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480"/>
        <w:jc w:val="center"/>
      </w:pPr>
      <w:r>
        <w:rPr>
          <w:rFonts w:ascii="Times New Roman" w:hAnsi="Times New Roman"/>
          <w:b/>
          <w:sz w:val="24"/>
        </w:rPr>
        <w:t>APPENDICES</w:t>
      </w:r>
    </w:p>
    <w:p>
      <w:pPr>
        <w:spacing w:line="360" w:lineRule="auto" w:after="240"/>
        <w:jc w:val="left"/>
      </w:pPr>
      <w:r>
        <w:rPr>
          <w:rFonts w:ascii="Times New Roman" w:hAnsi="Times New Roman"/>
          <w:b/>
          <w:sz w:val="24"/>
        </w:rPr>
        <w:t>APPENDIX A: Backend Source Code</w:t>
      </w:r>
    </w:p>
    <w:p>
      <w:pPr>
        <w:spacing w:line="360" w:lineRule="auto" w:after="240"/>
        <w:jc w:val="both"/>
      </w:pPr>
      <w:r>
        <w:rPr>
          <w:rFonts w:ascii="Times New Roman" w:hAnsi="Times New Roman"/>
          <w:b w:val="0"/>
          <w:sz w:val="24"/>
        </w:rPr>
        <w:t>A.1. app.py (Main Application File)</w:t>
      </w:r>
    </w:p>
    <w:p>
      <w:pPr>
        <w:spacing w:line="360" w:lineRule="auto" w:after="240"/>
        <w:jc w:val="both"/>
      </w:pPr>
      <w:r>
        <w:rPr>
          <w:rFonts w:ascii="Times New Roman" w:hAnsi="Times New Roman"/>
          <w:b w:val="0"/>
          <w:sz w:val="24"/>
        </w:rPr>
        <w:t>This file handles the main API endpoints, routing, and integration of the machine learning model and database.</w:t>
      </w:r>
    </w:p>
    <w:p>
      <w:pPr>
        <w:spacing w:line="360" w:lineRule="auto" w:after="240"/>
        <w:jc w:val="both"/>
      </w:pPr>
      <w:r>
        <w:rPr>
          <w:rFonts w:ascii="Times New Roman" w:hAnsi="Times New Roman"/>
          <w:b w:val="0"/>
          <w:sz w:val="24"/>
        </w:rPr>
        <w:t>A.2. preprocessing.py</w:t>
      </w:r>
    </w:p>
    <w:p>
      <w:pPr>
        <w:spacing w:line="360" w:lineRule="auto" w:after="240"/>
        <w:jc w:val="both"/>
      </w:pPr>
      <w:r>
        <w:rPr>
          <w:rFonts w:ascii="Times New Roman" w:hAnsi="Times New Roman"/>
          <w:b w:val="0"/>
          <w:sz w:val="24"/>
        </w:rPr>
        <w:t>This script contains functions for data cleaning, transformation, and preparation before feeding it to the machine learning model.</w:t>
      </w:r>
    </w:p>
    <w:p>
      <w:pPr>
        <w:spacing w:line="360" w:lineRule="auto" w:after="240"/>
        <w:jc w:val="both"/>
      </w:pPr>
      <w:r>
        <w:rPr>
          <w:rFonts w:ascii="Times New Roman" w:hAnsi="Times New Roman"/>
          <w:b w:val="0"/>
          <w:sz w:val="24"/>
        </w:rPr>
        <w:t>A.3. xai.py</w:t>
      </w:r>
    </w:p>
    <w:p>
      <w:pPr>
        <w:spacing w:line="360" w:lineRule="auto" w:after="240"/>
        <w:jc w:val="both"/>
      </w:pPr>
      <w:r>
        <w:rPr>
          <w:rFonts w:ascii="Times New Roman" w:hAnsi="Times New Roman"/>
          <w:b w:val="0"/>
          <w:sz w:val="24"/>
        </w:rPr>
        <w:t>Contains the implementation for integrating Explainable AI (SHAP) to interpret the predictions made by the model.</w:t>
      </w:r>
    </w:p>
    <w:p>
      <w:pPr>
        <w:spacing w:line="360" w:lineRule="auto" w:after="240"/>
        <w:jc w:val="both"/>
      </w:pPr>
      <w:r>
        <w:rPr>
          <w:rFonts w:ascii="Times New Roman" w:hAnsi="Times New Roman"/>
          <w:b w:val="0"/>
          <w:sz w:val="24"/>
        </w:rPr>
        <w:t>A.4. init_db.sql</w:t>
      </w:r>
    </w:p>
    <w:p>
      <w:pPr>
        <w:spacing w:line="360" w:lineRule="auto" w:after="240"/>
        <w:jc w:val="both"/>
      </w:pPr>
      <w:r>
        <w:rPr>
          <w:rFonts w:ascii="Times New Roman" w:hAnsi="Times New Roman"/>
          <w:b w:val="0"/>
          <w:sz w:val="24"/>
        </w:rPr>
        <w:t>The SQL script used to initialize the database schema, including tables for user authentication and storing prediction logs.</w:t>
      </w:r>
    </w:p>
    <w:p>
      <w:pPr>
        <w:spacing w:line="360" w:lineRule="auto" w:after="240"/>
        <w:jc w:val="left"/>
      </w:pPr>
      <w:r>
        <w:rPr>
          <w:rFonts w:ascii="Times New Roman" w:hAnsi="Times New Roman"/>
          <w:b/>
          <w:sz w:val="24"/>
        </w:rPr>
        <w:t>APPENDIX B: Frontend Source Code</w:t>
      </w:r>
    </w:p>
    <w:p>
      <w:pPr>
        <w:spacing w:line="360" w:lineRule="auto" w:after="240"/>
        <w:jc w:val="both"/>
      </w:pPr>
      <w:r>
        <w:rPr>
          <w:rFonts w:ascii="Times New Roman" w:hAnsi="Times New Roman"/>
          <w:b w:val="0"/>
          <w:sz w:val="24"/>
        </w:rPr>
        <w:t>B.1. React Components</w:t>
      </w:r>
    </w:p>
    <w:p>
      <w:pPr>
        <w:spacing w:line="360" w:lineRule="auto" w:after="240"/>
        <w:jc w:val="both"/>
      </w:pPr>
      <w:r>
        <w:rPr>
          <w:rFonts w:ascii="Times New Roman" w:hAnsi="Times New Roman"/>
          <w:b w:val="0"/>
          <w:sz w:val="24"/>
        </w:rPr>
        <w:t>The user interface is built using React. The source code contains components for user login, dashboard, data input forms, and visualization of the prediction results along with SHAP explanations.</w:t>
      </w:r>
    </w:p>
    <w:p>
      <w:pPr>
        <w:spacing w:line="360" w:lineRule="auto" w:after="240"/>
        <w:jc w:val="left"/>
      </w:pPr>
      <w:r>
        <w:rPr>
          <w:rFonts w:ascii="Times New Roman" w:hAnsi="Times New Roman"/>
          <w:b/>
          <w:sz w:val="24"/>
        </w:rPr>
        <w:t>APPENDIX C: Dependencies and Requirements</w:t>
      </w:r>
    </w:p>
    <w:p>
      <w:pPr>
        <w:spacing w:line="360" w:lineRule="auto" w:after="240"/>
        <w:jc w:val="both"/>
      </w:pPr>
      <w:r>
        <w:rPr>
          <w:rFonts w:ascii="Times New Roman" w:hAnsi="Times New Roman"/>
          <w:b w:val="0"/>
          <w:sz w:val="24"/>
        </w:rPr>
        <w:t>C.1. Python Packages (requirements.txt)</w:t>
      </w:r>
    </w:p>
    <w:p>
      <w:pPr>
        <w:spacing w:line="360" w:lineRule="auto" w:after="240"/>
        <w:jc w:val="both"/>
      </w:pPr>
      <w:r>
        <w:rPr>
          <w:rFonts w:ascii="Times New Roman" w:hAnsi="Times New Roman"/>
          <w:b w:val="0"/>
          <w:sz w:val="24"/>
        </w:rPr>
        <w:t>The key libraries utilized in the backend include Flask, pandas, joblib, shap, mysql-connector-python, among others, to support API creation, data manipulation, and machine learning functionalities.</w:t>
      </w:r>
    </w:p>
    <w:p>
      <w:pPr>
        <w:spacing w:line="360" w:lineRule="auto" w:after="240"/>
        <w:jc w:val="both"/>
      </w:pPr>
      <w:r>
        <w:rPr>
          <w:rFonts w:ascii="Times New Roman" w:hAnsi="Times New Roman"/>
          <w:b w:val="0"/>
          <w:sz w:val="24"/>
        </w:rPr>
        <w:t>C.2. Node Packages (package.json)</w:t>
      </w:r>
    </w:p>
    <w:p>
      <w:pPr>
        <w:spacing w:line="360" w:lineRule="auto" w:after="240"/>
        <w:jc w:val="both"/>
      </w:pPr>
      <w:r>
        <w:rPr>
          <w:rFonts w:ascii="Times New Roman" w:hAnsi="Times New Roman"/>
          <w:b w:val="0"/>
          <w:sz w:val="24"/>
        </w:rPr>
        <w:t>The frontend dependencies manage the React framework, routing, state management, and charting libraries used to render the application interface and visualizations.</w:t>
      </w:r>
    </w:p>
    <w:sectPr w:rsidR="00FC693F" w:rsidRPr="0006063C" w:rsidSect="0003461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