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1BB47" w14:textId="2E1BED48" w:rsidR="00B43C11" w:rsidRDefault="00B43C11" w:rsidP="00B36930">
      <w:pPr>
        <w:pStyle w:val="Titolo4"/>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E70D7E">
        <w:tc>
          <w:tcPr>
            <w:tcW w:w="9116" w:type="dxa"/>
            <w:shd w:val="clear" w:color="auto" w:fill="auto"/>
          </w:tcPr>
          <w:p w14:paraId="0639AB0B" w14:textId="51351B27" w:rsidR="00190A59" w:rsidRPr="006B4802" w:rsidRDefault="00190A59" w:rsidP="00E70D7E">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3D25EA1F"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r w:rsidR="00B57868">
        <w:rPr>
          <w:rFonts w:asciiTheme="minorHAnsi" w:hAnsiTheme="minorHAnsi"/>
          <w:sz w:val="36"/>
          <w:szCs w:val="36"/>
        </w:rPr>
        <w:t xml:space="preserve"> </w:t>
      </w:r>
      <w:r w:rsidR="00446F45">
        <w:rPr>
          <w:rFonts w:asciiTheme="minorHAnsi" w:hAnsiTheme="minorHAnsi"/>
          <w:sz w:val="36"/>
          <w:szCs w:val="36"/>
        </w:rPr>
        <w:t xml:space="preserve">per </w:t>
      </w:r>
      <w:r w:rsidR="00B57868">
        <w:rPr>
          <w:rFonts w:asciiTheme="minorHAnsi" w:hAnsiTheme="minorHAnsi"/>
          <w:sz w:val="36"/>
          <w:szCs w:val="36"/>
        </w:rPr>
        <w:t>Mac</w:t>
      </w:r>
      <w:r w:rsidR="00446F45">
        <w:rPr>
          <w:rFonts w:asciiTheme="minorHAnsi" w:hAnsiTheme="minorHAnsi"/>
          <w:sz w:val="36"/>
          <w:szCs w:val="36"/>
        </w:rPr>
        <w:t xml:space="preserve"> </w:t>
      </w:r>
      <w:proofErr w:type="spellStart"/>
      <w:r w:rsidR="00B57868">
        <w:rPr>
          <w:rFonts w:asciiTheme="minorHAnsi" w:hAnsiTheme="minorHAnsi"/>
          <w:sz w:val="36"/>
          <w:szCs w:val="36"/>
        </w:rPr>
        <w:t>OS</w:t>
      </w:r>
      <w:r w:rsidR="00446F45">
        <w:rPr>
          <w:rFonts w:asciiTheme="minorHAnsi" w:hAnsiTheme="minorHAnsi"/>
          <w:sz w:val="36"/>
          <w:szCs w:val="36"/>
        </w:rPr>
        <w:t>x</w:t>
      </w:r>
      <w:proofErr w:type="spellEnd"/>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62D7BF12"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75011072"/>
      <w:bookmarkStart w:id="9" w:name="_Toc473283927"/>
      <w:bookmarkStart w:id="10" w:name="_Toc467862240"/>
      <w:r w:rsidR="00446F45">
        <w:rPr>
          <w:rFonts w:asciiTheme="minorHAnsi" w:hAnsiTheme="minorHAnsi"/>
          <w:noProof/>
          <w:sz w:val="36"/>
          <w:szCs w:val="36"/>
        </w:rPr>
        <w:t>27/11/18</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55FC6D1F" w14:textId="4F48FF34" w:rsidR="003455A0" w:rsidRDefault="0066777A">
      <w:pPr>
        <w:pStyle w:val="Sommario2"/>
        <w:tabs>
          <w:tab w:val="left" w:pos="660"/>
          <w:tab w:val="right" w:leader="dot" w:pos="9628"/>
        </w:tabs>
        <w:rPr>
          <w:rFonts w:eastAsiaTheme="minorEastAsia"/>
          <w:noProof/>
          <w:sz w:val="24"/>
          <w:szCs w:val="24"/>
          <w:lang w:eastAsia="it-IT"/>
        </w:rPr>
      </w:pPr>
      <w:r>
        <w:fldChar w:fldCharType="begin"/>
      </w:r>
      <w:r>
        <w:instrText xml:space="preserve"> TOC \o "1-3" </w:instrText>
      </w:r>
      <w:r>
        <w:fldChar w:fldCharType="separate"/>
      </w:r>
      <w:bookmarkStart w:id="11" w:name="_GoBack"/>
      <w:bookmarkEnd w:id="11"/>
      <w:r w:rsidR="003455A0">
        <w:rPr>
          <w:noProof/>
        </w:rPr>
        <w:t>1.</w:t>
      </w:r>
      <w:r w:rsidR="003455A0">
        <w:rPr>
          <w:rFonts w:eastAsiaTheme="minorEastAsia"/>
          <w:noProof/>
          <w:sz w:val="24"/>
          <w:szCs w:val="24"/>
          <w:lang w:eastAsia="it-IT"/>
        </w:rPr>
        <w:tab/>
      </w:r>
      <w:r w:rsidR="003455A0">
        <w:rPr>
          <w:noProof/>
        </w:rPr>
        <w:t>Middleware CIE – a cosa serve</w:t>
      </w:r>
      <w:r w:rsidR="003455A0">
        <w:rPr>
          <w:noProof/>
        </w:rPr>
        <w:tab/>
      </w:r>
      <w:r w:rsidR="003455A0">
        <w:rPr>
          <w:noProof/>
        </w:rPr>
        <w:fldChar w:fldCharType="begin"/>
      </w:r>
      <w:r w:rsidR="003455A0">
        <w:rPr>
          <w:noProof/>
        </w:rPr>
        <w:instrText xml:space="preserve"> PAGEREF _Toc531122362 \h </w:instrText>
      </w:r>
      <w:r w:rsidR="003455A0">
        <w:rPr>
          <w:noProof/>
        </w:rPr>
      </w:r>
      <w:r w:rsidR="003455A0">
        <w:rPr>
          <w:noProof/>
        </w:rPr>
        <w:fldChar w:fldCharType="separate"/>
      </w:r>
      <w:r w:rsidR="003455A0">
        <w:rPr>
          <w:noProof/>
        </w:rPr>
        <w:t>3</w:t>
      </w:r>
      <w:r w:rsidR="003455A0">
        <w:rPr>
          <w:noProof/>
        </w:rPr>
        <w:fldChar w:fldCharType="end"/>
      </w:r>
    </w:p>
    <w:p w14:paraId="4FF310D5" w14:textId="7CAA1549" w:rsidR="003455A0" w:rsidRDefault="003455A0">
      <w:pPr>
        <w:pStyle w:val="Sommario2"/>
        <w:tabs>
          <w:tab w:val="left" w:pos="660"/>
          <w:tab w:val="right" w:leader="dot" w:pos="9628"/>
        </w:tabs>
        <w:rPr>
          <w:rFonts w:eastAsiaTheme="minorEastAsia"/>
          <w:noProof/>
          <w:sz w:val="24"/>
          <w:szCs w:val="24"/>
          <w:lang w:eastAsia="it-IT"/>
        </w:rPr>
      </w:pPr>
      <w:r>
        <w:rPr>
          <w:noProof/>
        </w:rPr>
        <w:t>2.</w:t>
      </w:r>
      <w:r>
        <w:rPr>
          <w:rFonts w:eastAsiaTheme="minorEastAsia"/>
          <w:noProof/>
          <w:sz w:val="24"/>
          <w:szCs w:val="24"/>
          <w:lang w:eastAsia="it-IT"/>
        </w:rPr>
        <w:tab/>
      </w:r>
      <w:r>
        <w:rPr>
          <w:noProof/>
        </w:rPr>
        <w:t>Sistemi operativi supportati</w:t>
      </w:r>
      <w:r>
        <w:rPr>
          <w:noProof/>
        </w:rPr>
        <w:tab/>
      </w:r>
      <w:r>
        <w:rPr>
          <w:noProof/>
        </w:rPr>
        <w:fldChar w:fldCharType="begin"/>
      </w:r>
      <w:r>
        <w:rPr>
          <w:noProof/>
        </w:rPr>
        <w:instrText xml:space="preserve"> PAGEREF _Toc531122363 \h </w:instrText>
      </w:r>
      <w:r>
        <w:rPr>
          <w:noProof/>
        </w:rPr>
      </w:r>
      <w:r>
        <w:rPr>
          <w:noProof/>
        </w:rPr>
        <w:fldChar w:fldCharType="separate"/>
      </w:r>
      <w:r>
        <w:rPr>
          <w:noProof/>
        </w:rPr>
        <w:t>3</w:t>
      </w:r>
      <w:r>
        <w:rPr>
          <w:noProof/>
        </w:rPr>
        <w:fldChar w:fldCharType="end"/>
      </w:r>
    </w:p>
    <w:p w14:paraId="3AD99BAA" w14:textId="188ABCC9" w:rsidR="003455A0" w:rsidRDefault="003455A0">
      <w:pPr>
        <w:pStyle w:val="Sommario2"/>
        <w:tabs>
          <w:tab w:val="left" w:pos="660"/>
          <w:tab w:val="right" w:leader="dot" w:pos="9628"/>
        </w:tabs>
        <w:rPr>
          <w:rFonts w:eastAsiaTheme="minorEastAsia"/>
          <w:noProof/>
          <w:sz w:val="24"/>
          <w:szCs w:val="24"/>
          <w:lang w:eastAsia="it-IT"/>
        </w:rPr>
      </w:pPr>
      <w:r>
        <w:rPr>
          <w:noProof/>
        </w:rPr>
        <w:t>3.</w:t>
      </w:r>
      <w:r>
        <w:rPr>
          <w:rFonts w:eastAsiaTheme="minorEastAsia"/>
          <w:noProof/>
          <w:sz w:val="24"/>
          <w:szCs w:val="24"/>
          <w:lang w:eastAsia="it-IT"/>
        </w:rPr>
        <w:tab/>
      </w:r>
      <w:r>
        <w:rPr>
          <w:noProof/>
        </w:rPr>
        <w:t>Installazione del Middleware CIE</w:t>
      </w:r>
      <w:r>
        <w:rPr>
          <w:noProof/>
        </w:rPr>
        <w:tab/>
      </w:r>
      <w:r>
        <w:rPr>
          <w:noProof/>
        </w:rPr>
        <w:fldChar w:fldCharType="begin"/>
      </w:r>
      <w:r>
        <w:rPr>
          <w:noProof/>
        </w:rPr>
        <w:instrText xml:space="preserve"> PAGEREF _Toc531122364 \h </w:instrText>
      </w:r>
      <w:r>
        <w:rPr>
          <w:noProof/>
        </w:rPr>
      </w:r>
      <w:r>
        <w:rPr>
          <w:noProof/>
        </w:rPr>
        <w:fldChar w:fldCharType="separate"/>
      </w:r>
      <w:r>
        <w:rPr>
          <w:noProof/>
        </w:rPr>
        <w:t>3</w:t>
      </w:r>
      <w:r>
        <w:rPr>
          <w:noProof/>
        </w:rPr>
        <w:fldChar w:fldCharType="end"/>
      </w:r>
    </w:p>
    <w:p w14:paraId="49358BE5" w14:textId="04DE3134" w:rsidR="003455A0" w:rsidRDefault="003455A0">
      <w:pPr>
        <w:pStyle w:val="Sommario2"/>
        <w:tabs>
          <w:tab w:val="left" w:pos="660"/>
          <w:tab w:val="right" w:leader="dot" w:pos="9628"/>
        </w:tabs>
        <w:rPr>
          <w:rFonts w:eastAsiaTheme="minorEastAsia"/>
          <w:noProof/>
          <w:sz w:val="24"/>
          <w:szCs w:val="24"/>
          <w:lang w:eastAsia="it-IT"/>
        </w:rPr>
      </w:pPr>
      <w:r>
        <w:rPr>
          <w:noProof/>
        </w:rPr>
        <w:t>4.</w:t>
      </w:r>
      <w:r>
        <w:rPr>
          <w:rFonts w:eastAsiaTheme="minorEastAsia"/>
          <w:noProof/>
          <w:sz w:val="24"/>
          <w:szCs w:val="24"/>
          <w:lang w:eastAsia="it-IT"/>
        </w:rPr>
        <w:tab/>
      </w:r>
      <w:r>
        <w:rPr>
          <w:noProof/>
        </w:rPr>
        <w:t>Rimozione del Middleware CIE</w:t>
      </w:r>
      <w:r>
        <w:rPr>
          <w:noProof/>
        </w:rPr>
        <w:tab/>
      </w:r>
      <w:r>
        <w:rPr>
          <w:noProof/>
        </w:rPr>
        <w:fldChar w:fldCharType="begin"/>
      </w:r>
      <w:r>
        <w:rPr>
          <w:noProof/>
        </w:rPr>
        <w:instrText xml:space="preserve"> PAGEREF _Toc531122365 \h </w:instrText>
      </w:r>
      <w:r>
        <w:rPr>
          <w:noProof/>
        </w:rPr>
      </w:r>
      <w:r>
        <w:rPr>
          <w:noProof/>
        </w:rPr>
        <w:fldChar w:fldCharType="separate"/>
      </w:r>
      <w:r>
        <w:rPr>
          <w:noProof/>
        </w:rPr>
        <w:t>7</w:t>
      </w:r>
      <w:r>
        <w:rPr>
          <w:noProof/>
        </w:rPr>
        <w:fldChar w:fldCharType="end"/>
      </w:r>
    </w:p>
    <w:p w14:paraId="2644A071" w14:textId="64629098" w:rsidR="003455A0" w:rsidRDefault="003455A0">
      <w:pPr>
        <w:pStyle w:val="Sommario2"/>
        <w:tabs>
          <w:tab w:val="left" w:pos="660"/>
          <w:tab w:val="right" w:leader="dot" w:pos="9628"/>
        </w:tabs>
        <w:rPr>
          <w:rFonts w:eastAsiaTheme="minorEastAsia"/>
          <w:noProof/>
          <w:sz w:val="24"/>
          <w:szCs w:val="24"/>
          <w:lang w:eastAsia="it-IT"/>
        </w:rPr>
      </w:pPr>
      <w:r>
        <w:rPr>
          <w:noProof/>
        </w:rPr>
        <w:t>5.</w:t>
      </w:r>
      <w:r>
        <w:rPr>
          <w:rFonts w:eastAsiaTheme="minorEastAsia"/>
          <w:noProof/>
          <w:sz w:val="24"/>
          <w:szCs w:val="24"/>
          <w:lang w:eastAsia="it-IT"/>
        </w:rPr>
        <w:tab/>
      </w:r>
      <w:r>
        <w:rPr>
          <w:noProof/>
        </w:rPr>
        <w:t>Primo utilizzo della CIE con il Middleware</w:t>
      </w:r>
      <w:r>
        <w:rPr>
          <w:noProof/>
        </w:rPr>
        <w:tab/>
      </w:r>
      <w:r>
        <w:rPr>
          <w:noProof/>
        </w:rPr>
        <w:fldChar w:fldCharType="begin"/>
      </w:r>
      <w:r>
        <w:rPr>
          <w:noProof/>
        </w:rPr>
        <w:instrText xml:space="preserve"> PAGEREF _Toc531122366 \h </w:instrText>
      </w:r>
      <w:r>
        <w:rPr>
          <w:noProof/>
        </w:rPr>
      </w:r>
      <w:r>
        <w:rPr>
          <w:noProof/>
        </w:rPr>
        <w:fldChar w:fldCharType="separate"/>
      </w:r>
      <w:r>
        <w:rPr>
          <w:noProof/>
        </w:rPr>
        <w:t>7</w:t>
      </w:r>
      <w:r>
        <w:rPr>
          <w:noProof/>
        </w:rPr>
        <w:fldChar w:fldCharType="end"/>
      </w:r>
    </w:p>
    <w:p w14:paraId="31CBD722" w14:textId="476D8C37" w:rsidR="003455A0" w:rsidRDefault="003455A0">
      <w:pPr>
        <w:pStyle w:val="Sommario2"/>
        <w:tabs>
          <w:tab w:val="left" w:pos="660"/>
          <w:tab w:val="right" w:leader="dot" w:pos="9628"/>
        </w:tabs>
        <w:rPr>
          <w:rFonts w:eastAsiaTheme="minorEastAsia"/>
          <w:noProof/>
          <w:sz w:val="24"/>
          <w:szCs w:val="24"/>
          <w:lang w:eastAsia="it-IT"/>
        </w:rPr>
      </w:pPr>
      <w:r>
        <w:rPr>
          <w:noProof/>
        </w:rPr>
        <w:t>6.</w:t>
      </w:r>
      <w:r>
        <w:rPr>
          <w:rFonts w:eastAsiaTheme="minorEastAsia"/>
          <w:noProof/>
          <w:sz w:val="24"/>
          <w:szCs w:val="24"/>
          <w:lang w:eastAsia="it-IT"/>
        </w:rPr>
        <w:tab/>
      </w:r>
      <w:r>
        <w:rPr>
          <w:noProof/>
        </w:rPr>
        <w:t>Accesso ad un servizio online mediante il browser e la CIE</w:t>
      </w:r>
      <w:r>
        <w:rPr>
          <w:noProof/>
        </w:rPr>
        <w:tab/>
      </w:r>
      <w:r>
        <w:rPr>
          <w:noProof/>
        </w:rPr>
        <w:fldChar w:fldCharType="begin"/>
      </w:r>
      <w:r>
        <w:rPr>
          <w:noProof/>
        </w:rPr>
        <w:instrText xml:space="preserve"> PAGEREF _Toc531122367 \h </w:instrText>
      </w:r>
      <w:r>
        <w:rPr>
          <w:noProof/>
        </w:rPr>
      </w:r>
      <w:r>
        <w:rPr>
          <w:noProof/>
        </w:rPr>
        <w:fldChar w:fldCharType="separate"/>
      </w:r>
      <w:r>
        <w:rPr>
          <w:noProof/>
        </w:rPr>
        <w:t>8</w:t>
      </w:r>
      <w:r>
        <w:rPr>
          <w:noProof/>
        </w:rPr>
        <w:fldChar w:fldCharType="end"/>
      </w:r>
    </w:p>
    <w:p w14:paraId="74090326" w14:textId="430A2F84" w:rsidR="003455A0" w:rsidRDefault="003455A0">
      <w:pPr>
        <w:pStyle w:val="Sommario2"/>
        <w:tabs>
          <w:tab w:val="left" w:pos="880"/>
          <w:tab w:val="right" w:leader="dot" w:pos="9628"/>
        </w:tabs>
        <w:rPr>
          <w:rFonts w:eastAsiaTheme="minorEastAsia"/>
          <w:noProof/>
          <w:sz w:val="24"/>
          <w:szCs w:val="24"/>
          <w:lang w:eastAsia="it-IT"/>
        </w:rPr>
      </w:pPr>
      <w:r w:rsidRPr="003455A0">
        <w:rPr>
          <w:noProof/>
        </w:rPr>
        <w:t>6.1</w:t>
      </w:r>
      <w:r>
        <w:rPr>
          <w:rFonts w:eastAsiaTheme="minorEastAsia"/>
          <w:noProof/>
          <w:sz w:val="24"/>
          <w:szCs w:val="24"/>
          <w:lang w:eastAsia="it-IT"/>
        </w:rPr>
        <w:tab/>
      </w:r>
      <w:r w:rsidRPr="003455A0">
        <w:rPr>
          <w:noProof/>
        </w:rPr>
        <w:t>Safari e Chrome</w:t>
      </w:r>
      <w:r>
        <w:rPr>
          <w:noProof/>
        </w:rPr>
        <w:tab/>
      </w:r>
      <w:r>
        <w:rPr>
          <w:noProof/>
        </w:rPr>
        <w:fldChar w:fldCharType="begin"/>
      </w:r>
      <w:r>
        <w:rPr>
          <w:noProof/>
        </w:rPr>
        <w:instrText xml:space="preserve"> PAGEREF _Toc531122368 \h </w:instrText>
      </w:r>
      <w:r>
        <w:rPr>
          <w:noProof/>
        </w:rPr>
      </w:r>
      <w:r>
        <w:rPr>
          <w:noProof/>
        </w:rPr>
        <w:fldChar w:fldCharType="separate"/>
      </w:r>
      <w:r>
        <w:rPr>
          <w:noProof/>
        </w:rPr>
        <w:t>9</w:t>
      </w:r>
      <w:r>
        <w:rPr>
          <w:noProof/>
        </w:rPr>
        <w:fldChar w:fldCharType="end"/>
      </w:r>
    </w:p>
    <w:p w14:paraId="18CAB3CE" w14:textId="562F71FB" w:rsidR="003455A0" w:rsidRDefault="003455A0">
      <w:pPr>
        <w:pStyle w:val="Sommario2"/>
        <w:tabs>
          <w:tab w:val="left" w:pos="880"/>
          <w:tab w:val="right" w:leader="dot" w:pos="9628"/>
        </w:tabs>
        <w:rPr>
          <w:rFonts w:eastAsiaTheme="minorEastAsia"/>
          <w:noProof/>
          <w:sz w:val="24"/>
          <w:szCs w:val="24"/>
          <w:lang w:eastAsia="it-IT"/>
        </w:rPr>
      </w:pPr>
      <w:r>
        <w:rPr>
          <w:noProof/>
        </w:rPr>
        <w:t>6.2</w:t>
      </w:r>
      <w:r>
        <w:rPr>
          <w:rFonts w:eastAsiaTheme="minorEastAsia"/>
          <w:noProof/>
          <w:sz w:val="24"/>
          <w:szCs w:val="24"/>
          <w:lang w:eastAsia="it-IT"/>
        </w:rPr>
        <w:tab/>
      </w:r>
      <w:r>
        <w:rPr>
          <w:noProof/>
        </w:rPr>
        <w:t>Firefox</w:t>
      </w:r>
      <w:r>
        <w:rPr>
          <w:noProof/>
        </w:rPr>
        <w:tab/>
      </w:r>
      <w:r>
        <w:rPr>
          <w:noProof/>
        </w:rPr>
        <w:fldChar w:fldCharType="begin"/>
      </w:r>
      <w:r>
        <w:rPr>
          <w:noProof/>
        </w:rPr>
        <w:instrText xml:space="preserve"> PAGEREF _Toc531122369 \h </w:instrText>
      </w:r>
      <w:r>
        <w:rPr>
          <w:noProof/>
        </w:rPr>
      </w:r>
      <w:r>
        <w:rPr>
          <w:noProof/>
        </w:rPr>
        <w:fldChar w:fldCharType="separate"/>
      </w:r>
      <w:r>
        <w:rPr>
          <w:noProof/>
        </w:rPr>
        <w:t>10</w:t>
      </w:r>
      <w:r>
        <w:rPr>
          <w:noProof/>
        </w:rPr>
        <w:fldChar w:fldCharType="end"/>
      </w:r>
    </w:p>
    <w:p w14:paraId="3360A800" w14:textId="266F4315" w:rsidR="003455A0" w:rsidRDefault="003455A0">
      <w:pPr>
        <w:pStyle w:val="Sommario2"/>
        <w:tabs>
          <w:tab w:val="left" w:pos="660"/>
          <w:tab w:val="right" w:leader="dot" w:pos="9628"/>
        </w:tabs>
        <w:rPr>
          <w:rFonts w:eastAsiaTheme="minorEastAsia"/>
          <w:noProof/>
          <w:sz w:val="24"/>
          <w:szCs w:val="24"/>
          <w:lang w:eastAsia="it-IT"/>
        </w:rPr>
      </w:pPr>
      <w:r>
        <w:rPr>
          <w:noProof/>
        </w:rPr>
        <w:t>7.</w:t>
      </w:r>
      <w:r>
        <w:rPr>
          <w:rFonts w:eastAsiaTheme="minorEastAsia"/>
          <w:noProof/>
          <w:sz w:val="24"/>
          <w:szCs w:val="24"/>
          <w:lang w:eastAsia="it-IT"/>
        </w:rPr>
        <w:tab/>
      </w:r>
      <w:r>
        <w:rPr>
          <w:noProof/>
        </w:rPr>
        <w:t>Gestione del PIN utente</w:t>
      </w:r>
      <w:r>
        <w:rPr>
          <w:noProof/>
        </w:rPr>
        <w:tab/>
      </w:r>
      <w:r>
        <w:rPr>
          <w:noProof/>
        </w:rPr>
        <w:fldChar w:fldCharType="begin"/>
      </w:r>
      <w:r>
        <w:rPr>
          <w:noProof/>
        </w:rPr>
        <w:instrText xml:space="preserve"> PAGEREF _Toc531122370 \h </w:instrText>
      </w:r>
      <w:r>
        <w:rPr>
          <w:noProof/>
        </w:rPr>
      </w:r>
      <w:r>
        <w:rPr>
          <w:noProof/>
        </w:rPr>
        <w:fldChar w:fldCharType="separate"/>
      </w:r>
      <w:r>
        <w:rPr>
          <w:noProof/>
        </w:rPr>
        <w:t>18</w:t>
      </w:r>
      <w:r>
        <w:rPr>
          <w:noProof/>
        </w:rPr>
        <w:fldChar w:fldCharType="end"/>
      </w:r>
    </w:p>
    <w:p w14:paraId="1E19CA64" w14:textId="7663EADE" w:rsidR="003455A0" w:rsidRDefault="003455A0">
      <w:pPr>
        <w:pStyle w:val="Sommario2"/>
        <w:tabs>
          <w:tab w:val="left" w:pos="880"/>
          <w:tab w:val="right" w:leader="dot" w:pos="9628"/>
        </w:tabs>
        <w:rPr>
          <w:rFonts w:eastAsiaTheme="minorEastAsia"/>
          <w:noProof/>
          <w:sz w:val="24"/>
          <w:szCs w:val="24"/>
          <w:lang w:eastAsia="it-IT"/>
        </w:rPr>
      </w:pPr>
      <w:r>
        <w:rPr>
          <w:noProof/>
        </w:rPr>
        <w:t>7.1</w:t>
      </w:r>
      <w:r>
        <w:rPr>
          <w:rFonts w:eastAsiaTheme="minorEastAsia"/>
          <w:noProof/>
          <w:sz w:val="24"/>
          <w:szCs w:val="24"/>
          <w:lang w:eastAsia="it-IT"/>
        </w:rPr>
        <w:tab/>
      </w:r>
      <w:r>
        <w:rPr>
          <w:noProof/>
        </w:rPr>
        <w:t>Dov’è il PIN utente?</w:t>
      </w:r>
      <w:r>
        <w:rPr>
          <w:noProof/>
        </w:rPr>
        <w:tab/>
      </w:r>
      <w:r>
        <w:rPr>
          <w:noProof/>
        </w:rPr>
        <w:fldChar w:fldCharType="begin"/>
      </w:r>
      <w:r>
        <w:rPr>
          <w:noProof/>
        </w:rPr>
        <w:instrText xml:space="preserve"> PAGEREF _Toc531122371 \h </w:instrText>
      </w:r>
      <w:r>
        <w:rPr>
          <w:noProof/>
        </w:rPr>
      </w:r>
      <w:r>
        <w:rPr>
          <w:noProof/>
        </w:rPr>
        <w:fldChar w:fldCharType="separate"/>
      </w:r>
      <w:r>
        <w:rPr>
          <w:noProof/>
        </w:rPr>
        <w:t>18</w:t>
      </w:r>
      <w:r>
        <w:rPr>
          <w:noProof/>
        </w:rPr>
        <w:fldChar w:fldCharType="end"/>
      </w:r>
    </w:p>
    <w:p w14:paraId="5E760F41" w14:textId="1A55F3B5" w:rsidR="003455A0" w:rsidRDefault="003455A0">
      <w:pPr>
        <w:pStyle w:val="Sommario2"/>
        <w:tabs>
          <w:tab w:val="left" w:pos="880"/>
          <w:tab w:val="right" w:leader="dot" w:pos="9628"/>
        </w:tabs>
        <w:rPr>
          <w:rFonts w:eastAsiaTheme="minorEastAsia"/>
          <w:noProof/>
          <w:sz w:val="24"/>
          <w:szCs w:val="24"/>
          <w:lang w:eastAsia="it-IT"/>
        </w:rPr>
      </w:pPr>
      <w:r>
        <w:rPr>
          <w:noProof/>
        </w:rPr>
        <w:t>7.2</w:t>
      </w:r>
      <w:r>
        <w:rPr>
          <w:rFonts w:eastAsiaTheme="minorEastAsia"/>
          <w:noProof/>
          <w:sz w:val="24"/>
          <w:szCs w:val="24"/>
          <w:lang w:eastAsia="it-IT"/>
        </w:rPr>
        <w:tab/>
      </w:r>
      <w:r>
        <w:rPr>
          <w:noProof/>
        </w:rPr>
        <w:t>Cambio</w:t>
      </w:r>
      <w:r>
        <w:rPr>
          <w:noProof/>
        </w:rPr>
        <w:tab/>
      </w:r>
      <w:r>
        <w:rPr>
          <w:noProof/>
        </w:rPr>
        <w:fldChar w:fldCharType="begin"/>
      </w:r>
      <w:r>
        <w:rPr>
          <w:noProof/>
        </w:rPr>
        <w:instrText xml:space="preserve"> PAGEREF _Toc531122372 \h </w:instrText>
      </w:r>
      <w:r>
        <w:rPr>
          <w:noProof/>
        </w:rPr>
      </w:r>
      <w:r>
        <w:rPr>
          <w:noProof/>
        </w:rPr>
        <w:fldChar w:fldCharType="separate"/>
      </w:r>
      <w:r>
        <w:rPr>
          <w:noProof/>
        </w:rPr>
        <w:t>19</w:t>
      </w:r>
      <w:r>
        <w:rPr>
          <w:noProof/>
        </w:rPr>
        <w:fldChar w:fldCharType="end"/>
      </w:r>
    </w:p>
    <w:p w14:paraId="723421E7" w14:textId="53504A62" w:rsidR="003455A0" w:rsidRDefault="003455A0">
      <w:pPr>
        <w:pStyle w:val="Sommario2"/>
        <w:tabs>
          <w:tab w:val="left" w:pos="880"/>
          <w:tab w:val="right" w:leader="dot" w:pos="9628"/>
        </w:tabs>
        <w:rPr>
          <w:rFonts w:eastAsiaTheme="minorEastAsia"/>
          <w:noProof/>
          <w:sz w:val="24"/>
          <w:szCs w:val="24"/>
          <w:lang w:eastAsia="it-IT"/>
        </w:rPr>
      </w:pPr>
      <w:r>
        <w:rPr>
          <w:noProof/>
        </w:rPr>
        <w:t>7.3</w:t>
      </w:r>
      <w:r>
        <w:rPr>
          <w:rFonts w:eastAsiaTheme="minorEastAsia"/>
          <w:noProof/>
          <w:sz w:val="24"/>
          <w:szCs w:val="24"/>
          <w:lang w:eastAsia="it-IT"/>
        </w:rPr>
        <w:tab/>
      </w:r>
      <w:r>
        <w:rPr>
          <w:noProof/>
        </w:rPr>
        <w:t>Sblocco</w:t>
      </w:r>
      <w:r>
        <w:rPr>
          <w:noProof/>
        </w:rPr>
        <w:tab/>
      </w:r>
      <w:r>
        <w:rPr>
          <w:noProof/>
        </w:rPr>
        <w:fldChar w:fldCharType="begin"/>
      </w:r>
      <w:r>
        <w:rPr>
          <w:noProof/>
        </w:rPr>
        <w:instrText xml:space="preserve"> PAGEREF _Toc531122373 \h </w:instrText>
      </w:r>
      <w:r>
        <w:rPr>
          <w:noProof/>
        </w:rPr>
      </w:r>
      <w:r>
        <w:rPr>
          <w:noProof/>
        </w:rPr>
        <w:fldChar w:fldCharType="separate"/>
      </w:r>
      <w:r>
        <w:rPr>
          <w:noProof/>
        </w:rPr>
        <w:t>20</w:t>
      </w:r>
      <w:r>
        <w:rPr>
          <w:noProof/>
        </w:rPr>
        <w:fldChar w:fldCharType="end"/>
      </w:r>
    </w:p>
    <w:p w14:paraId="6C3EC4B3" w14:textId="29AC671C"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2" w:name="_Ref482020218"/>
      <w:bookmarkStart w:id="13" w:name="_Toc531122362"/>
      <w:proofErr w:type="spellStart"/>
      <w:r>
        <w:lastRenderedPageBreak/>
        <w:t>Middleware</w:t>
      </w:r>
      <w:proofErr w:type="spellEnd"/>
      <w:r w:rsidR="0037453A">
        <w:t xml:space="preserve"> CIE –</w:t>
      </w:r>
      <w:r>
        <w:t xml:space="preserve"> a</w:t>
      </w:r>
      <w:r w:rsidR="0037453A">
        <w:t xml:space="preserve"> cosa serve</w:t>
      </w:r>
      <w:bookmarkEnd w:id="12"/>
      <w:bookmarkEnd w:id="13"/>
    </w:p>
    <w:p w14:paraId="5AAC62D0" w14:textId="77777777" w:rsidR="0082166D" w:rsidRDefault="0082166D" w:rsidP="0082166D">
      <w:pPr>
        <w:jc w:val="both"/>
      </w:pPr>
    </w:p>
    <w:p w14:paraId="0705D582" w14:textId="048A2928"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B57868">
        <w:t xml:space="preserve">che consente di </w:t>
      </w:r>
      <w:r>
        <w:t xml:space="preserve">utilizzare </w:t>
      </w:r>
      <w:r w:rsidR="00D92928">
        <w:t xml:space="preserve">la Carta di Identità elettronica per l’accesso </w:t>
      </w:r>
      <w:r w:rsidR="00B57868">
        <w:t xml:space="preserve">sicuro </w:t>
      </w:r>
      <w:r w:rsidR="00D92928">
        <w:t xml:space="preserve">in rete ai servizi </w:t>
      </w:r>
      <w:r w:rsidR="0004744D">
        <w:t xml:space="preserve">web </w:t>
      </w:r>
      <w:r w:rsidR="00D92928">
        <w:t>erogati dalle PP.AA</w:t>
      </w:r>
      <w:r>
        <w:t>.</w:t>
      </w:r>
    </w:p>
    <w:p w14:paraId="049FDEF3" w14:textId="43599822" w:rsidR="0070720B" w:rsidRDefault="00B57868" w:rsidP="0082166D">
      <w:pPr>
        <w:jc w:val="both"/>
      </w:pPr>
      <w:r>
        <w:t xml:space="preserve">Lo scenario di </w:t>
      </w:r>
      <w:r w:rsidR="0070720B">
        <w:t xml:space="preserve">utilizzo </w:t>
      </w:r>
      <w:r>
        <w:t>tipico</w:t>
      </w:r>
      <w:r w:rsidR="0070720B">
        <w:t xml:space="preserve"> è </w:t>
      </w:r>
      <w:r w:rsidR="00D92928">
        <w:t>l’accesso ad un servizio</w:t>
      </w:r>
      <w:r w:rsidR="0004744D">
        <w:t xml:space="preserve"> web</w:t>
      </w:r>
      <w:r w:rsidR="00D92928">
        <w:t xml:space="preserve"> di una P.A. (ad esempio </w:t>
      </w:r>
      <w:r>
        <w:t>all’area riservata dell’</w:t>
      </w:r>
      <w:r w:rsidR="00D92928">
        <w:t>Agenzia delle Entrate) mediante il browser del computer (</w:t>
      </w:r>
      <w:r>
        <w:t xml:space="preserve">Safari, </w:t>
      </w:r>
      <w:proofErr w:type="spellStart"/>
      <w:r>
        <w:t>Chrome</w:t>
      </w:r>
      <w:proofErr w:type="spellEnd"/>
      <w:r>
        <w:t xml:space="preserve">, </w:t>
      </w:r>
      <w:proofErr w:type="spellStart"/>
      <w:r>
        <w:t>FIrefox</w:t>
      </w:r>
      <w:proofErr w:type="spellEnd"/>
      <w:r>
        <w:t xml:space="preserve">, </w:t>
      </w:r>
      <w:r w:rsidR="00D92928">
        <w:t>ecc.) in modo</w:t>
      </w:r>
      <w:r w:rsidR="0004744D">
        <w:t xml:space="preserve"> sicuro</w:t>
      </w:r>
      <w:r>
        <w:t>. In tale scenario</w:t>
      </w:r>
      <w:r w:rsidR="00D92928">
        <w:t xml:space="preserve"> </w:t>
      </w:r>
      <w:r w:rsidR="00D875D2">
        <w:t>il</w:t>
      </w:r>
      <w:r w:rsidR="0070720B">
        <w:t xml:space="preserve"> </w:t>
      </w:r>
      <w:proofErr w:type="spellStart"/>
      <w:r w:rsidR="0070720B">
        <w:t>middleware</w:t>
      </w:r>
      <w:proofErr w:type="spellEnd"/>
      <w:r w:rsidR="0070720B">
        <w:t xml:space="preserve"> CIE </w:t>
      </w:r>
      <w:r w:rsidR="00D875D2">
        <w:t xml:space="preserve">interagisce </w:t>
      </w:r>
      <w:r w:rsidR="0070720B">
        <w:t xml:space="preserve">con il browser per </w:t>
      </w:r>
      <w:r w:rsidR="00D875D2">
        <w:t>realizzare</w:t>
      </w:r>
      <w:r w:rsidR="0070720B">
        <w:t xml:space="preserve">, in maniera del tutto sicura e trasparente </w:t>
      </w:r>
      <w:r w:rsidR="00D875D2">
        <w:t>all’utente</w:t>
      </w:r>
      <w:r w:rsidR="0070720B">
        <w:t xml:space="preserve">, </w:t>
      </w:r>
      <w:r w:rsidR="00D875D2">
        <w:t>la comunicazione</w:t>
      </w:r>
      <w:r w:rsidR="0070720B">
        <w:t xml:space="preserve"> </w:t>
      </w:r>
      <w:r>
        <w:t xml:space="preserve">con </w:t>
      </w:r>
      <w:r w:rsidR="0070720B">
        <w:t xml:space="preserve">il </w:t>
      </w:r>
      <w:r>
        <w:t>microchip</w:t>
      </w:r>
      <w:r w:rsidR="00D875D2">
        <w:t xml:space="preserve"> </w:t>
      </w:r>
      <w:r w:rsidR="0070720B">
        <w:t>della CIE</w:t>
      </w:r>
      <w:r>
        <w:t xml:space="preserve"> tramite il lettore di </w:t>
      </w:r>
      <w:proofErr w:type="spellStart"/>
      <w:r>
        <w:t>smart</w:t>
      </w:r>
      <w:proofErr w:type="spellEnd"/>
      <w:r>
        <w:t xml:space="preserve"> card</w:t>
      </w:r>
      <w:r w:rsidR="0070720B">
        <w:t>.</w:t>
      </w:r>
    </w:p>
    <w:p w14:paraId="22E2F4C2" w14:textId="24B9BCBB" w:rsidR="0070720B" w:rsidRDefault="0070720B" w:rsidP="0082166D">
      <w:pPr>
        <w:jc w:val="both"/>
      </w:pPr>
      <w:r>
        <w:t xml:space="preserve">All’utente è richiesto esclusivamente di inserire il PIN che ha ricevuto al momento della richiesta della CIE (1° parte) e della consegna di quest’ultima (2° parte) per </w:t>
      </w:r>
      <w:r w:rsidR="00B57868">
        <w:t>autorizzare</w:t>
      </w:r>
      <w:r>
        <w:t xml:space="preserve"> l’utilizzo della chiave </w:t>
      </w:r>
      <w:r w:rsidR="00B57868">
        <w:t>crittografica presente all’interno del microchip della CIE</w:t>
      </w:r>
      <w:r w:rsidR="0004744D">
        <w:t>, autorizzazione</w:t>
      </w:r>
      <w:r w:rsidR="00B57868">
        <w:t xml:space="preserve"> </w:t>
      </w:r>
      <w:r w:rsidR="0004744D">
        <w:t xml:space="preserve">necessaria a </w:t>
      </w:r>
      <w:r w:rsidR="00B57868">
        <w:t xml:space="preserve">completare </w:t>
      </w:r>
      <w:r>
        <w:t>il processo di autenticazione</w:t>
      </w:r>
      <w:r w:rsidR="0004744D">
        <w:t xml:space="preserve"> tra il browser e il servizio web</w:t>
      </w:r>
      <w:r>
        <w:t>.</w:t>
      </w:r>
    </w:p>
    <w:p w14:paraId="53FC60F2" w14:textId="344C7000" w:rsidR="00712D14" w:rsidRDefault="00712D14" w:rsidP="00954AAA"/>
    <w:p w14:paraId="2257AEB0" w14:textId="358176C8" w:rsidR="0082166D" w:rsidRDefault="002958B8" w:rsidP="0082166D">
      <w:pPr>
        <w:pStyle w:val="Titolo2"/>
        <w:numPr>
          <w:ilvl w:val="0"/>
          <w:numId w:val="1"/>
        </w:numPr>
      </w:pPr>
      <w:bookmarkStart w:id="14" w:name="_Toc531122363"/>
      <w:r>
        <w:t>Sistemi operativi supportati</w:t>
      </w:r>
      <w:bookmarkEnd w:id="14"/>
    </w:p>
    <w:p w14:paraId="4964D434" w14:textId="77777777" w:rsidR="00B15AF3" w:rsidRDefault="00B15AF3">
      <w:pPr>
        <w:jc w:val="both"/>
      </w:pPr>
    </w:p>
    <w:p w14:paraId="7A8DE137" w14:textId="73A0D078"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 xml:space="preserve">su sistemi operativi </w:t>
      </w:r>
      <w:r w:rsidR="00B57868">
        <w:t>Mac</w:t>
      </w:r>
      <w:r w:rsidR="001F4BE6">
        <w:t xml:space="preserve"> </w:t>
      </w:r>
      <w:r w:rsidR="00B57868">
        <w:t>OS-X 10.12 o successivi</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5" w:name="_Toc531122364"/>
      <w:r>
        <w:t xml:space="preserve">Installazione del </w:t>
      </w:r>
      <w:proofErr w:type="spellStart"/>
      <w:r w:rsidR="00671DC3">
        <w:t>M</w:t>
      </w:r>
      <w:r>
        <w:t>iddleware</w:t>
      </w:r>
      <w:proofErr w:type="spellEnd"/>
      <w:r w:rsidR="00671DC3">
        <w:t xml:space="preserve"> CIE</w:t>
      </w:r>
      <w:bookmarkEnd w:id="15"/>
    </w:p>
    <w:p w14:paraId="28E7047F" w14:textId="77777777" w:rsidR="00194F44" w:rsidRDefault="00194F44" w:rsidP="00194F44"/>
    <w:p w14:paraId="41487C84" w14:textId="1D2F6103"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w:t>
      </w:r>
      <w:r w:rsidR="00446F45">
        <w:t>È necessario e</w:t>
      </w:r>
      <w:r w:rsidR="00A90847">
        <w:t>ffettuare il download del</w:t>
      </w:r>
      <w:r w:rsidR="00446F45">
        <w:t xml:space="preserve">l’ultima versione del </w:t>
      </w:r>
      <w:proofErr w:type="spellStart"/>
      <w:proofErr w:type="gramStart"/>
      <w:r w:rsidR="00446F45">
        <w:t>middleware</w:t>
      </w:r>
      <w:proofErr w:type="spellEnd"/>
      <w:r w:rsidR="00A90847">
        <w:t xml:space="preserve"> </w:t>
      </w:r>
      <w:r w:rsidR="00446F45">
        <w:t xml:space="preserve"> </w:t>
      </w:r>
      <w:r w:rsidR="00A90847">
        <w:t>dal</w:t>
      </w:r>
      <w:proofErr w:type="gramEnd"/>
      <w:r w:rsidR="00A90847">
        <w:t xml:space="preserve"> Portale CIE, </w:t>
      </w:r>
      <w:hyperlink r:id="rId8" w:history="1">
        <w:r w:rsidR="00A90847" w:rsidRPr="00296AFF">
          <w:rPr>
            <w:rStyle w:val="Collegamentoipertestuale"/>
          </w:rPr>
          <w:t>www.cartaidentita.interno.gov.it</w:t>
        </w:r>
      </w:hyperlink>
      <w:r w:rsidR="00A90847">
        <w:t>, sezione “</w:t>
      </w:r>
      <w:r w:rsidR="00446F45">
        <w:t>Servizi</w:t>
      </w:r>
      <w:r w:rsidR="00A90847">
        <w:t>”, sotto sezione “</w:t>
      </w:r>
      <w:r w:rsidR="00446F45">
        <w:t>Software CIE</w:t>
      </w:r>
      <w:r w:rsidR="00A90847">
        <w:t>”</w:t>
      </w:r>
      <w:r w:rsidR="00342711">
        <w:t xml:space="preserve"> oppure</w:t>
      </w:r>
      <w:r w:rsidR="00446F45">
        <w:t xml:space="preserve"> </w:t>
      </w:r>
      <w:r w:rsidR="00342711">
        <w:t xml:space="preserve">dal sito </w:t>
      </w:r>
      <w:r w:rsidR="00B92545" w:rsidRPr="00B92545">
        <w:t>developers.italia.it</w:t>
      </w:r>
      <w:r w:rsidR="00B92545">
        <w:t>, sezione “CIE”</w:t>
      </w:r>
      <w:r w:rsidR="00446F45">
        <w:t xml:space="preserve"> nel caso in cui si sia interessati alle ultime versioni </w:t>
      </w:r>
      <w:r w:rsidR="00D2338B">
        <w:t>“</w:t>
      </w:r>
      <w:r w:rsidR="00446F45">
        <w:t>beta</w:t>
      </w:r>
      <w:r w:rsidR="00D2338B">
        <w:t>” del software o al codice sorgente</w:t>
      </w:r>
      <w:r w:rsidR="00A90847">
        <w:t>.</w:t>
      </w:r>
    </w:p>
    <w:p w14:paraId="67E5AA9D" w14:textId="3DA971BA" w:rsidR="00994B2D" w:rsidRDefault="00D2338B" w:rsidP="0004744D">
      <w:pPr>
        <w:jc w:val="both"/>
      </w:pPr>
      <w:r>
        <w:t>Terminato il download del pacchetto, e</w:t>
      </w:r>
      <w:r w:rsidR="006F657B">
        <w:t xml:space="preserve">ffettuare un doppio click </w:t>
      </w:r>
      <w:r w:rsidR="00AC5A8F">
        <w:t>sul file “</w:t>
      </w:r>
      <w:r w:rsidR="00994B2D">
        <w:t>CIE-</w:t>
      </w:r>
      <w:proofErr w:type="spellStart"/>
      <w:r w:rsidR="00994B2D">
        <w:t>Middleware</w:t>
      </w:r>
      <w:proofErr w:type="spellEnd"/>
      <w:r w:rsidR="00994B2D">
        <w:t>-</w:t>
      </w:r>
      <w:r w:rsidR="00AC5A8F">
        <w:t>&lt;VERSIONE&gt;</w:t>
      </w:r>
      <w:r w:rsidR="00194F44" w:rsidRPr="00194F44">
        <w:t>.</w:t>
      </w:r>
      <w:proofErr w:type="spellStart"/>
      <w:r w:rsidR="0004744D">
        <w:t>pkg</w:t>
      </w:r>
      <w:proofErr w:type="spellEnd"/>
      <w:r w:rsidR="00AC5A8F">
        <w:t xml:space="preserve">” scaricato. </w:t>
      </w:r>
    </w:p>
    <w:p w14:paraId="544DD6B1" w14:textId="77777777" w:rsidR="00D2338B" w:rsidRDefault="00D2338B">
      <w:r>
        <w:br w:type="page"/>
      </w:r>
    </w:p>
    <w:p w14:paraId="2D829914" w14:textId="6538EFA1" w:rsidR="00542A6F" w:rsidRDefault="00AC5A8F" w:rsidP="00542A6F">
      <w:pPr>
        <w:jc w:val="both"/>
      </w:pPr>
      <w:r>
        <w:lastRenderedPageBreak/>
        <w:t>Comparirà la seguente schermata:</w:t>
      </w:r>
      <w:r w:rsidR="00542A6F">
        <w:t xml:space="preserve"> </w:t>
      </w:r>
    </w:p>
    <w:p w14:paraId="53C95BA8" w14:textId="75DF5888" w:rsidR="00542A6F" w:rsidRPr="0004744D" w:rsidRDefault="001F4BE6" w:rsidP="0004744D">
      <w:pPr>
        <w:jc w:val="center"/>
        <w:rPr>
          <w:b/>
          <w:sz w:val="28"/>
        </w:rPr>
      </w:pPr>
      <w:r w:rsidRPr="001F4BE6">
        <w:rPr>
          <w:b/>
          <w:noProof/>
          <w:sz w:val="28"/>
        </w:rPr>
        <w:drawing>
          <wp:inline distT="0" distB="0" distL="0" distR="0" wp14:anchorId="0EF5B6D1" wp14:editId="037335B0">
            <wp:extent cx="4701947" cy="3353091"/>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1947" cy="3353091"/>
                    </a:xfrm>
                    <a:prstGeom prst="rect">
                      <a:avLst/>
                    </a:prstGeom>
                  </pic:spPr>
                </pic:pic>
              </a:graphicData>
            </a:graphic>
          </wp:inline>
        </w:drawing>
      </w:r>
    </w:p>
    <w:p w14:paraId="56EC35F6" w14:textId="04923067" w:rsidR="00542A6F" w:rsidRDefault="00542A6F" w:rsidP="00954AAA">
      <w:pPr>
        <w:jc w:val="center"/>
      </w:pPr>
    </w:p>
    <w:p w14:paraId="2FEC5FDA" w14:textId="77777777" w:rsidR="0004744D" w:rsidRDefault="0004744D" w:rsidP="00BC7A7F">
      <w:pPr>
        <w:jc w:val="both"/>
      </w:pPr>
      <w:r>
        <w:t xml:space="preserve">Cliccare sul tasto “Continua”. Comparirà quindi la finestra di informazioni sul </w:t>
      </w:r>
      <w:proofErr w:type="spellStart"/>
      <w:r>
        <w:t>middleware</w:t>
      </w:r>
      <w:proofErr w:type="spellEnd"/>
      <w:r>
        <w:t xml:space="preserve"> della CIE che si sta installando. </w:t>
      </w:r>
    </w:p>
    <w:p w14:paraId="14545112" w14:textId="52853DA8" w:rsidR="001F4BE6" w:rsidRDefault="001F4BE6" w:rsidP="0004744D">
      <w:pPr>
        <w:jc w:val="center"/>
        <w:rPr>
          <w:b/>
          <w:sz w:val="28"/>
        </w:rPr>
      </w:pPr>
      <w:r w:rsidRPr="001F4BE6">
        <w:rPr>
          <w:b/>
          <w:noProof/>
          <w:sz w:val="28"/>
        </w:rPr>
        <w:drawing>
          <wp:inline distT="0" distB="0" distL="0" distR="0" wp14:anchorId="5C9B339E" wp14:editId="49180938">
            <wp:extent cx="4755292" cy="3368332"/>
            <wp:effectExtent l="0" t="0" r="762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5292" cy="3368332"/>
                    </a:xfrm>
                    <a:prstGeom prst="rect">
                      <a:avLst/>
                    </a:prstGeom>
                  </pic:spPr>
                </pic:pic>
              </a:graphicData>
            </a:graphic>
          </wp:inline>
        </w:drawing>
      </w:r>
    </w:p>
    <w:p w14:paraId="7771C172" w14:textId="77777777" w:rsidR="0004744D" w:rsidRDefault="0004744D" w:rsidP="00BC7A7F">
      <w:pPr>
        <w:jc w:val="both"/>
      </w:pPr>
      <w:r>
        <w:t xml:space="preserve">Cliccare sul tasto “Continua” per proseguire nella sezione “Licenza”. </w:t>
      </w:r>
    </w:p>
    <w:p w14:paraId="2C0F6AFA" w14:textId="77777777" w:rsidR="0004744D" w:rsidRDefault="0004744D" w:rsidP="00BC7A7F">
      <w:pPr>
        <w:jc w:val="both"/>
      </w:pPr>
    </w:p>
    <w:p w14:paraId="103D1535" w14:textId="77777777" w:rsidR="001F4BE6" w:rsidRDefault="001F4BE6" w:rsidP="0004744D">
      <w:pPr>
        <w:jc w:val="center"/>
        <w:rPr>
          <w:b/>
          <w:sz w:val="28"/>
        </w:rPr>
      </w:pPr>
      <w:r w:rsidRPr="001F4BE6">
        <w:rPr>
          <w:b/>
          <w:noProof/>
          <w:sz w:val="28"/>
        </w:rPr>
        <w:lastRenderedPageBreak/>
        <w:drawing>
          <wp:inline distT="0" distB="0" distL="0" distR="0" wp14:anchorId="5AD6A967" wp14:editId="782DCDCC">
            <wp:extent cx="4732430" cy="3368332"/>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430" cy="3368332"/>
                    </a:xfrm>
                    <a:prstGeom prst="rect">
                      <a:avLst/>
                    </a:prstGeom>
                  </pic:spPr>
                </pic:pic>
              </a:graphicData>
            </a:graphic>
          </wp:inline>
        </w:drawing>
      </w:r>
    </w:p>
    <w:p w14:paraId="60832527" w14:textId="77777777" w:rsidR="0004744D" w:rsidRDefault="0004744D" w:rsidP="00BC7A7F">
      <w:pPr>
        <w:jc w:val="both"/>
      </w:pPr>
      <w:r>
        <w:t xml:space="preserve">Leggere la licenza d’uso e </w:t>
      </w:r>
      <w:r w:rsidR="00BC7A7F">
        <w:t xml:space="preserve">Cliccare sul tasto </w:t>
      </w:r>
      <w:r>
        <w:t>“Continua”.</w:t>
      </w:r>
    </w:p>
    <w:p w14:paraId="12BE652B" w14:textId="1EE7EFB5" w:rsidR="0004744D" w:rsidRDefault="001F4BE6" w:rsidP="001F4BE6">
      <w:pPr>
        <w:jc w:val="center"/>
      </w:pPr>
      <w:r w:rsidRPr="001F4BE6">
        <w:rPr>
          <w:noProof/>
        </w:rPr>
        <w:drawing>
          <wp:inline distT="0" distB="0" distL="0" distR="0" wp14:anchorId="3C12FF7E" wp14:editId="3FE0674E">
            <wp:extent cx="4732430" cy="333784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2430" cy="3337849"/>
                    </a:xfrm>
                    <a:prstGeom prst="rect">
                      <a:avLst/>
                    </a:prstGeom>
                  </pic:spPr>
                </pic:pic>
              </a:graphicData>
            </a:graphic>
          </wp:inline>
        </w:drawing>
      </w:r>
    </w:p>
    <w:p w14:paraId="1453C45A" w14:textId="424CA341" w:rsidR="0004744D" w:rsidRDefault="0004744D" w:rsidP="00BC7A7F">
      <w:pPr>
        <w:jc w:val="both"/>
      </w:pPr>
      <w:r>
        <w:t xml:space="preserve">Cliccare su “Accetta” per proseguire con l’installazione. </w:t>
      </w:r>
    </w:p>
    <w:p w14:paraId="42E3BA76" w14:textId="46019025" w:rsidR="001F4BE6" w:rsidRDefault="001F4BE6" w:rsidP="0004744D">
      <w:pPr>
        <w:jc w:val="center"/>
        <w:rPr>
          <w:b/>
          <w:sz w:val="28"/>
        </w:rPr>
      </w:pPr>
      <w:r w:rsidRPr="001F4BE6">
        <w:rPr>
          <w:b/>
          <w:noProof/>
          <w:sz w:val="28"/>
        </w:rPr>
        <w:lastRenderedPageBreak/>
        <w:drawing>
          <wp:inline distT="0" distB="0" distL="0" distR="0" wp14:anchorId="4503AB64" wp14:editId="38D2EDE6">
            <wp:extent cx="4732430" cy="33607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430" cy="3360711"/>
                    </a:xfrm>
                    <a:prstGeom prst="rect">
                      <a:avLst/>
                    </a:prstGeom>
                  </pic:spPr>
                </pic:pic>
              </a:graphicData>
            </a:graphic>
          </wp:inline>
        </w:drawing>
      </w:r>
    </w:p>
    <w:p w14:paraId="6AD8F876" w14:textId="287CCAE8" w:rsidR="00D72430" w:rsidRDefault="0004744D" w:rsidP="00BC7A7F">
      <w:pPr>
        <w:jc w:val="both"/>
      </w:pPr>
      <w:r>
        <w:t xml:space="preserve">Il </w:t>
      </w:r>
      <w:proofErr w:type="spellStart"/>
      <w:r>
        <w:t>middleware</w:t>
      </w:r>
      <w:proofErr w:type="spellEnd"/>
      <w:r>
        <w:t xml:space="preserve"> deve necessariamente essere installato sul</w:t>
      </w:r>
      <w:r w:rsidR="00D2338B">
        <w:t>l’</w:t>
      </w:r>
      <w:r w:rsidR="00D72430">
        <w:t>hard disk principale</w:t>
      </w:r>
      <w:r w:rsidR="00D2338B">
        <w:t>, non è possibile scegliere un disco secondario/esterno</w:t>
      </w:r>
      <w:r w:rsidR="00D72430">
        <w:t xml:space="preserve">. </w:t>
      </w:r>
      <w:r>
        <w:t xml:space="preserve">Cliccare </w:t>
      </w:r>
      <w:r w:rsidR="00D72430">
        <w:t xml:space="preserve">quindi </w:t>
      </w:r>
      <w:r>
        <w:t>su “Continua”</w:t>
      </w:r>
      <w:r w:rsidR="00D72430">
        <w:t xml:space="preserve"> per proseguire.</w:t>
      </w:r>
    </w:p>
    <w:p w14:paraId="60B117D6" w14:textId="5680F40E" w:rsidR="0004744D" w:rsidRDefault="00D72430" w:rsidP="00BC7A7F">
      <w:pPr>
        <w:jc w:val="both"/>
      </w:pPr>
      <w:r>
        <w:t xml:space="preserve">Cliccare su “Installa” per </w:t>
      </w:r>
      <w:r w:rsidR="00D2338B">
        <w:t>completare il processo di installazione</w:t>
      </w:r>
      <w:r>
        <w:t>. A questo punto verrà richiesta la password di un utente amministratore. Inserire la password e premere su “Installa Software”.</w:t>
      </w:r>
    </w:p>
    <w:p w14:paraId="7C97B900" w14:textId="1ED97400" w:rsidR="00BC7A7F" w:rsidRDefault="00D72430" w:rsidP="00954AAA">
      <w:pPr>
        <w:jc w:val="both"/>
      </w:pPr>
      <w:r>
        <w:t>Attendere il completamento dell’installazione, al termine della quale verrà mostrata la finestre di installazione riuscita.</w:t>
      </w:r>
    </w:p>
    <w:p w14:paraId="042F27E4" w14:textId="4EF7B232" w:rsidR="001F4BE6" w:rsidRDefault="001F4BE6" w:rsidP="00D72430">
      <w:pPr>
        <w:jc w:val="center"/>
        <w:rPr>
          <w:b/>
          <w:sz w:val="28"/>
        </w:rPr>
      </w:pPr>
      <w:r w:rsidRPr="001F4BE6">
        <w:rPr>
          <w:b/>
          <w:noProof/>
          <w:sz w:val="28"/>
        </w:rPr>
        <w:drawing>
          <wp:inline distT="0" distB="0" distL="0" distR="0" wp14:anchorId="0F7BFE2F" wp14:editId="22D318A2">
            <wp:extent cx="4755292" cy="3353091"/>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5292" cy="3353091"/>
                    </a:xfrm>
                    <a:prstGeom prst="rect">
                      <a:avLst/>
                    </a:prstGeom>
                  </pic:spPr>
                </pic:pic>
              </a:graphicData>
            </a:graphic>
          </wp:inline>
        </w:drawing>
      </w:r>
    </w:p>
    <w:p w14:paraId="09A5671B" w14:textId="49392561" w:rsidR="00542A6F" w:rsidRDefault="00542A6F" w:rsidP="00BC75FA">
      <w:r>
        <w:t xml:space="preserve">Cliccare su </w:t>
      </w:r>
      <w:r w:rsidR="00D72430">
        <w:t xml:space="preserve">“Chiudi” </w:t>
      </w:r>
      <w:r>
        <w:t>per terminare l’installazione</w:t>
      </w:r>
      <w:r w:rsidR="00F73747">
        <w:t>.</w:t>
      </w:r>
    </w:p>
    <w:p w14:paraId="529BF6E6" w14:textId="3B1E5239" w:rsidR="00BC75FA" w:rsidRDefault="00BC75FA" w:rsidP="00954AAA">
      <w:pPr>
        <w:jc w:val="center"/>
      </w:pPr>
    </w:p>
    <w:p w14:paraId="5C6C3D75" w14:textId="1501E902" w:rsidR="00D61016" w:rsidRDefault="00045675" w:rsidP="000B129B">
      <w:pPr>
        <w:jc w:val="both"/>
      </w:pPr>
      <w:r>
        <w:t>In seguito all’installazione</w:t>
      </w:r>
      <w:r w:rsidR="00F92BA9">
        <w:t>,</w:t>
      </w:r>
      <w:r>
        <w:t xml:space="preserve"> </w:t>
      </w:r>
      <w:r w:rsidR="00D72430">
        <w:t xml:space="preserve">nella cartella “Applicazioni” saranno presenti tre nuove </w:t>
      </w:r>
      <w:proofErr w:type="spellStart"/>
      <w:r w:rsidR="00D72430">
        <w:t>app</w:t>
      </w:r>
      <w:proofErr w:type="spellEnd"/>
      <w:r w:rsidR="00D72430">
        <w:t>: “</w:t>
      </w:r>
      <w:proofErr w:type="spellStart"/>
      <w:r w:rsidR="00D72430">
        <w:t>AbilitaCIE</w:t>
      </w:r>
      <w:proofErr w:type="spellEnd"/>
      <w:r w:rsidR="00D72430">
        <w:t>”, “Cambio PIN” e “Sblocco PIN”</w:t>
      </w:r>
      <w:r w:rsidR="00F92BA9">
        <w:t>.</w:t>
      </w:r>
    </w:p>
    <w:p w14:paraId="0795C551" w14:textId="4395D71B" w:rsidR="002C30EC" w:rsidRDefault="001F4BE6" w:rsidP="000B129B">
      <w:pPr>
        <w:jc w:val="center"/>
      </w:pPr>
      <w:r w:rsidRPr="001F4BE6">
        <w:rPr>
          <w:noProof/>
        </w:rPr>
        <w:drawing>
          <wp:inline distT="0" distB="0" distL="0" distR="0" wp14:anchorId="6669FEB3" wp14:editId="0B5CF558">
            <wp:extent cx="5182049" cy="29415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2941575"/>
                    </a:xfrm>
                    <a:prstGeom prst="rect">
                      <a:avLst/>
                    </a:prstGeom>
                  </pic:spPr>
                </pic:pic>
              </a:graphicData>
            </a:graphic>
          </wp:inline>
        </w:drawing>
      </w:r>
    </w:p>
    <w:p w14:paraId="4F271F26" w14:textId="77777777" w:rsidR="00924515" w:rsidRPr="00D61016" w:rsidRDefault="00924515" w:rsidP="000B129B">
      <w:pPr>
        <w:jc w:val="center"/>
      </w:pPr>
    </w:p>
    <w:p w14:paraId="3C0E9268" w14:textId="4894C430" w:rsidR="00272023" w:rsidRDefault="00D61016" w:rsidP="00272023">
      <w:pPr>
        <w:pStyle w:val="Titolo2"/>
        <w:numPr>
          <w:ilvl w:val="0"/>
          <w:numId w:val="1"/>
        </w:numPr>
      </w:pPr>
      <w:bookmarkStart w:id="16" w:name="_Toc531122365"/>
      <w:r>
        <w:t xml:space="preserve">Rimozione del </w:t>
      </w:r>
      <w:proofErr w:type="spellStart"/>
      <w:r w:rsidR="00671DC3">
        <w:t>M</w:t>
      </w:r>
      <w:r>
        <w:t>iddleware</w:t>
      </w:r>
      <w:proofErr w:type="spellEnd"/>
      <w:r w:rsidR="00671DC3">
        <w:t xml:space="preserve"> CIE</w:t>
      </w:r>
      <w:bookmarkEnd w:id="16"/>
    </w:p>
    <w:p w14:paraId="0E3752FC" w14:textId="77777777" w:rsidR="00924515" w:rsidRPr="00924515" w:rsidRDefault="00924515" w:rsidP="00924515"/>
    <w:p w14:paraId="7F72632E" w14:textId="4361484A" w:rsidR="00C55A2A" w:rsidRDefault="00272023" w:rsidP="008B7106">
      <w:pPr>
        <w:pStyle w:val="Paragrafoelenco"/>
        <w:numPr>
          <w:ilvl w:val="0"/>
          <w:numId w:val="17"/>
        </w:numPr>
        <w:jc w:val="both"/>
      </w:pPr>
      <w:r>
        <w:t xml:space="preserve">Per </w:t>
      </w:r>
      <w:r w:rsidR="00353BE7">
        <w:t xml:space="preserve">rimuovere il software “CIE </w:t>
      </w:r>
      <w:proofErr w:type="spellStart"/>
      <w:r>
        <w:t>Middleware</w:t>
      </w:r>
      <w:proofErr w:type="spellEnd"/>
      <w:r w:rsidR="00353BE7">
        <w:t xml:space="preserve">” </w:t>
      </w:r>
      <w:r>
        <w:t xml:space="preserve">è necessario </w:t>
      </w:r>
      <w:r w:rsidR="002C5CEB">
        <w:t xml:space="preserve">rimuovere le </w:t>
      </w:r>
      <w:proofErr w:type="spellStart"/>
      <w:r w:rsidR="002C5CEB">
        <w:t>app</w:t>
      </w:r>
      <w:proofErr w:type="spellEnd"/>
      <w:r w:rsidR="002C5CEB">
        <w:t xml:space="preserve"> “</w:t>
      </w:r>
      <w:proofErr w:type="spellStart"/>
      <w:r w:rsidR="002C5CEB">
        <w:t>AbilitaCIE</w:t>
      </w:r>
      <w:proofErr w:type="spellEnd"/>
      <w:r w:rsidR="002C5CEB">
        <w:t>”, “Sblocco PIN” e “Cambio PIN” dalla cartella “Applicazioni”</w:t>
      </w:r>
      <w:r w:rsidR="00F92BA9">
        <w:t xml:space="preserve"> e il file </w:t>
      </w:r>
      <w:r w:rsidR="00B32739">
        <w:t>“</w:t>
      </w:r>
      <w:r w:rsidR="00B32739" w:rsidRPr="00FD263B">
        <w:t>/Library/</w:t>
      </w:r>
      <w:proofErr w:type="spellStart"/>
      <w:r w:rsidR="00B32739" w:rsidRPr="00FD263B">
        <w:t>ipzs</w:t>
      </w:r>
      <w:proofErr w:type="spellEnd"/>
      <w:r w:rsidR="00B32739" w:rsidRPr="00FD263B">
        <w:t>/libcie-pkcs11.dylib</w:t>
      </w:r>
      <w:r w:rsidR="00B32739">
        <w:t>”</w:t>
      </w:r>
      <w:r w:rsidR="00F92BA9">
        <w:t>.</w:t>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7" w:name="_Ref506928239"/>
      <w:bookmarkStart w:id="18" w:name="_Ref506928389"/>
      <w:bookmarkStart w:id="19" w:name="_Toc531122366"/>
      <w:r>
        <w:t>Primo utilizzo della CIE</w:t>
      </w:r>
      <w:r w:rsidR="009D144F">
        <w:t xml:space="preserve"> con il </w:t>
      </w:r>
      <w:proofErr w:type="spellStart"/>
      <w:r w:rsidR="00671DC3">
        <w:t>M</w:t>
      </w:r>
      <w:r w:rsidR="009D144F">
        <w:t>iddleware</w:t>
      </w:r>
      <w:bookmarkEnd w:id="17"/>
      <w:bookmarkEnd w:id="18"/>
      <w:bookmarkEnd w:id="19"/>
      <w:proofErr w:type="spellEnd"/>
    </w:p>
    <w:p w14:paraId="14AF28AA" w14:textId="77777777" w:rsidR="00FF7B68" w:rsidRDefault="00FF7B68" w:rsidP="004F463D"/>
    <w:p w14:paraId="649BCD66" w14:textId="2C1FABC2" w:rsidR="00671DC3" w:rsidRDefault="005613EF" w:rsidP="005613EF">
      <w:pPr>
        <w:jc w:val="both"/>
      </w:pPr>
      <w:r>
        <w:t>Al primo utilizzo</w:t>
      </w:r>
      <w:r w:rsidR="001948BC">
        <w:t xml:space="preserve"> </w:t>
      </w:r>
      <w:r>
        <w:t xml:space="preserve">di una </w:t>
      </w:r>
      <w:r w:rsidR="00FF7B68">
        <w:t>CIE</w:t>
      </w:r>
      <w:r w:rsidR="00954AAA">
        <w:t xml:space="preserve">, </w:t>
      </w:r>
      <w:r w:rsidR="001948BC">
        <w:t xml:space="preserve">“CIE </w:t>
      </w:r>
      <w:proofErr w:type="spellStart"/>
      <w:r w:rsidR="001948BC">
        <w:t>Middleware</w:t>
      </w:r>
      <w:proofErr w:type="spellEnd"/>
      <w:r w:rsidR="001948BC">
        <w:t xml:space="preserve">” </w:t>
      </w:r>
      <w:r>
        <w:t xml:space="preserve">richiede </w:t>
      </w:r>
      <w:r w:rsidR="00B32739">
        <w:t>che venga effettuato</w:t>
      </w:r>
      <w:r>
        <w:t xml:space="preserv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69E4B8F6" w14:textId="4A93627B" w:rsidR="001657AD" w:rsidRPr="00C55A2A" w:rsidRDefault="00404382" w:rsidP="002C5CEB">
      <w:pPr>
        <w:jc w:val="both"/>
      </w:pPr>
      <w:r>
        <w:t>La procedura viene avviata</w:t>
      </w:r>
      <w:r w:rsidR="00B32739">
        <w:t>, lanciando l’</w:t>
      </w:r>
      <w:proofErr w:type="spellStart"/>
      <w:r w:rsidR="00B32739">
        <w:t>app</w:t>
      </w:r>
      <w:proofErr w:type="spellEnd"/>
      <w:r w:rsidR="00B32739">
        <w:t xml:space="preserve"> “</w:t>
      </w:r>
      <w:proofErr w:type="spellStart"/>
      <w:r w:rsidR="00B32739">
        <w:t>AbilitaCIE</w:t>
      </w:r>
      <w:proofErr w:type="spellEnd"/>
      <w:r w:rsidR="00B32739">
        <w:t>” presente sotto la cartella “Applicazioni”</w:t>
      </w:r>
      <w:r w:rsidR="00171882">
        <w:t>.</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lettore</w:t>
      </w:r>
      <w:r w:rsidR="00C17051">
        <w:t>,</w:t>
      </w:r>
      <w:r w:rsidR="00C55A2A">
        <w:t xml:space="preserve"> </w:t>
      </w:r>
      <w:r w:rsidR="001657AD">
        <w:t xml:space="preserve">digitare il PIN e premere </w:t>
      </w:r>
      <w:r w:rsidR="002C5CEB">
        <w:t>“Abilita”</w:t>
      </w:r>
      <w:r w:rsidR="001657AD">
        <w:t>.</w:t>
      </w:r>
    </w:p>
    <w:p w14:paraId="4CB32F7D" w14:textId="6AA0EA8B" w:rsidR="00B36930" w:rsidRDefault="001F4BE6" w:rsidP="00B36930">
      <w:pPr>
        <w:jc w:val="center"/>
      </w:pPr>
      <w:r w:rsidRPr="001F4BE6">
        <w:rPr>
          <w:noProof/>
        </w:rPr>
        <w:lastRenderedPageBreak/>
        <w:drawing>
          <wp:inline distT="0" distB="0" distL="0" distR="0" wp14:anchorId="3A52BB93" wp14:editId="12F2D185">
            <wp:extent cx="3696020" cy="2225233"/>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020" cy="2225233"/>
                    </a:xfrm>
                    <a:prstGeom prst="rect">
                      <a:avLst/>
                    </a:prstGeom>
                  </pic:spPr>
                </pic:pic>
              </a:graphicData>
            </a:graphic>
          </wp:inline>
        </w:drawing>
      </w:r>
    </w:p>
    <w:p w14:paraId="3CB9E283" w14:textId="185D74F7" w:rsidR="00756585" w:rsidRPr="007C01D6" w:rsidRDefault="007C01D6" w:rsidP="007C01D6">
      <w:pPr>
        <w:ind w:left="567" w:hanging="567"/>
        <w:rPr>
          <w:b/>
        </w:rPr>
      </w:pPr>
      <w:r>
        <w:rPr>
          <w:noProof/>
          <w:lang w:eastAsia="it-IT"/>
        </w:rPr>
        <w:drawing>
          <wp:inline distT="0" distB="0" distL="0" distR="0" wp14:anchorId="4FCC5B00" wp14:editId="50A77DF1">
            <wp:extent cx="333375" cy="285750"/>
            <wp:effectExtent l="0" t="0" r="9525" b="0"/>
            <wp:docPr id="17" name="Immagine 17"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00B36930" w:rsidRPr="007C01D6">
        <w:rPr>
          <w:b/>
        </w:rPr>
        <w:t>Attenzione</w:t>
      </w:r>
      <w:r>
        <w:rPr>
          <w:b/>
        </w:rPr>
        <w:t xml:space="preserve">! </w:t>
      </w:r>
      <w:r w:rsidR="00FF7B68">
        <w:rPr>
          <w:b/>
        </w:rPr>
        <w:t>I</w:t>
      </w:r>
      <w:r>
        <w:rPr>
          <w:b/>
        </w:rPr>
        <w:t>n fase di abilitazione verranno richieste tutte le 8 cifre del PIN</w:t>
      </w:r>
      <w:r w:rsidR="00FF7B68">
        <w:rPr>
          <w:b/>
        </w:rPr>
        <w:t>.</w:t>
      </w:r>
      <w:r>
        <w:rPr>
          <w:b/>
        </w:rPr>
        <w:t xml:space="preserve"> </w:t>
      </w:r>
      <w:r w:rsidR="00FF7B68">
        <w:rPr>
          <w:b/>
        </w:rPr>
        <w:t>Successivamente, durante il normale utilizzo</w:t>
      </w:r>
      <w:r>
        <w:rPr>
          <w:b/>
        </w:rPr>
        <w:t xml:space="preserve"> </w:t>
      </w:r>
      <w:r w:rsidR="00FF7B68">
        <w:rPr>
          <w:b/>
        </w:rPr>
        <w:t xml:space="preserve">sarà necessario inserire </w:t>
      </w:r>
      <w:r>
        <w:rPr>
          <w:b/>
        </w:rPr>
        <w:t>solo le ultime 4 cifre</w:t>
      </w:r>
      <w:r w:rsidR="00FF7B68">
        <w:rPr>
          <w:b/>
        </w:rPr>
        <w:t>.</w:t>
      </w:r>
    </w:p>
    <w:p w14:paraId="35B1083A" w14:textId="4AF512FD" w:rsidR="00C959FE" w:rsidRDefault="001657AD" w:rsidP="00356294">
      <w:r>
        <w:t xml:space="preserve">Viene quindi </w:t>
      </w:r>
      <w:r w:rsidR="00C55A2A">
        <w:t>avviata la procedura di controllo</w:t>
      </w:r>
      <w:r w:rsidR="00356294">
        <w:t xml:space="preserve">. </w:t>
      </w:r>
      <w:r w:rsidR="000F55AE">
        <w:t>Al termine</w:t>
      </w:r>
      <w:r w:rsidR="00C63841">
        <w:t xml:space="preserve">, </w:t>
      </w:r>
      <w:r w:rsidR="000F55AE">
        <w:t>la CIE sarà abilitata all’uso</w:t>
      </w:r>
      <w:r w:rsidR="00356294">
        <w:t xml:space="preserve"> e verrà visualizzato il messaggio di CIE abilitata</w:t>
      </w:r>
      <w:r w:rsidR="00C63841">
        <w:t xml:space="preserve">. Cliccare su </w:t>
      </w:r>
      <w:r w:rsidR="00356294">
        <w:t xml:space="preserve">“Annulla” </w:t>
      </w:r>
      <w:r w:rsidR="00C63841">
        <w:t>per terminare.</w:t>
      </w:r>
    </w:p>
    <w:p w14:paraId="36E65265" w14:textId="77777777" w:rsidR="00356294" w:rsidRDefault="00356294" w:rsidP="00356294"/>
    <w:p w14:paraId="18A6C9D2" w14:textId="259C5551" w:rsidR="00112BA9" w:rsidRDefault="00D61016" w:rsidP="009D144F">
      <w:pPr>
        <w:pStyle w:val="Titolo2"/>
        <w:numPr>
          <w:ilvl w:val="0"/>
          <w:numId w:val="1"/>
        </w:numPr>
      </w:pPr>
      <w:bookmarkStart w:id="20" w:name="_Toc531122367"/>
      <w:r>
        <w:t xml:space="preserve">Accesso ad un servizio </w:t>
      </w:r>
      <w:r w:rsidR="00924515">
        <w:t xml:space="preserve">online </w:t>
      </w:r>
      <w:r>
        <w:t xml:space="preserve">mediante il </w:t>
      </w:r>
      <w:r w:rsidR="009D144F">
        <w:t>b</w:t>
      </w:r>
      <w:r>
        <w:t xml:space="preserve">rowser </w:t>
      </w:r>
      <w:r w:rsidR="009D144F">
        <w:t>e la CIE</w:t>
      </w:r>
      <w:bookmarkEnd w:id="20"/>
    </w:p>
    <w:p w14:paraId="72CFD4BC" w14:textId="77777777" w:rsidR="00356294" w:rsidRPr="00356294" w:rsidRDefault="00356294" w:rsidP="00356294"/>
    <w:p w14:paraId="062E94EA" w14:textId="7573F012" w:rsidR="00A12CFC" w:rsidRDefault="00A12CFC" w:rsidP="00A12CFC">
      <w:pPr>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57231B3E" w14:textId="034A6A22" w:rsidR="00A12CFC" w:rsidRPr="009D144F" w:rsidRDefault="00CF7E68" w:rsidP="009D144F">
      <w:r>
        <w:br w:type="page"/>
      </w:r>
    </w:p>
    <w:p w14:paraId="3D115966" w14:textId="0A930DCE" w:rsidR="009D144F" w:rsidRDefault="007C08DA" w:rsidP="009D144F">
      <w:pPr>
        <w:pStyle w:val="Titolo2"/>
        <w:numPr>
          <w:ilvl w:val="1"/>
          <w:numId w:val="1"/>
        </w:numPr>
        <w:rPr>
          <w:lang w:val="en-US"/>
        </w:rPr>
      </w:pPr>
      <w:bookmarkStart w:id="21" w:name="_Toc531122368"/>
      <w:r>
        <w:rPr>
          <w:lang w:val="en-US"/>
        </w:rPr>
        <w:lastRenderedPageBreak/>
        <w:t xml:space="preserve">Safari e </w:t>
      </w:r>
      <w:r w:rsidR="009D144F" w:rsidRPr="009D144F">
        <w:rPr>
          <w:lang w:val="en-US"/>
        </w:rPr>
        <w:t>Chrome</w:t>
      </w:r>
      <w:bookmarkEnd w:id="21"/>
    </w:p>
    <w:p w14:paraId="1AEB78F2" w14:textId="77777777" w:rsidR="00A12CFC" w:rsidRDefault="00A12CFC" w:rsidP="00A12CFC">
      <w:pPr>
        <w:rPr>
          <w:lang w:val="en-US"/>
        </w:rPr>
      </w:pPr>
    </w:p>
    <w:p w14:paraId="568B9B27" w14:textId="108BD1E6" w:rsidR="00A12CFC" w:rsidRDefault="00A12CFC" w:rsidP="00A12CFC">
      <w:pPr>
        <w:jc w:val="both"/>
      </w:pPr>
      <w:r w:rsidRPr="00A12CFC">
        <w:t xml:space="preserve">L’autenticazione tramite CIE </w:t>
      </w:r>
      <w:r>
        <w:t xml:space="preserve">su </w:t>
      </w:r>
      <w:r w:rsidR="007C08DA">
        <w:t xml:space="preserve">Safari e </w:t>
      </w:r>
      <w:proofErr w:type="spellStart"/>
      <w:r>
        <w:t>Chrome</w:t>
      </w:r>
      <w:proofErr w:type="spellEnd"/>
      <w:r>
        <w:t xml:space="preserve"> non richiede alcuna operazione di configurazione</w:t>
      </w:r>
      <w:r w:rsidR="00F508B8">
        <w:t xml:space="preserve"> aggiuntiva a quanto descritto nei paragrafi precedenti</w:t>
      </w:r>
      <w:r>
        <w:t>.</w:t>
      </w:r>
    </w:p>
    <w:p w14:paraId="130DBA21" w14:textId="6567A1EE"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171882">
        <w:t xml:space="preserve">Nel caso si sia già effettuata la procedura di primo utilizzo della CIE o dopo averla in ogni caso completata, </w:t>
      </w:r>
      <w:r w:rsidR="00CF7E68">
        <w:t>verrà richiesto quale certificato utilizzare per l’autenticazione. Selezionare il certificato CIE, riconoscibile dal codice fiscale del titolare, e premere OK</w:t>
      </w:r>
      <w:r>
        <w:t>.</w:t>
      </w:r>
    </w:p>
    <w:p w14:paraId="371D5381" w14:textId="0A08BF71" w:rsidR="00CF7E68" w:rsidRDefault="00F57645" w:rsidP="00954AAA">
      <w:pPr>
        <w:jc w:val="center"/>
      </w:pPr>
      <w:r w:rsidRPr="00F57645">
        <w:rPr>
          <w:noProof/>
        </w:rPr>
        <w:drawing>
          <wp:inline distT="0" distB="0" distL="0" distR="0" wp14:anchorId="0CA51737" wp14:editId="34783F32">
            <wp:extent cx="3993226" cy="1950889"/>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3226" cy="1950889"/>
                    </a:xfrm>
                    <a:prstGeom prst="rect">
                      <a:avLst/>
                    </a:prstGeom>
                  </pic:spPr>
                </pic:pic>
              </a:graphicData>
            </a:graphic>
          </wp:inline>
        </w:drawing>
      </w:r>
    </w:p>
    <w:p w14:paraId="1D8A336E" w14:textId="5FC2D8B8" w:rsidR="00C46E74" w:rsidRDefault="00C46E74" w:rsidP="00A12CFC">
      <w:pPr>
        <w:jc w:val="both"/>
      </w:pPr>
      <w:r>
        <w:t xml:space="preserve">Su </w:t>
      </w:r>
      <w:proofErr w:type="spellStart"/>
      <w:r>
        <w:t>Chrome</w:t>
      </w:r>
      <w:proofErr w:type="spellEnd"/>
      <w:r>
        <w:t xml:space="preserve"> </w:t>
      </w:r>
      <w:r w:rsidR="00F57645">
        <w:t xml:space="preserve">la </w:t>
      </w:r>
      <w:r>
        <w:t>finestra di selezione del certificato è la seguente:</w:t>
      </w:r>
    </w:p>
    <w:p w14:paraId="1BB7B33B" w14:textId="0503305D" w:rsidR="00E964BE" w:rsidRDefault="00FD263B" w:rsidP="00FD263B">
      <w:pPr>
        <w:jc w:val="center"/>
      </w:pPr>
      <w:r w:rsidRPr="00FD263B">
        <w:rPr>
          <w:noProof/>
        </w:rPr>
        <w:drawing>
          <wp:inline distT="0" distB="0" distL="0" distR="0" wp14:anchorId="50BD07B2" wp14:editId="7EDD25E1">
            <wp:extent cx="4145639" cy="2004234"/>
            <wp:effectExtent l="0" t="0" r="762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639" cy="2004234"/>
                    </a:xfrm>
                    <a:prstGeom prst="rect">
                      <a:avLst/>
                    </a:prstGeom>
                  </pic:spPr>
                </pic:pic>
              </a:graphicData>
            </a:graphic>
          </wp:inline>
        </w:drawing>
      </w:r>
    </w:p>
    <w:p w14:paraId="4DC67862" w14:textId="16039D0B" w:rsidR="00CF7E68" w:rsidRDefault="00E964BE" w:rsidP="00A12CFC">
      <w:pPr>
        <w:jc w:val="both"/>
      </w:pPr>
      <w:r>
        <w:t>Confermato il certificato da utilizzare,</w:t>
      </w:r>
      <w:r w:rsidR="00CF7E68">
        <w:t xml:space="preserve"> verrà richiesto di immettere il PIN della CIE</w:t>
      </w:r>
      <w:r>
        <w:t>.</w:t>
      </w:r>
    </w:p>
    <w:p w14:paraId="66630A91" w14:textId="00995205" w:rsidR="00FD263B" w:rsidRDefault="00FD263B" w:rsidP="00A12CFC">
      <w:pPr>
        <w:jc w:val="both"/>
      </w:pPr>
      <w:r>
        <w:t>Su Safari:</w:t>
      </w:r>
    </w:p>
    <w:p w14:paraId="765508DB" w14:textId="65760490" w:rsidR="00CF7E68" w:rsidRDefault="00F57645" w:rsidP="00954AAA">
      <w:pPr>
        <w:jc w:val="center"/>
      </w:pPr>
      <w:r w:rsidRPr="00F57645">
        <w:rPr>
          <w:noProof/>
        </w:rPr>
        <w:drawing>
          <wp:inline distT="0" distB="0" distL="0" distR="0" wp14:anchorId="7B99EBE4" wp14:editId="5AFB7307">
            <wp:extent cx="3368332" cy="1455546"/>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8332" cy="1455546"/>
                    </a:xfrm>
                    <a:prstGeom prst="rect">
                      <a:avLst/>
                    </a:prstGeom>
                  </pic:spPr>
                </pic:pic>
              </a:graphicData>
            </a:graphic>
          </wp:inline>
        </w:drawing>
      </w:r>
    </w:p>
    <w:p w14:paraId="14EC282A" w14:textId="6AC83605" w:rsidR="00FD263B" w:rsidRDefault="00FD263B" w:rsidP="00FD263B">
      <w:r>
        <w:lastRenderedPageBreak/>
        <w:t xml:space="preserve">Su </w:t>
      </w:r>
      <w:proofErr w:type="spellStart"/>
      <w:r>
        <w:t>Chrome</w:t>
      </w:r>
      <w:proofErr w:type="spellEnd"/>
      <w:r>
        <w:t>:</w:t>
      </w:r>
    </w:p>
    <w:p w14:paraId="5100FFA8" w14:textId="1854B5E8" w:rsidR="00F57645" w:rsidRDefault="00F57645" w:rsidP="00954AAA">
      <w:pPr>
        <w:jc w:val="center"/>
      </w:pPr>
      <w:r w:rsidRPr="00F57645">
        <w:rPr>
          <w:noProof/>
        </w:rPr>
        <w:drawing>
          <wp:inline distT="0" distB="0" distL="0" distR="0" wp14:anchorId="04D348A5" wp14:editId="3896A0BB">
            <wp:extent cx="3406435" cy="1455546"/>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435" cy="1455546"/>
                    </a:xfrm>
                    <a:prstGeom prst="rect">
                      <a:avLst/>
                    </a:prstGeom>
                  </pic:spPr>
                </pic:pic>
              </a:graphicData>
            </a:graphic>
          </wp:inline>
        </w:drawing>
      </w: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0C1EC7C2" w14:textId="36CE3022" w:rsidR="00E964BE" w:rsidRDefault="00E939EF" w:rsidP="00A12CFC">
      <w:pPr>
        <w:jc w:val="both"/>
      </w:pPr>
      <w:r>
        <w:t xml:space="preserve">Nel caso in cui venga inserito un PIN errato viene </w:t>
      </w:r>
      <w:r w:rsidR="00FD263B">
        <w:t>mostrata nuovamente la finestra di inserimento PIN</w:t>
      </w:r>
      <w:r w:rsidR="00B32739">
        <w:t>.</w:t>
      </w:r>
    </w:p>
    <w:p w14:paraId="0040FAC5" w14:textId="714DD8D4" w:rsidR="00DB4A5E" w:rsidRDefault="00DB4A5E" w:rsidP="007C08DA">
      <w:pPr>
        <w:jc w:val="both"/>
      </w:pPr>
      <w:r>
        <w:t xml:space="preserve">Se il PIN viene </w:t>
      </w:r>
      <w:r w:rsidR="00B32739">
        <w:t>digitato in modo errato</w:t>
      </w:r>
      <w:r w:rsidR="00B32739">
        <w:t xml:space="preserve"> </w:t>
      </w:r>
      <w:r>
        <w:t>per 3 volte consecutive quest’ultimo viene bloccato per sicurezza</w:t>
      </w:r>
      <w:r w:rsidR="00E964BE">
        <w:t>.</w:t>
      </w:r>
      <w:r w:rsidR="007C08DA">
        <w:t xml:space="preserve"> Per sbloccarlo sarà necessario lanciare l’</w:t>
      </w:r>
      <w:proofErr w:type="spellStart"/>
      <w:r w:rsidR="007C08DA">
        <w:t>app</w:t>
      </w:r>
      <w:proofErr w:type="spellEnd"/>
      <w:r w:rsidR="007C08DA">
        <w:t xml:space="preserve"> “Sblocca PIN” nella cartella “Applicazioni</w:t>
      </w:r>
      <w:r w:rsidR="00B32739">
        <w:t>”.</w:t>
      </w:r>
    </w:p>
    <w:p w14:paraId="708FEF28" w14:textId="0BDE9ED5" w:rsidR="00DB4A5E" w:rsidRDefault="00E964BE" w:rsidP="00A12CFC">
      <w:pPr>
        <w:jc w:val="both"/>
      </w:pPr>
      <w:r>
        <w:t xml:space="preserve">Consultare </w:t>
      </w:r>
      <w:r w:rsidR="00DB4A5E">
        <w:t>il paragrafo §</w:t>
      </w:r>
      <w:r w:rsidR="00DB4A5E">
        <w:fldChar w:fldCharType="begin"/>
      </w:r>
      <w:r w:rsidR="00DB4A5E">
        <w:instrText xml:space="preserve"> REF _Ref482120372 \r \h </w:instrText>
      </w:r>
      <w:r w:rsidR="00DB4A5E">
        <w:fldChar w:fldCharType="separate"/>
      </w:r>
      <w:r w:rsidR="00C81DF1">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C81DF1">
        <w:t>Sblocco</w:t>
      </w:r>
      <w:r w:rsidR="00DB4A5E">
        <w:fldChar w:fldCharType="end"/>
      </w:r>
      <w:r w:rsidR="00DB4A5E">
        <w:t xml:space="preserve"> per </w:t>
      </w:r>
      <w:r>
        <w:t>ulteriori dettagli in merito al</w:t>
      </w:r>
      <w:r w:rsidR="00DB4A5E">
        <w:t>la procedura di sblocco PIN.</w:t>
      </w:r>
    </w:p>
    <w:p w14:paraId="0DB58CE6" w14:textId="5446A4BD" w:rsidR="00DB4A5E" w:rsidRPr="00A12CFC" w:rsidRDefault="00DB4A5E" w:rsidP="00B058A5"/>
    <w:p w14:paraId="121391F2" w14:textId="7E920661" w:rsidR="009D144F" w:rsidRDefault="009D144F" w:rsidP="009D144F">
      <w:pPr>
        <w:pStyle w:val="Titolo2"/>
        <w:numPr>
          <w:ilvl w:val="1"/>
          <w:numId w:val="1"/>
        </w:numPr>
      </w:pPr>
      <w:bookmarkStart w:id="22" w:name="_Ref482020182"/>
      <w:bookmarkStart w:id="23" w:name="_Ref482020225"/>
      <w:bookmarkStart w:id="24" w:name="_Ref482020234"/>
      <w:bookmarkStart w:id="25" w:name="_Ref482020253"/>
      <w:bookmarkStart w:id="26" w:name="_Toc531122369"/>
      <w:r>
        <w:t>Firefox</w:t>
      </w:r>
      <w:bookmarkEnd w:id="22"/>
      <w:bookmarkEnd w:id="23"/>
      <w:bookmarkEnd w:id="24"/>
      <w:bookmarkEnd w:id="25"/>
      <w:bookmarkEnd w:id="26"/>
    </w:p>
    <w:p w14:paraId="43523922" w14:textId="77777777" w:rsidR="009D144F" w:rsidRDefault="009D144F" w:rsidP="009D144F"/>
    <w:p w14:paraId="500764E0" w14:textId="3CD21BEA" w:rsidR="00B058A5" w:rsidRPr="00BB4713" w:rsidRDefault="00E964BE" w:rsidP="00EF0FC2">
      <w:pPr>
        <w:jc w:val="both"/>
        <w:rPr>
          <w:u w:val="single"/>
        </w:rPr>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292FC7B" w14:textId="585C7A62" w:rsidR="00EF0FC2" w:rsidRPr="00EF0FC2" w:rsidRDefault="00E964BE" w:rsidP="00EF0FC2">
      <w:r>
        <w:t>Accedere alla sezione “</w:t>
      </w:r>
      <w:r w:rsidR="00FD263B">
        <w:t>Preferenze</w:t>
      </w:r>
      <w:r>
        <w:t>”</w:t>
      </w:r>
      <w:r w:rsidR="00EF0FC2">
        <w:t xml:space="preserve"> del browser:</w:t>
      </w:r>
    </w:p>
    <w:p w14:paraId="4DA1E8C7" w14:textId="7F0363FD" w:rsidR="00EF0FC2" w:rsidRDefault="00FD263B" w:rsidP="00954AAA">
      <w:pPr>
        <w:jc w:val="center"/>
      </w:pPr>
      <w:r w:rsidRPr="00FD263B">
        <w:rPr>
          <w:noProof/>
        </w:rPr>
        <w:lastRenderedPageBreak/>
        <w:drawing>
          <wp:inline distT="0" distB="0" distL="0" distR="0" wp14:anchorId="401FD0C7" wp14:editId="1F99437A">
            <wp:extent cx="2217612" cy="4511431"/>
            <wp:effectExtent l="0" t="0" r="0" b="381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7612" cy="4511431"/>
                    </a:xfrm>
                    <a:prstGeom prst="rect">
                      <a:avLst/>
                    </a:prstGeom>
                  </pic:spPr>
                </pic:pic>
              </a:graphicData>
            </a:graphic>
          </wp:inline>
        </w:drawing>
      </w:r>
    </w:p>
    <w:p w14:paraId="36D6057C" w14:textId="77777777" w:rsidR="00213935" w:rsidRDefault="00213935" w:rsidP="00EF0FC2">
      <w:pPr>
        <w:jc w:val="both"/>
      </w:pPr>
    </w:p>
    <w:p w14:paraId="002271A5" w14:textId="7EF62684" w:rsidR="00A255D5" w:rsidRDefault="00A255D5" w:rsidP="00EF0FC2">
      <w:pPr>
        <w:jc w:val="both"/>
      </w:pPr>
      <w:r>
        <w:t xml:space="preserve">Selezionare la scheda </w:t>
      </w:r>
      <w:r w:rsidR="004426A2">
        <w:t>“</w:t>
      </w:r>
      <w:r w:rsidR="00FD263B">
        <w:t>Privacy e Sicurezza”</w:t>
      </w:r>
    </w:p>
    <w:p w14:paraId="22E9FBE8" w14:textId="4A6C2D54" w:rsidR="00EF0FC2" w:rsidRDefault="00FD263B" w:rsidP="00954AAA">
      <w:pPr>
        <w:jc w:val="center"/>
      </w:pPr>
      <w:r w:rsidRPr="00FD263B">
        <w:rPr>
          <w:noProof/>
        </w:rPr>
        <w:lastRenderedPageBreak/>
        <w:drawing>
          <wp:inline distT="0" distB="0" distL="0" distR="0" wp14:anchorId="3313D51F" wp14:editId="3B0363EC">
            <wp:extent cx="6120130" cy="4525010"/>
            <wp:effectExtent l="0" t="0" r="0" b="889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25010"/>
                    </a:xfrm>
                    <a:prstGeom prst="rect">
                      <a:avLst/>
                    </a:prstGeom>
                  </pic:spPr>
                </pic:pic>
              </a:graphicData>
            </a:graphic>
          </wp:inline>
        </w:drawing>
      </w: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lastRenderedPageBreak/>
        <w:t xml:space="preserve">Cliccare su </w:t>
      </w:r>
      <w:r w:rsidR="004426A2">
        <w:t>“</w:t>
      </w:r>
      <w:r>
        <w:t>Carica</w:t>
      </w:r>
      <w:r w:rsidR="004426A2">
        <w:t>”</w:t>
      </w:r>
      <w:r>
        <w:t xml:space="preserve"> e inserire le </w:t>
      </w:r>
      <w:r w:rsidR="004426A2">
        <w:t xml:space="preserve">seguenti </w:t>
      </w:r>
      <w:r>
        <w:t>informazioni:</w:t>
      </w:r>
    </w:p>
    <w:p w14:paraId="7E81BB52" w14:textId="328F08D7" w:rsidR="002F7B88" w:rsidRDefault="002F7B88" w:rsidP="00954AAA">
      <w:pPr>
        <w:pStyle w:val="Paragrafoelenco"/>
        <w:numPr>
          <w:ilvl w:val="0"/>
          <w:numId w:val="17"/>
        </w:numPr>
        <w:jc w:val="both"/>
      </w:pPr>
      <w:r>
        <w:t xml:space="preserve">Nome modulo: </w:t>
      </w:r>
      <w:proofErr w:type="spellStart"/>
      <w:r>
        <w:t>Middleware</w:t>
      </w:r>
      <w:proofErr w:type="spellEnd"/>
      <w:r>
        <w:t xml:space="preserve"> CIE</w:t>
      </w:r>
    </w:p>
    <w:p w14:paraId="1981FBAC" w14:textId="7BA86135" w:rsidR="002F7B88" w:rsidRPr="00FD263B" w:rsidRDefault="002F7B88" w:rsidP="00FD263B">
      <w:pPr>
        <w:pStyle w:val="Paragrafoelenco"/>
        <w:numPr>
          <w:ilvl w:val="0"/>
          <w:numId w:val="17"/>
        </w:numPr>
        <w:jc w:val="both"/>
      </w:pPr>
      <w:r w:rsidRPr="00FD263B">
        <w:t xml:space="preserve">Nome file modulo: </w:t>
      </w:r>
      <w:r w:rsidR="00FD263B" w:rsidRPr="00FD263B">
        <w:t>/Library/</w:t>
      </w:r>
      <w:proofErr w:type="spellStart"/>
      <w:r w:rsidR="00FD263B" w:rsidRPr="00FD263B">
        <w:t>ipzs</w:t>
      </w:r>
      <w:proofErr w:type="spellEnd"/>
      <w:r w:rsidR="00FD263B" w:rsidRPr="00FD263B">
        <w:t>/libcie-pkcs11.dylib</w:t>
      </w:r>
    </w:p>
    <w:p w14:paraId="0D6B04BA" w14:textId="77777777" w:rsidR="004426A2" w:rsidRPr="00FD263B" w:rsidRDefault="004426A2" w:rsidP="00954AAA">
      <w:pPr>
        <w:pStyle w:val="Paragrafoelenco"/>
        <w:jc w:val="both"/>
      </w:pPr>
    </w:p>
    <w:p w14:paraId="2AA0A30B" w14:textId="48147CA0" w:rsidR="002F7B88" w:rsidRDefault="00FD263B" w:rsidP="00954AAA">
      <w:pPr>
        <w:jc w:val="center"/>
      </w:pPr>
      <w:r w:rsidRPr="00FD263B">
        <w:rPr>
          <w:noProof/>
        </w:rPr>
        <w:drawing>
          <wp:inline distT="0" distB="0" distL="0" distR="0" wp14:anchorId="54FDD3C1" wp14:editId="28B1647D">
            <wp:extent cx="2941575" cy="1303133"/>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1575" cy="1303133"/>
                    </a:xfrm>
                    <a:prstGeom prst="rect">
                      <a:avLst/>
                    </a:prstGeom>
                  </pic:spPr>
                </pic:pic>
              </a:graphicData>
            </a:graphic>
          </wp:inline>
        </w:drawing>
      </w:r>
    </w:p>
    <w:p w14:paraId="546A4F48" w14:textId="52842C6F" w:rsidR="002F7B88" w:rsidRDefault="00213935" w:rsidP="008B7106">
      <w:pPr>
        <w:jc w:val="both"/>
      </w:pPr>
      <w:r>
        <w:br w:type="page"/>
      </w:r>
      <w:r w:rsidR="00171882">
        <w:lastRenderedPageBreak/>
        <w:t xml:space="preserve">Se è la prima volta che si utilizza la CIE, </w:t>
      </w:r>
      <w:r w:rsidR="00B32739">
        <w:t>sarà necessario</w:t>
      </w:r>
      <w:r w:rsidR="00171882">
        <w:t xml:space="preserve"> completare </w:t>
      </w:r>
      <w:r w:rsidR="00B32739">
        <w:t xml:space="preserve">preventivamente </w:t>
      </w:r>
      <w:r w:rsidR="00171882">
        <w:t xml:space="preserve">la procedura di prima registrazione riportata nel paragrafo </w:t>
      </w:r>
      <w:r w:rsidR="00171882">
        <w:fldChar w:fldCharType="begin"/>
      </w:r>
      <w:r w:rsidR="00171882">
        <w:instrText xml:space="preserve"> REF _Ref506928389 \r \h  \* MERGEFORMAT </w:instrText>
      </w:r>
      <w:r w:rsidR="00171882">
        <w:fldChar w:fldCharType="separate"/>
      </w:r>
      <w:r w:rsidR="00C81DF1">
        <w:t>5</w:t>
      </w:r>
      <w:r w:rsidR="00171882">
        <w:fldChar w:fldCharType="end"/>
      </w:r>
      <w:r w:rsidR="00171882">
        <w:t xml:space="preserve">. </w:t>
      </w:r>
      <w:r w:rsidR="008E15C5">
        <w:t>Se tutto va a buon fine, i</w:t>
      </w:r>
      <w:r w:rsidR="002F7B88">
        <w:t xml:space="preserve">l modulo comparirà nella lista </w:t>
      </w:r>
      <w:r w:rsidR="008E15C5">
        <w:t>di sinistra</w:t>
      </w:r>
      <w:r w:rsidR="002F7B88">
        <w:t xml:space="preserve">, con l’elenco dei lettori di </w:t>
      </w:r>
      <w:proofErr w:type="spellStart"/>
      <w:r w:rsidR="002F7B88">
        <w:t>smart</w:t>
      </w:r>
      <w:proofErr w:type="spellEnd"/>
      <w:r w:rsidR="002F7B88">
        <w:t xml:space="preserve"> card</w:t>
      </w:r>
      <w:r w:rsidR="008E15C5">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7F3C1FF4" w14:textId="42D4F128" w:rsidR="002F7B88" w:rsidRDefault="002F7B88" w:rsidP="006763A2">
      <w:pPr>
        <w:jc w:val="both"/>
      </w:pPr>
      <w:r>
        <w:lastRenderedPageBreak/>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lang w:eastAsia="it-IT"/>
        </w:rPr>
        <w:drawing>
          <wp:inline distT="0" distB="0" distL="0" distR="0" wp14:anchorId="09FB030C" wp14:editId="7DB09230">
            <wp:extent cx="3333750" cy="1438275"/>
            <wp:effectExtent l="0" t="0" r="0"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750" cy="143827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954AAA">
      <w:pPr>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847451">
      <w:pPr>
        <w:jc w:val="both"/>
      </w:pPr>
    </w:p>
    <w:p w14:paraId="35F3CAC9" w14:textId="33A97C10" w:rsidR="00847451" w:rsidRDefault="00847451" w:rsidP="00847451">
      <w:pPr>
        <w:jc w:val="both"/>
      </w:pPr>
      <w:r>
        <w:t xml:space="preserve">Verrà poi richiesto </w:t>
      </w:r>
      <w:r w:rsidR="00B32739">
        <w:t>di selezionare il</w:t>
      </w:r>
      <w:r w:rsidR="00B32739">
        <w:t xml:space="preserve"> </w:t>
      </w:r>
      <w:r>
        <w:t xml:space="preserve">certificato </w:t>
      </w:r>
      <w:r w:rsidR="00B32739">
        <w:t xml:space="preserve">da </w:t>
      </w:r>
      <w:r>
        <w:t>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lang w:eastAsia="it-IT"/>
        </w:rPr>
        <w:lastRenderedPageBreak/>
        <w:drawing>
          <wp:inline distT="0" distB="0" distL="0" distR="0" wp14:anchorId="107AE4BE" wp14:editId="55A60931">
            <wp:extent cx="3667125" cy="4152900"/>
            <wp:effectExtent l="0" t="0" r="952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41529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626DAF94" w:rsidR="002F08EB" w:rsidRDefault="002F08EB" w:rsidP="002F08EB">
      <w:pPr>
        <w:jc w:val="both"/>
      </w:pPr>
      <w:r>
        <w:t>Consultare il paragrafo §</w:t>
      </w:r>
      <w:r>
        <w:fldChar w:fldCharType="begin"/>
      </w:r>
      <w:r>
        <w:instrText xml:space="preserve"> REF _Ref482120372 \r \h </w:instrText>
      </w:r>
      <w:r>
        <w:fldChar w:fldCharType="separate"/>
      </w:r>
      <w:r w:rsidR="00C81DF1">
        <w:t>7.3</w:t>
      </w:r>
      <w:r>
        <w:fldChar w:fldCharType="end"/>
      </w:r>
      <w:r>
        <w:t xml:space="preserve"> </w:t>
      </w:r>
      <w:r>
        <w:fldChar w:fldCharType="begin"/>
      </w:r>
      <w:r>
        <w:instrText xml:space="preserve"> REF _Ref482120386 \h </w:instrText>
      </w:r>
      <w:r>
        <w:fldChar w:fldCharType="separate"/>
      </w:r>
      <w:r w:rsidR="00C81DF1">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272E59AA" w14:textId="67E805AA" w:rsidR="00F347D7" w:rsidRDefault="00832597" w:rsidP="000B129B">
      <w:r>
        <w:br w:type="page"/>
      </w:r>
    </w:p>
    <w:p w14:paraId="4CB81AE3" w14:textId="575D04B8" w:rsidR="009D144F" w:rsidRDefault="009D144F" w:rsidP="009D144F">
      <w:pPr>
        <w:pStyle w:val="Titolo2"/>
        <w:numPr>
          <w:ilvl w:val="0"/>
          <w:numId w:val="1"/>
        </w:numPr>
      </w:pPr>
      <w:bookmarkStart w:id="27" w:name="_Toc531122370"/>
      <w:r>
        <w:lastRenderedPageBreak/>
        <w:t>Gestione del PIN utente</w:t>
      </w:r>
      <w:bookmarkEnd w:id="27"/>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28" w:name="_Toc531122371"/>
      <w:r>
        <w:t>Dov’è il PIN utente?</w:t>
      </w:r>
      <w:bookmarkEnd w:id="28"/>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52575"/>
                    </a:xfrm>
                    <a:prstGeom prst="rect">
                      <a:avLst/>
                    </a:prstGeom>
                  </pic:spPr>
                </pic:pic>
              </a:graphicData>
            </a:graphic>
          </wp:inline>
        </w:drawing>
      </w: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3452DE72"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7B10E49D" w14:textId="77777777" w:rsidR="006763A2" w:rsidRPr="000B129B" w:rsidRDefault="006763A2" w:rsidP="00832597">
      <w:pPr>
        <w:jc w:val="both"/>
      </w:pPr>
    </w:p>
    <w:p w14:paraId="653BE845" w14:textId="6385894E" w:rsidR="009E37B7" w:rsidRDefault="009D144F" w:rsidP="009E37B7">
      <w:pPr>
        <w:pStyle w:val="Titolo2"/>
        <w:numPr>
          <w:ilvl w:val="1"/>
          <w:numId w:val="1"/>
        </w:numPr>
      </w:pPr>
      <w:bookmarkStart w:id="29" w:name="_Toc531122372"/>
      <w:r>
        <w:t>Cambio</w:t>
      </w:r>
      <w:bookmarkEnd w:id="29"/>
    </w:p>
    <w:p w14:paraId="2CC15E3F" w14:textId="77777777" w:rsidR="009625AA" w:rsidRDefault="009625AA" w:rsidP="009625AA"/>
    <w:p w14:paraId="1BFC175E" w14:textId="75316628" w:rsidR="009625AA" w:rsidRDefault="009625AA" w:rsidP="00574C21">
      <w:pPr>
        <w:jc w:val="both"/>
      </w:pPr>
      <w:r>
        <w:t>Il PIN della CIE può essere modificato</w:t>
      </w:r>
      <w:r w:rsidR="00171882">
        <w:t xml:space="preserve"> per intero (tutte e 8 le cifre)</w:t>
      </w:r>
      <w:r>
        <w:t xml:space="preserve"> con un nuovo PIN che il titolare può ricordare più facilmente. </w:t>
      </w:r>
      <w:r w:rsidR="00B32739">
        <w:t>Non è possibile impostare valori facilmente intelligibili (es. un PIN di tutte cifre uguali o di cifre consecutive)</w:t>
      </w:r>
    </w:p>
    <w:p w14:paraId="79526A0C" w14:textId="45AFA256" w:rsidR="009625AA" w:rsidRPr="009625AA" w:rsidRDefault="009625AA" w:rsidP="00574C21">
      <w:pPr>
        <w:jc w:val="both"/>
      </w:pPr>
      <w:r>
        <w:t>Per cambiare il PIN</w:t>
      </w:r>
      <w:r w:rsidR="00B32739">
        <w:t>,</w:t>
      </w:r>
      <w:r>
        <w:t xml:space="preserve"> appoggiare la CIE sul lettore di </w:t>
      </w:r>
      <w:proofErr w:type="spellStart"/>
      <w:r>
        <w:t>smart</w:t>
      </w:r>
      <w:proofErr w:type="spellEnd"/>
      <w:r>
        <w:t xml:space="preserve"> card e </w:t>
      </w:r>
      <w:r w:rsidR="00964A41">
        <w:t>avviare l’</w:t>
      </w:r>
      <w:proofErr w:type="spellStart"/>
      <w:r w:rsidR="00964A41">
        <w:t>app</w:t>
      </w:r>
      <w:proofErr w:type="spellEnd"/>
      <w:r w:rsidR="00964A41">
        <w:t xml:space="preserve"> “</w:t>
      </w:r>
      <w:r>
        <w:t>Cambio PIN</w:t>
      </w:r>
      <w:r w:rsidR="00964A41">
        <w:t>” nella cartella “Applicazioni”</w:t>
      </w:r>
      <w:r>
        <w:t>:</w:t>
      </w:r>
    </w:p>
    <w:p w14:paraId="14F16834" w14:textId="303DB0DB" w:rsidR="009E37B7" w:rsidRDefault="002F56C1" w:rsidP="00954AAA">
      <w:pPr>
        <w:jc w:val="center"/>
      </w:pPr>
      <w:r>
        <w:rPr>
          <w:noProof/>
          <w:lang w:eastAsia="it-IT"/>
        </w:rPr>
        <mc:AlternateContent>
          <mc:Choice Requires="wps">
            <w:drawing>
              <wp:anchor distT="0" distB="0" distL="114300" distR="114300" simplePos="0" relativeHeight="251659264" behindDoc="0" locked="0" layoutInCell="1" allowOverlap="1" wp14:anchorId="5F6924A4" wp14:editId="796F5806">
                <wp:simplePos x="0" y="0"/>
                <wp:positionH relativeFrom="column">
                  <wp:posOffset>2802499</wp:posOffset>
                </wp:positionH>
                <wp:positionV relativeFrom="paragraph">
                  <wp:posOffset>590990</wp:posOffset>
                </wp:positionV>
                <wp:extent cx="1089953" cy="926123"/>
                <wp:effectExtent l="0" t="0" r="15240" b="26670"/>
                <wp:wrapNone/>
                <wp:docPr id="145" name="Ovale 145"/>
                <wp:cNvGraphicFramePr/>
                <a:graphic xmlns:a="http://schemas.openxmlformats.org/drawingml/2006/main">
                  <a:graphicData uri="http://schemas.microsoft.com/office/word/2010/wordprocessingShape">
                    <wps:wsp>
                      <wps:cNvSpPr/>
                      <wps:spPr>
                        <a:xfrm>
                          <a:off x="0" y="0"/>
                          <a:ext cx="1089953" cy="9261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52072" id="Ovale 145" o:spid="_x0000_s1026" style="position:absolute;margin-left:220.65pt;margin-top:46.55pt;width:85.8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" filled="f" strokecolor="red" strokeweight="1pt">
                <v:stroke joinstyle="miter"/>
              </v:oval>
            </w:pict>
          </mc:Fallback>
        </mc:AlternateContent>
      </w:r>
      <w:r w:rsidR="00E553D5" w:rsidRPr="001F4BE6">
        <w:rPr>
          <w:noProof/>
        </w:rPr>
        <w:drawing>
          <wp:inline distT="0" distB="0" distL="0" distR="0" wp14:anchorId="5517FD2F" wp14:editId="54EBC51D">
            <wp:extent cx="5182049" cy="2941575"/>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2941575"/>
                    </a:xfrm>
                    <a:prstGeom prst="rect">
                      <a:avLst/>
                    </a:prstGeom>
                  </pic:spPr>
                </pic:pic>
              </a:graphicData>
            </a:graphic>
          </wp:inline>
        </w:drawing>
      </w:r>
    </w:p>
    <w:p w14:paraId="36E28E5D" w14:textId="15DC0E7A" w:rsidR="00213935" w:rsidRDefault="00213935" w:rsidP="009E37B7"/>
    <w:p w14:paraId="1D528F51" w14:textId="29A010D1" w:rsidR="00C30942" w:rsidRDefault="009625AA" w:rsidP="008B7106">
      <w:pPr>
        <w:jc w:val="both"/>
      </w:pPr>
      <w:r>
        <w:t xml:space="preserve">Inserire </w:t>
      </w:r>
      <w:r w:rsidR="00680D37">
        <w:t xml:space="preserve">le </w:t>
      </w:r>
      <w:r w:rsidR="00964A41">
        <w:t>8</w:t>
      </w:r>
      <w:r w:rsidR="00680D37">
        <w:t xml:space="preserve"> cifre del</w:t>
      </w:r>
      <w:r>
        <w:t xml:space="preserve"> PIN attuale della CIE</w:t>
      </w:r>
      <w:r w:rsidR="00964A41">
        <w:t xml:space="preserve">, </w:t>
      </w:r>
      <w:r w:rsidR="00A32F5B">
        <w:t xml:space="preserve">Inserire quindi </w:t>
      </w:r>
      <w:r w:rsidR="00964A41">
        <w:t xml:space="preserve">due volte </w:t>
      </w:r>
      <w:r w:rsidR="00680D37">
        <w:t xml:space="preserve">le </w:t>
      </w:r>
      <w:r w:rsidR="00964A41">
        <w:t>8</w:t>
      </w:r>
      <w:r w:rsidR="00680D37">
        <w:t xml:space="preserve"> cifre del</w:t>
      </w:r>
      <w:r w:rsidR="00A32F5B">
        <w:t xml:space="preserve"> nuovo PIN </w:t>
      </w:r>
      <w:r w:rsidR="00964A41">
        <w:t>rispettivamente nei campi “Nuovo PIN” e “Conferma” (</w:t>
      </w:r>
      <w:r w:rsidR="00C30942">
        <w:t>per evitare che</w:t>
      </w:r>
      <w:r w:rsidR="00A32F5B">
        <w:t>,</w:t>
      </w:r>
      <w:r w:rsidR="00C30942">
        <w:t xml:space="preserve"> a causa di errori di </w:t>
      </w:r>
      <w:r w:rsidR="00A32F5B">
        <w:t xml:space="preserve">digitazione, </w:t>
      </w:r>
      <w:r w:rsidR="00C30942">
        <w:t>il PIN venga impostato ad un valore diverso da quello desiderato</w:t>
      </w:r>
      <w:r w:rsidR="00964A41">
        <w:t>)</w:t>
      </w:r>
      <w:r w:rsidR="00C30942">
        <w:t>:</w:t>
      </w:r>
    </w:p>
    <w:p w14:paraId="749402F0" w14:textId="6EE14108" w:rsidR="00082302" w:rsidRDefault="00E553D5" w:rsidP="00954AAA">
      <w:pPr>
        <w:jc w:val="center"/>
      </w:pPr>
      <w:r w:rsidRPr="00E553D5">
        <w:rPr>
          <w:noProof/>
        </w:rPr>
        <w:drawing>
          <wp:inline distT="0" distB="0" distL="0" distR="0" wp14:anchorId="2BD497F5" wp14:editId="6479A15E">
            <wp:extent cx="3673158" cy="2453853"/>
            <wp:effectExtent l="0" t="0" r="3810" b="381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3158" cy="2453853"/>
                    </a:xfrm>
                    <a:prstGeom prst="rect">
                      <a:avLst/>
                    </a:prstGeom>
                  </pic:spPr>
                </pic:pic>
              </a:graphicData>
            </a:graphic>
          </wp:inline>
        </w:drawing>
      </w:r>
    </w:p>
    <w:p w14:paraId="19D08FE8" w14:textId="77777777" w:rsidR="006763A2" w:rsidRDefault="006763A2" w:rsidP="00574C21">
      <w:pPr>
        <w:jc w:val="both"/>
      </w:pPr>
    </w:p>
    <w:p w14:paraId="47E6830D" w14:textId="389F49B9" w:rsidR="00213935" w:rsidRDefault="009625AA" w:rsidP="00E553D5">
      <w:pPr>
        <w:jc w:val="both"/>
      </w:pPr>
      <w:r>
        <w:t>Nel caso in cui la seconda digitazione del PIN non corrispond</w:t>
      </w:r>
      <w:r w:rsidR="00A32F5B">
        <w:t>a</w:t>
      </w:r>
      <w:r>
        <w:t xml:space="preserve"> alla prima l’applicazione </w:t>
      </w:r>
      <w:r w:rsidR="00964A41">
        <w:t xml:space="preserve">avverte </w:t>
      </w:r>
      <w:r w:rsidR="004E02FF">
        <w:t>l’utente</w:t>
      </w:r>
      <w:r w:rsidR="00964A41">
        <w:t xml:space="preserve"> dell’errore</w:t>
      </w:r>
      <w:r w:rsidR="004E02FF">
        <w:t xml:space="preserve">. </w:t>
      </w:r>
      <w:r>
        <w:t xml:space="preserve">Se il PIN iniziale </w:t>
      </w:r>
      <w:r w:rsidR="00A32F5B">
        <w:t>è</w:t>
      </w:r>
      <w:r>
        <w:t xml:space="preserve"> </w:t>
      </w:r>
      <w:r w:rsidR="004E02FF">
        <w:t xml:space="preserve">invece </w:t>
      </w:r>
      <w:r>
        <w:t>digitato correttamente</w:t>
      </w:r>
      <w:r w:rsidR="00A32F5B">
        <w:t xml:space="preserve"> per due volte</w:t>
      </w:r>
      <w:r>
        <w:t xml:space="preserve">, </w:t>
      </w:r>
      <w:r w:rsidR="00A32F5B">
        <w:t>avviene il cambio e viene mostrata</w:t>
      </w:r>
      <w:r w:rsidR="00E553D5">
        <w:t xml:space="preserve"> una finestra di</w:t>
      </w:r>
      <w:r>
        <w:t xml:space="preserve"> conferma</w:t>
      </w:r>
      <w:r w:rsidR="00A32F5B">
        <w:t>.</w:t>
      </w:r>
    </w:p>
    <w:p w14:paraId="5F1BC878" w14:textId="56838D5A" w:rsidR="00213935" w:rsidRDefault="009625AA" w:rsidP="00E553D5">
      <w:pPr>
        <w:jc w:val="both"/>
      </w:pPr>
      <w:r>
        <w:t xml:space="preserve">Se il PIN iniziale non corrisponde a quello digitato verrà visualizzata una schermata di errore in cui è specificato il numero di tentativi rimanenti prima di bloccare il PIN. </w:t>
      </w:r>
    </w:p>
    <w:p w14:paraId="54909285" w14:textId="067CE607"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C81DF1">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C81DF1">
        <w:t>Sblocco</w:t>
      </w:r>
      <w:r w:rsidR="00A32F5B">
        <w:fldChar w:fldCharType="end"/>
      </w:r>
      <w:r w:rsidR="00A32F5B">
        <w:t xml:space="preserve"> per ulteriori dettagli in merito alla procedura di sblocco PIN.</w:t>
      </w:r>
    </w:p>
    <w:p w14:paraId="696A2820" w14:textId="2E8824C1" w:rsidR="009625AA" w:rsidRDefault="009625AA" w:rsidP="009625AA"/>
    <w:p w14:paraId="6A7CD915" w14:textId="289AEE70" w:rsidR="009D144F" w:rsidRDefault="009D144F" w:rsidP="009D144F">
      <w:pPr>
        <w:pStyle w:val="Titolo2"/>
        <w:numPr>
          <w:ilvl w:val="1"/>
          <w:numId w:val="1"/>
        </w:numPr>
      </w:pPr>
      <w:bookmarkStart w:id="30" w:name="_Ref482120372"/>
      <w:bookmarkStart w:id="31" w:name="_Ref482120386"/>
      <w:bookmarkStart w:id="32" w:name="_Toc531122373"/>
      <w:r>
        <w:t>Sblocco</w:t>
      </w:r>
      <w:bookmarkEnd w:id="30"/>
      <w:bookmarkEnd w:id="31"/>
      <w:bookmarkEnd w:id="32"/>
    </w:p>
    <w:p w14:paraId="2542E467" w14:textId="3BC5D43B" w:rsidR="00C30942" w:rsidRDefault="00C30942" w:rsidP="00C30942"/>
    <w:p w14:paraId="4F9C8F1F" w14:textId="12A00828" w:rsidR="00C30942" w:rsidRDefault="00C30942" w:rsidP="00770268">
      <w:pPr>
        <w:jc w:val="both"/>
      </w:pPr>
      <w:r>
        <w:t xml:space="preserve">In caso di blocco del PIN questo deve essere sbloccato e reimpostato inserendo il PUK. </w:t>
      </w:r>
    </w:p>
    <w:p w14:paraId="31CE3A3A" w14:textId="08092E35" w:rsidR="00C30942" w:rsidRPr="00C30942" w:rsidRDefault="00C30942" w:rsidP="008B7106">
      <w:pPr>
        <w:jc w:val="both"/>
      </w:pPr>
      <w:r>
        <w:t xml:space="preserve">Per sbloccare il PIN appoggiare la CIE sul lettore di </w:t>
      </w:r>
      <w:proofErr w:type="spellStart"/>
      <w:r>
        <w:t>smart</w:t>
      </w:r>
      <w:proofErr w:type="spellEnd"/>
      <w:r>
        <w:t xml:space="preserve"> card e</w:t>
      </w:r>
      <w:r w:rsidR="008972D1">
        <w:t xml:space="preserve"> avviare </w:t>
      </w:r>
      <w:proofErr w:type="gramStart"/>
      <w:r w:rsidR="008972D1">
        <w:t>l’</w:t>
      </w:r>
      <w:proofErr w:type="spellStart"/>
      <w:r w:rsidR="008972D1">
        <w:t>app</w:t>
      </w:r>
      <w:proofErr w:type="spellEnd"/>
      <w:r w:rsidR="008972D1">
        <w:t xml:space="preserve"> ”</w:t>
      </w:r>
      <w:r>
        <w:t>Sblocco</w:t>
      </w:r>
      <w:proofErr w:type="gramEnd"/>
      <w:r>
        <w:t xml:space="preserve"> PIN</w:t>
      </w:r>
      <w:r w:rsidR="008972D1">
        <w:t>” dalla cartella “Applicazioni”</w:t>
      </w:r>
      <w:r>
        <w:t>:</w:t>
      </w:r>
    </w:p>
    <w:p w14:paraId="1CBAC2A9" w14:textId="15B292C0" w:rsidR="009D144F" w:rsidRDefault="002F56C1" w:rsidP="00954AAA">
      <w:pPr>
        <w:jc w:val="center"/>
      </w:pPr>
      <w:r>
        <w:rPr>
          <w:noProof/>
          <w:lang w:eastAsia="it-IT"/>
        </w:rPr>
        <mc:AlternateContent>
          <mc:Choice Requires="wps">
            <w:drawing>
              <wp:anchor distT="0" distB="0" distL="114300" distR="114300" simplePos="0" relativeHeight="251661312" behindDoc="0" locked="0" layoutInCell="1" allowOverlap="1" wp14:anchorId="247ACEAA" wp14:editId="7FFFD154">
                <wp:simplePos x="0" y="0"/>
                <wp:positionH relativeFrom="column">
                  <wp:posOffset>3645535</wp:posOffset>
                </wp:positionH>
                <wp:positionV relativeFrom="paragraph">
                  <wp:posOffset>605936</wp:posOffset>
                </wp:positionV>
                <wp:extent cx="1089953" cy="926123"/>
                <wp:effectExtent l="0" t="0" r="15240" b="26670"/>
                <wp:wrapNone/>
                <wp:docPr id="146" name="Ovale 146"/>
                <wp:cNvGraphicFramePr/>
                <a:graphic xmlns:a="http://schemas.openxmlformats.org/drawingml/2006/main">
                  <a:graphicData uri="http://schemas.microsoft.com/office/word/2010/wordprocessingShape">
                    <wps:wsp>
                      <wps:cNvSpPr/>
                      <wps:spPr>
                        <a:xfrm>
                          <a:off x="0" y="0"/>
                          <a:ext cx="1089953" cy="9261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278C2" id="Ovale 146" o:spid="_x0000_s1026" style="position:absolute;margin-left:287.05pt;margin-top:47.7pt;width:85.8pt;height:7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" filled="f" strokecolor="red" strokeweight="1pt">
                <v:stroke joinstyle="miter"/>
              </v:oval>
            </w:pict>
          </mc:Fallback>
        </mc:AlternateContent>
      </w:r>
      <w:r w:rsidR="00E553D5" w:rsidRPr="001F4BE6">
        <w:rPr>
          <w:noProof/>
        </w:rPr>
        <w:drawing>
          <wp:inline distT="0" distB="0" distL="0" distR="0" wp14:anchorId="133F2A78" wp14:editId="794CF6C3">
            <wp:extent cx="5182049" cy="2941575"/>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2941575"/>
                    </a:xfrm>
                    <a:prstGeom prst="rect">
                      <a:avLst/>
                    </a:prstGeom>
                  </pic:spPr>
                </pic:pic>
              </a:graphicData>
            </a:graphic>
          </wp:inline>
        </w:drawing>
      </w:r>
    </w:p>
    <w:p w14:paraId="17A55976" w14:textId="63C4D860" w:rsidR="00C30942" w:rsidRDefault="008972D1" w:rsidP="008B7106">
      <w:pPr>
        <w:jc w:val="both"/>
      </w:pPr>
      <w:r>
        <w:t>Digitare</w:t>
      </w:r>
      <w:r w:rsidR="00C30942">
        <w:t xml:space="preserve"> il PUK della CIE</w:t>
      </w:r>
      <w:r>
        <w:t>, digitare le 8 cifre del</w:t>
      </w:r>
      <w:r w:rsidR="004E02FF">
        <w:t xml:space="preserve"> nuovo PIN. </w:t>
      </w:r>
      <w:r w:rsidR="00D625CF">
        <w:t>I</w:t>
      </w:r>
      <w:r w:rsidR="00C30942">
        <w:t>nserire il nuovo PIN</w:t>
      </w:r>
      <w:r w:rsidR="00D625CF">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5177A563" w14:textId="7E78C870" w:rsidR="00C30942" w:rsidRDefault="00E553D5" w:rsidP="00360E7B">
      <w:pPr>
        <w:jc w:val="center"/>
      </w:pPr>
      <w:r w:rsidRPr="00E553D5">
        <w:rPr>
          <w:noProof/>
        </w:rPr>
        <w:lastRenderedPageBreak/>
        <w:drawing>
          <wp:inline distT="0" distB="0" distL="0" distR="0" wp14:anchorId="7AAE7947" wp14:editId="126F9E18">
            <wp:extent cx="3444538" cy="2469094"/>
            <wp:effectExtent l="0" t="0" r="3810" b="762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538" cy="2469094"/>
                    </a:xfrm>
                    <a:prstGeom prst="rect">
                      <a:avLst/>
                    </a:prstGeom>
                  </pic:spPr>
                </pic:pic>
              </a:graphicData>
            </a:graphic>
          </wp:inline>
        </w:drawing>
      </w:r>
    </w:p>
    <w:p w14:paraId="03DA01D4" w14:textId="77777777" w:rsidR="00213935" w:rsidRDefault="00213935" w:rsidP="009D144F"/>
    <w:p w14:paraId="5D84E5F9" w14:textId="45C2DFC9" w:rsidR="00213935" w:rsidRDefault="00C30942" w:rsidP="00E553D5">
      <w:pPr>
        <w:jc w:val="both"/>
      </w:pPr>
      <w:r>
        <w:t>Nel caso in cui la seconda digitazione del PIN non corrispond</w:t>
      </w:r>
      <w:r w:rsidR="00595330">
        <w:t>a</w:t>
      </w:r>
      <w:r>
        <w:t xml:space="preserve"> alla prima</w:t>
      </w:r>
      <w:r w:rsidR="00400592">
        <w:t>,</w:t>
      </w:r>
      <w:r>
        <w:t xml:space="preserve"> l’applicazione </w:t>
      </w:r>
      <w:r w:rsidR="00E553D5">
        <w:t>avvisa l’utente con un apposito messaggio.</w:t>
      </w:r>
    </w:p>
    <w:p w14:paraId="4E7777FE" w14:textId="633E6A2A" w:rsidR="00213935" w:rsidRDefault="00595330" w:rsidP="008B7106">
      <w:pPr>
        <w:jc w:val="both"/>
      </w:pPr>
      <w:r>
        <w:t xml:space="preserve">Se il PUK iniziale è stato digitato correttamente, il PIN </w:t>
      </w:r>
      <w:r w:rsidR="00400592">
        <w:t xml:space="preserve">viene </w:t>
      </w:r>
      <w:r>
        <w:t>sbloccato e impostato al nuovo valore</w:t>
      </w:r>
      <w:r w:rsidR="00400592">
        <w:t xml:space="preserve">. All’utente viene mostrata </w:t>
      </w:r>
      <w:r w:rsidR="00E553D5">
        <w:t>una</w:t>
      </w:r>
      <w:r>
        <w:t xml:space="preserve"> finestra di conferma</w:t>
      </w:r>
      <w:r w:rsidR="00400592">
        <w:t>.</w:t>
      </w:r>
    </w:p>
    <w:p w14:paraId="24FEC3AC" w14:textId="0485F81C" w:rsidR="00213935" w:rsidRPr="009D144F" w:rsidRDefault="00BC12EA" w:rsidP="008B7106">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1F09EAC8" w14:textId="6A2C9A0C" w:rsidR="006C58B4" w:rsidRPr="00533038" w:rsidRDefault="004E7111" w:rsidP="009E37B7">
      <w:pPr>
        <w:keepNext/>
        <w:keepLines/>
        <w:spacing w:before="40" w:after="0"/>
        <w:outlineLvl w:val="1"/>
      </w:pPr>
      <w:bookmarkStart w:id="33" w:name="_Toc467862247"/>
      <w:bookmarkEnd w:id="33"/>
      <w:r>
        <w:rPr>
          <w:color w:val="FF0000"/>
        </w:rPr>
        <w:t xml:space="preserve">ATTENZIONE: </w:t>
      </w:r>
      <w:r w:rsidR="00BC12EA" w:rsidRPr="00954AAA">
        <w:rPr>
          <w:color w:val="FF0000"/>
        </w:rPr>
        <w:t xml:space="preserve">In caso di blocco del PUK non </w:t>
      </w:r>
      <w:r>
        <w:rPr>
          <w:color w:val="FF0000"/>
        </w:rPr>
        <w:t>sarà</w:t>
      </w:r>
      <w:r w:rsidR="00BC12EA" w:rsidRPr="00954AAA">
        <w:rPr>
          <w:color w:val="FF0000"/>
        </w:rPr>
        <w:t xml:space="preserve"> possibile procedere </w:t>
      </w:r>
      <w:r w:rsidR="00400592">
        <w:rPr>
          <w:color w:val="FF0000"/>
        </w:rPr>
        <w:t>né al suo</w:t>
      </w:r>
      <w:r w:rsidR="00400592" w:rsidRPr="00954AAA">
        <w:rPr>
          <w:color w:val="FF0000"/>
        </w:rPr>
        <w:t xml:space="preserve"> </w:t>
      </w:r>
      <w:r w:rsidR="00BC12EA" w:rsidRPr="00954AAA">
        <w:rPr>
          <w:color w:val="FF0000"/>
        </w:rPr>
        <w:t>sblocco</w:t>
      </w:r>
      <w:r w:rsidR="00400592">
        <w:t xml:space="preserve"> </w:t>
      </w:r>
      <w:r w:rsidR="00400592" w:rsidRPr="00376EEE">
        <w:rPr>
          <w:color w:val="FF0000"/>
        </w:rPr>
        <w:t>n</w:t>
      </w:r>
      <w:r w:rsidR="007C01D6">
        <w:rPr>
          <w:color w:val="FF0000"/>
        </w:rPr>
        <w:t>é</w:t>
      </w:r>
      <w:r w:rsidR="00400592" w:rsidRPr="00376EEE">
        <w:rPr>
          <w:color w:val="FF0000"/>
        </w:rPr>
        <w:t xml:space="preserve"> a quello del PIN.</w:t>
      </w:r>
    </w:p>
    <w:sectPr w:rsidR="006C58B4" w:rsidRPr="00533038" w:rsidSect="00994B2D">
      <w:headerReference w:type="default" r:id="rId36"/>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584FD" w14:textId="77777777" w:rsidR="00540557" w:rsidRDefault="00540557" w:rsidP="00B43C11">
      <w:pPr>
        <w:spacing w:after="0" w:line="240" w:lineRule="auto"/>
      </w:pPr>
      <w:r>
        <w:separator/>
      </w:r>
    </w:p>
  </w:endnote>
  <w:endnote w:type="continuationSeparator" w:id="0">
    <w:p w14:paraId="24027905" w14:textId="77777777" w:rsidR="00540557" w:rsidRDefault="00540557"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AAC6A" w14:textId="77777777" w:rsidR="00540557" w:rsidRDefault="00540557" w:rsidP="00B43C11">
      <w:pPr>
        <w:spacing w:after="0" w:line="240" w:lineRule="auto"/>
      </w:pPr>
      <w:r>
        <w:separator/>
      </w:r>
    </w:p>
  </w:footnote>
  <w:footnote w:type="continuationSeparator" w:id="0">
    <w:p w14:paraId="548379BD" w14:textId="77777777" w:rsidR="00540557" w:rsidRDefault="00540557" w:rsidP="00B4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9AB62" w14:textId="2FF36302" w:rsidR="00B43C11" w:rsidRPr="009A6D4C" w:rsidRDefault="00D96D44" w:rsidP="00D96D44">
    <w:pPr>
      <w:pStyle w:val="Intestazione"/>
      <w:rPr>
        <w:rFonts w:ascii="Calibri" w:hAnsi="Calibri"/>
      </w:rPr>
    </w:pPr>
    <w:r>
      <w:rPr>
        <w:rFonts w:ascii="Calibri" w:hAnsi="Calibri" w:cs="Calibri"/>
        <w:noProof/>
        <w:sz w:val="20"/>
      </w:rPr>
      <w:drawing>
        <wp:inline distT="0" distB="0" distL="0" distR="0" wp14:anchorId="569BE2B9" wp14:editId="412DC656">
          <wp:extent cx="2017288" cy="836579"/>
          <wp:effectExtent l="0" t="0" r="2540" b="1905"/>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i_ml_tricolore_3d.jpg"/>
                  <pic:cNvPicPr/>
                </pic:nvPicPr>
                <pic:blipFill>
                  <a:blip r:embed="rId1">
                    <a:extLst>
                      <a:ext uri="{28A0092B-C50C-407E-A947-70E740481C1C}">
                        <a14:useLocalDpi xmlns:a14="http://schemas.microsoft.com/office/drawing/2010/main" val="0"/>
                      </a:ext>
                    </a:extLst>
                  </a:blip>
                  <a:stretch>
                    <a:fillRect/>
                  </a:stretch>
                </pic:blipFill>
                <pic:spPr>
                  <a:xfrm>
                    <a:off x="0" y="0"/>
                    <a:ext cx="2074201" cy="860181"/>
                  </a:xfrm>
                  <a:prstGeom prst="rect">
                    <a:avLst/>
                  </a:prstGeom>
                </pic:spPr>
              </pic:pic>
            </a:graphicData>
          </a:graphic>
        </wp:inline>
      </w:drawing>
    </w:r>
    <w:r>
      <w:rPr>
        <w:rFonts w:ascii="Calibri" w:hAnsi="Calibri"/>
      </w:rPr>
      <w:t xml:space="preserve">                                                                                          </w:t>
    </w:r>
    <w:r>
      <w:rPr>
        <w:i/>
        <w:iCs/>
        <w:noProof/>
        <w:sz w:val="52"/>
      </w:rPr>
      <w:drawing>
        <wp:inline distT="0" distB="0" distL="0" distR="0" wp14:anchorId="75EA9965" wp14:editId="51435257">
          <wp:extent cx="933855" cy="1123815"/>
          <wp:effectExtent l="0" t="0" r="0" b="0"/>
          <wp:docPr id="152" name="Immagine 152" descr="verticale colore per carta intestata ester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verticale colore per carta intestata esterna"/>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855" cy="1123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6D"/>
    <w:rsid w:val="000159E1"/>
    <w:rsid w:val="00016095"/>
    <w:rsid w:val="00016D94"/>
    <w:rsid w:val="00030F9F"/>
    <w:rsid w:val="0003579F"/>
    <w:rsid w:val="00045675"/>
    <w:rsid w:val="0004744D"/>
    <w:rsid w:val="00067352"/>
    <w:rsid w:val="000677C3"/>
    <w:rsid w:val="000728A3"/>
    <w:rsid w:val="00077336"/>
    <w:rsid w:val="00082302"/>
    <w:rsid w:val="00087FCA"/>
    <w:rsid w:val="00092D6E"/>
    <w:rsid w:val="00094177"/>
    <w:rsid w:val="000B129B"/>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882"/>
    <w:rsid w:val="00171C5D"/>
    <w:rsid w:val="00190A59"/>
    <w:rsid w:val="001948BC"/>
    <w:rsid w:val="00194F44"/>
    <w:rsid w:val="001C1EC4"/>
    <w:rsid w:val="001C4FF6"/>
    <w:rsid w:val="001E5258"/>
    <w:rsid w:val="001F4BE6"/>
    <w:rsid w:val="00206DD2"/>
    <w:rsid w:val="002072AA"/>
    <w:rsid w:val="00212BED"/>
    <w:rsid w:val="00213935"/>
    <w:rsid w:val="00267D2F"/>
    <w:rsid w:val="00272023"/>
    <w:rsid w:val="002958B8"/>
    <w:rsid w:val="002C30EC"/>
    <w:rsid w:val="002C5CEB"/>
    <w:rsid w:val="002C635E"/>
    <w:rsid w:val="002E2D6A"/>
    <w:rsid w:val="002F08EB"/>
    <w:rsid w:val="002F56C1"/>
    <w:rsid w:val="002F7B88"/>
    <w:rsid w:val="0030221D"/>
    <w:rsid w:val="00303E35"/>
    <w:rsid w:val="00314ED8"/>
    <w:rsid w:val="00342711"/>
    <w:rsid w:val="003455A0"/>
    <w:rsid w:val="00350EEF"/>
    <w:rsid w:val="00353BE7"/>
    <w:rsid w:val="00356294"/>
    <w:rsid w:val="00356B40"/>
    <w:rsid w:val="00360E7B"/>
    <w:rsid w:val="0037453A"/>
    <w:rsid w:val="00376196"/>
    <w:rsid w:val="00376EEE"/>
    <w:rsid w:val="00397DA6"/>
    <w:rsid w:val="003A2827"/>
    <w:rsid w:val="003A4847"/>
    <w:rsid w:val="003D17BE"/>
    <w:rsid w:val="003E2F9E"/>
    <w:rsid w:val="003F0186"/>
    <w:rsid w:val="00400592"/>
    <w:rsid w:val="00404382"/>
    <w:rsid w:val="00410C41"/>
    <w:rsid w:val="00427847"/>
    <w:rsid w:val="004426A2"/>
    <w:rsid w:val="00446F45"/>
    <w:rsid w:val="00447579"/>
    <w:rsid w:val="004A604A"/>
    <w:rsid w:val="004B4BC6"/>
    <w:rsid w:val="004E02FF"/>
    <w:rsid w:val="004E7111"/>
    <w:rsid w:val="004F463D"/>
    <w:rsid w:val="004F65A4"/>
    <w:rsid w:val="00510253"/>
    <w:rsid w:val="0051080D"/>
    <w:rsid w:val="00533038"/>
    <w:rsid w:val="00533080"/>
    <w:rsid w:val="00540557"/>
    <w:rsid w:val="00542A6F"/>
    <w:rsid w:val="005613EF"/>
    <w:rsid w:val="00574C21"/>
    <w:rsid w:val="00595330"/>
    <w:rsid w:val="005A2E00"/>
    <w:rsid w:val="005A3F3E"/>
    <w:rsid w:val="005B020A"/>
    <w:rsid w:val="005C733B"/>
    <w:rsid w:val="005F13C5"/>
    <w:rsid w:val="005F2E42"/>
    <w:rsid w:val="00602214"/>
    <w:rsid w:val="00611459"/>
    <w:rsid w:val="00624D23"/>
    <w:rsid w:val="00644F6C"/>
    <w:rsid w:val="0065381C"/>
    <w:rsid w:val="006610D1"/>
    <w:rsid w:val="0066777A"/>
    <w:rsid w:val="00671DC3"/>
    <w:rsid w:val="006763A2"/>
    <w:rsid w:val="00680D37"/>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0268"/>
    <w:rsid w:val="0077146C"/>
    <w:rsid w:val="0078163D"/>
    <w:rsid w:val="007939BA"/>
    <w:rsid w:val="007B42F1"/>
    <w:rsid w:val="007C01D6"/>
    <w:rsid w:val="007C08DA"/>
    <w:rsid w:val="007E3678"/>
    <w:rsid w:val="007F73D4"/>
    <w:rsid w:val="00805654"/>
    <w:rsid w:val="00817667"/>
    <w:rsid w:val="0082166D"/>
    <w:rsid w:val="008244DD"/>
    <w:rsid w:val="00832597"/>
    <w:rsid w:val="008438CC"/>
    <w:rsid w:val="00847451"/>
    <w:rsid w:val="00850CE0"/>
    <w:rsid w:val="008564A0"/>
    <w:rsid w:val="00874C17"/>
    <w:rsid w:val="008972D1"/>
    <w:rsid w:val="00897991"/>
    <w:rsid w:val="008B7106"/>
    <w:rsid w:val="008C3151"/>
    <w:rsid w:val="008C55BD"/>
    <w:rsid w:val="008C7315"/>
    <w:rsid w:val="008D223D"/>
    <w:rsid w:val="008D585A"/>
    <w:rsid w:val="008E15C5"/>
    <w:rsid w:val="008F301A"/>
    <w:rsid w:val="009046ED"/>
    <w:rsid w:val="00924515"/>
    <w:rsid w:val="00925A1C"/>
    <w:rsid w:val="009467F1"/>
    <w:rsid w:val="00954AAA"/>
    <w:rsid w:val="009625AA"/>
    <w:rsid w:val="00963DEC"/>
    <w:rsid w:val="00964839"/>
    <w:rsid w:val="00964A41"/>
    <w:rsid w:val="009760AC"/>
    <w:rsid w:val="00994B2D"/>
    <w:rsid w:val="009966C1"/>
    <w:rsid w:val="009A163F"/>
    <w:rsid w:val="009A6D4C"/>
    <w:rsid w:val="009B1D65"/>
    <w:rsid w:val="009B618E"/>
    <w:rsid w:val="009D144F"/>
    <w:rsid w:val="009E3551"/>
    <w:rsid w:val="009E37B7"/>
    <w:rsid w:val="009F2D6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AE6283"/>
    <w:rsid w:val="00B058A5"/>
    <w:rsid w:val="00B13A8E"/>
    <w:rsid w:val="00B15AF3"/>
    <w:rsid w:val="00B32739"/>
    <w:rsid w:val="00B36930"/>
    <w:rsid w:val="00B43C11"/>
    <w:rsid w:val="00B57816"/>
    <w:rsid w:val="00B57868"/>
    <w:rsid w:val="00B667D6"/>
    <w:rsid w:val="00B66DC6"/>
    <w:rsid w:val="00B722A8"/>
    <w:rsid w:val="00B76649"/>
    <w:rsid w:val="00B776BD"/>
    <w:rsid w:val="00B92545"/>
    <w:rsid w:val="00BA5793"/>
    <w:rsid w:val="00BA74E8"/>
    <w:rsid w:val="00BB4713"/>
    <w:rsid w:val="00BC12EA"/>
    <w:rsid w:val="00BC75FA"/>
    <w:rsid w:val="00BC7A7F"/>
    <w:rsid w:val="00C012C3"/>
    <w:rsid w:val="00C17051"/>
    <w:rsid w:val="00C25FC1"/>
    <w:rsid w:val="00C30942"/>
    <w:rsid w:val="00C46624"/>
    <w:rsid w:val="00C46E74"/>
    <w:rsid w:val="00C55A2A"/>
    <w:rsid w:val="00C60400"/>
    <w:rsid w:val="00C6113F"/>
    <w:rsid w:val="00C62773"/>
    <w:rsid w:val="00C63841"/>
    <w:rsid w:val="00C81340"/>
    <w:rsid w:val="00C81DF1"/>
    <w:rsid w:val="00C959FE"/>
    <w:rsid w:val="00C95BEE"/>
    <w:rsid w:val="00CB0815"/>
    <w:rsid w:val="00CB2DA2"/>
    <w:rsid w:val="00CB72F5"/>
    <w:rsid w:val="00CC13FC"/>
    <w:rsid w:val="00CD0D16"/>
    <w:rsid w:val="00CE0B3F"/>
    <w:rsid w:val="00CF2401"/>
    <w:rsid w:val="00CF38D8"/>
    <w:rsid w:val="00CF7E68"/>
    <w:rsid w:val="00D12316"/>
    <w:rsid w:val="00D2338B"/>
    <w:rsid w:val="00D238EA"/>
    <w:rsid w:val="00D37518"/>
    <w:rsid w:val="00D50D4D"/>
    <w:rsid w:val="00D61016"/>
    <w:rsid w:val="00D625CF"/>
    <w:rsid w:val="00D72430"/>
    <w:rsid w:val="00D8579D"/>
    <w:rsid w:val="00D875D2"/>
    <w:rsid w:val="00D92928"/>
    <w:rsid w:val="00D9441F"/>
    <w:rsid w:val="00D96D44"/>
    <w:rsid w:val="00DA1345"/>
    <w:rsid w:val="00DA55FE"/>
    <w:rsid w:val="00DB4A5E"/>
    <w:rsid w:val="00DB5DC6"/>
    <w:rsid w:val="00DD1FC0"/>
    <w:rsid w:val="00E553D5"/>
    <w:rsid w:val="00E70D7E"/>
    <w:rsid w:val="00E75277"/>
    <w:rsid w:val="00E76F4C"/>
    <w:rsid w:val="00E86C3F"/>
    <w:rsid w:val="00E87F45"/>
    <w:rsid w:val="00E939EF"/>
    <w:rsid w:val="00E964BE"/>
    <w:rsid w:val="00EB1B30"/>
    <w:rsid w:val="00ED3E78"/>
    <w:rsid w:val="00EE0EF2"/>
    <w:rsid w:val="00EE278B"/>
    <w:rsid w:val="00EF0FC2"/>
    <w:rsid w:val="00F24D01"/>
    <w:rsid w:val="00F347D7"/>
    <w:rsid w:val="00F47C4D"/>
    <w:rsid w:val="00F508B8"/>
    <w:rsid w:val="00F573ED"/>
    <w:rsid w:val="00F57645"/>
    <w:rsid w:val="00F73747"/>
    <w:rsid w:val="00F92BA9"/>
    <w:rsid w:val="00FA0EA2"/>
    <w:rsid w:val="00FA79B2"/>
    <w:rsid w:val="00FD0469"/>
    <w:rsid w:val="00FD16C9"/>
    <w:rsid w:val="00FD263B"/>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5294DEF6-EC05-4055-9DBB-35E5148D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www.cartaidentita.interno.gov.it"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0.emf"/><Relationship Id="rId1" Type="http://schemas.openxmlformats.org/officeDocument/2006/relationships/image" Target="media/image2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1826</Words>
  <Characters>10412</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Antonio Antetomaso</cp:lastModifiedBy>
  <cp:revision>5</cp:revision>
  <cp:lastPrinted>2018-10-23T09:21:00Z</cp:lastPrinted>
  <dcterms:created xsi:type="dcterms:W3CDTF">2018-11-27T21:50:00Z</dcterms:created>
  <dcterms:modified xsi:type="dcterms:W3CDTF">2018-11-27T21:50:00Z</dcterms:modified>
</cp:coreProperties>
</file>