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2B61" w:rsidRDefault="00463C79">
      <w:pPr>
        <w:rPr>
          <w:rFonts w:ascii="Times New Roman" w:eastAsia="微软雅黑" w:hAnsi="Times New Roman"/>
          <w:b/>
          <w:sz w:val="48"/>
          <w:szCs w:val="52"/>
        </w:rPr>
      </w:pPr>
      <w:r>
        <w:rPr>
          <w:rFonts w:ascii="Times New Roman" w:eastAsia="微软雅黑" w:hAnsi="Times New Roman"/>
          <w:b/>
          <w:noProof/>
          <w:sz w:val="40"/>
          <w:szCs w:val="52"/>
        </w:rPr>
        <w:drawing>
          <wp:anchor distT="0" distB="0" distL="114300" distR="114300" simplePos="0" relativeHeight="251669504" behindDoc="0" locked="0" layoutInCell="1" allowOverlap="1">
            <wp:simplePos x="0" y="0"/>
            <wp:positionH relativeFrom="column">
              <wp:posOffset>-1110615</wp:posOffset>
            </wp:positionH>
            <wp:positionV relativeFrom="paragraph">
              <wp:posOffset>-929640</wp:posOffset>
            </wp:positionV>
            <wp:extent cx="7545705" cy="10680065"/>
            <wp:effectExtent l="0" t="0" r="0" b="698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7545971" cy="10680065"/>
                    </a:xfrm>
                    <a:prstGeom prst="rect">
                      <a:avLst/>
                    </a:prstGeom>
                  </pic:spPr>
                </pic:pic>
              </a:graphicData>
            </a:graphic>
          </wp:anchor>
        </w:drawing>
      </w:r>
      <w:r w:rsidR="00645BC1" w:rsidRPr="00645BC1">
        <w:rPr>
          <w:rFonts w:ascii="Times New Roman" w:eastAsia="微软雅黑" w:hAnsi="Times New Roman"/>
          <w:b/>
          <w:sz w:val="180"/>
          <w:szCs w:val="52"/>
        </w:rPr>
        <w:pict>
          <v:shapetype id="_x0000_t202" coordsize="21600,21600" o:spt="202" path="m,l,21600r21600,l21600,xe">
            <v:stroke joinstyle="miter"/>
            <v:path gradientshapeok="t" o:connecttype="rect"/>
          </v:shapetype>
          <v:shape id="文本框 200" o:spid="_x0000_s1026" type="#_x0000_t202" style="position:absolute;left:0;text-align:left;margin-left:368.85pt;margin-top:-20.4pt;width:82.2pt;height:67.65pt;z-index:251667456;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z6y9wEAAOsDAAAOAAAAZHJzL2Uyb0RvYy54bWysU0uOEzEQ3SNxB8t70p0wQZNWOiNBCBsE&#10;SAMHqPjTbck/2Z505wJwA1Zs2HOunIOyk8nMMLNAiF64y67n56r37OXVaDTZiRCVsy2dTmpKhGWO&#10;K9u19MvnzYtLSmICy0E7K1q6F5FerZ4/Ww6+ETPXO81FIEhiYzP4lvYp+aaqIuuFgThxXlhMShcM&#10;JJyGruIBBmQ3uprV9atqcIH74JiIEVfXxyRdFX4pBUsfpYwiEd1SrC2VMZRxm8dqtYSmC+B7xU5l&#10;wD9UYUBZPPRMtYYE5CaoR1RGseCik2nCnKmclIqJ0gN2M63/6Oa6By9KLyhO9GeZ4v+jZR92nwJR&#10;vKUzlMeCQY8O378dfvw6/PxKUOGs0OBjg8Brj9A0vnYjOn27HnExNz7KYPIfWyKYR7L9WV8xJsLy&#10;pvri5eICUwxzl/PFdD7PNNXdbh9ieiecITloaUD/iqywex/TEXoLyYdFpxXfKK3LJHTbNzqQHaDX&#10;m/Kd2B/AtCVDSxfz2RzrALxyUkPC0HgUIdqunPdgR7xPXJfvKeJc2BpifyygMGQYNEYlEUrUC+Bv&#10;LSdp71Fniy+C5mKM4JRogQ8oRwWZQOm/QaJ22qKE2aKjFTlK43ZEmhxuHd+jbTc+qK5HSYtxBY43&#10;qmh/uv35yt6fF9K7N7r6DQAA//8DAFBLAwQUAAYACAAAACEAzwLrJOEAAAAKAQAADwAAAGRycy9k&#10;b3ducmV2LnhtbEyPwU7DMAyG70i8Q2QkLmhLtpV1K00nhASCG4xpXLMmaysSpyRZV94ec4KbLX/6&#10;/f3lZnSWDSbEzqOE2VQAM1h73WEjYff+OFkBi0mhVtajkfBtImyqy4tSFdqf8c0M29QwCsFYKAlt&#10;Sn3Beaxb41Sc+t4g3Y4+OJVoDQ3XQZ0p3Fk+F2LJneqQPrSqNw+tqT+3JydhlT0PH/Fl8bqvl0e7&#10;Tjf58PQVpLy+Gu/vgCUzpj8YfvVJHSpyOvgT6sishHyR54RKmGSCOhCxFvMZsAMN2S3wquT/K1Q/&#10;AAAA//8DAFBLAQItABQABgAIAAAAIQC2gziS/gAAAOEBAAATAAAAAAAAAAAAAAAAAAAAAABbQ29u&#10;dGVudF9UeXBlc10ueG1sUEsBAi0AFAAGAAgAAAAhADj9If/WAAAAlAEAAAsAAAAAAAAAAAAAAAAA&#10;LwEAAF9yZWxzLy5yZWxzUEsBAi0AFAAGAAgAAAAhAMJ7PrL3AQAA6wMAAA4AAAAAAAAAAAAAAAAA&#10;LgIAAGRycy9lMm9Eb2MueG1sUEsBAi0AFAAGAAgAAAAhAM8C6yThAAAACgEAAA8AAAAAAAAAAAAA&#10;AAAAUQQAAGRycy9kb3ducmV2LnhtbFBLBQYAAAAABAAEAPMAAABfBQAAAAA=&#10;">
            <v:textbox>
              <w:txbxContent>
                <w:p w:rsidR="00592B61" w:rsidRDefault="00463C79">
                  <w:pPr>
                    <w:jc w:val="center"/>
                    <w:rPr>
                      <w:rFonts w:ascii="微软雅黑" w:eastAsia="微软雅黑" w:hAnsi="微软雅黑"/>
                      <w:b/>
                      <w:color w:val="595959" w:themeColor="text1" w:themeTint="A6"/>
                      <w:sz w:val="28"/>
                    </w:rPr>
                  </w:pPr>
                  <w:r>
                    <w:rPr>
                      <w:rFonts w:ascii="微软雅黑" w:eastAsia="微软雅黑" w:hAnsi="微软雅黑" w:hint="eastAsia"/>
                      <w:b/>
                      <w:color w:val="595959" w:themeColor="text1" w:themeTint="A6"/>
                      <w:sz w:val="28"/>
                    </w:rPr>
                    <w:t>Year</w:t>
                  </w:r>
                </w:p>
                <w:p w:rsidR="00592B61" w:rsidRDefault="00463C79">
                  <w:pPr>
                    <w:jc w:val="center"/>
                    <w:rPr>
                      <w:color w:val="595959" w:themeColor="text1" w:themeTint="A6"/>
                    </w:rPr>
                  </w:pPr>
                  <w:r>
                    <w:rPr>
                      <w:rFonts w:ascii="微软雅黑" w:eastAsia="微软雅黑" w:hAnsi="微软雅黑" w:hint="eastAsia"/>
                      <w:b/>
                      <w:color w:val="595959" w:themeColor="text1" w:themeTint="A6"/>
                      <w:sz w:val="28"/>
                    </w:rPr>
                    <w:t>2019</w:t>
                  </w:r>
                </w:p>
              </w:txbxContent>
            </v:textbox>
          </v:shape>
        </w:pict>
      </w:r>
      <w:r w:rsidR="00645BC1" w:rsidRPr="00645BC1">
        <w:rPr>
          <w:rFonts w:ascii="Times New Roman" w:eastAsia="微软雅黑" w:hAnsi="Times New Roman"/>
          <w:b/>
          <w:sz w:val="180"/>
          <w:szCs w:val="52"/>
        </w:rPr>
        <w:pict>
          <v:shape id="文本框 192" o:spid="_x0000_s1027" type="#_x0000_t202" style="position:absolute;left:0;text-align:left;margin-left:-32.8pt;margin-top:-10.5pt;width:182.75pt;height:38.4pt;z-index:251666432;mso-height-percent:200;mso-position-horizontal-relative:text;mso-position-vertical-relative:text;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WRAvwEAAE0DAAAOAAAAZHJzL2Uyb0RvYy54bWysU0tu2zAQ3RfIHQjuY8lKmziC5aBp4G6K&#10;tkDaA9AUKRHgD0Paki/Q3qCrbrrvuXyODCnb6WdXVAtKnHnz+N4MtbwbjSY7AUE529D5rKREWO5a&#10;ZbuGfv60vlxQEiKzLdPOiobuRaB3q4sXy8HXonK9060AgiQ21INvaB+jr4si8F4YFmbOC4tJ6cCw&#10;iFvoihbYgOxGF1VZXheDg9aD4yIEjD5MSbrK/FIKHj9IGUQkuqGoLeYV8rpJa7FasroD5nvFjzLY&#10;P6gwTFk89Ez1wCIjW1B/URnFwQUn44w7UzgpFRfZA7qZl3+4eeyZF9kLNif4c5vC/6Pl73cfgagW&#10;Z3dDiWUGZ3T49vXw/efhxxcyv61ShwYfagQ+eoTG8d6NiD7FAwaT8VGCSW+0RDCPvd6f+yvGSDgG&#10;q6uqvK1eUcIx93Jxc73IAyieqz2E+FY4Q9JHQwHnl9vKdu9CRCUIPUHSYcFp1a6V1nkD3eaNBrJj&#10;OOt1fpJILPkNpm0CW5fKpnSKFMnj5CV9xXEzTl05+dy4do/2tx5U16O0edYV/OttRKqsLRVOsCMf&#10;ziyff7xf6VL8us+o579g9QQAAP//AwBQSwMEFAAGAAgAAAAhAN1CCmfeAAAACgEAAA8AAABkcnMv&#10;ZG93bnJldi54bWxMj01Lw0AQhu+C/2GZgrd200BCE7MpxeLFg2AV9LjNTj7ofrG7TeO/dzzpbYZ5&#10;eOd5m/1iNJsxxMlZAdtNBgxt59RkBwEf78/rHbCYpFVSO4sCvjHCvr2/a2St3M2+4XxKA6MQG2sp&#10;YEzJ15zHbkQj48Z5tHTrXTAy0RoGroK8UbjRPM+ykhs5WfowSo9PI3aX09UI+DTjpI7h9atXej6+&#10;9IfCL8EL8bBaDo/AEi7pD4ZffVKHlpzO7mpVZFrAuixKQmnIt1SKiLyqKmBnAUWxA942/H+F9gcA&#10;AP//AwBQSwECLQAUAAYACAAAACEAtoM4kv4AAADhAQAAEwAAAAAAAAAAAAAAAAAAAAAAW0NvbnRl&#10;bnRfVHlwZXNdLnhtbFBLAQItABQABgAIAAAAIQA4/SH/1gAAAJQBAAALAAAAAAAAAAAAAAAAAC8B&#10;AABfcmVscy8ucmVsc1BLAQItABQABgAIAAAAIQBDkWRAvwEAAE0DAAAOAAAAAAAAAAAAAAAAAC4C&#10;AABkcnMvZTJvRG9jLnhtbFBLAQItABQABgAIAAAAIQDdQgpn3gAAAAoBAAAPAAAAAAAAAAAAAAAA&#10;ABkEAABkcnMvZG93bnJldi54bWxQSwUGAAAAAAQABADzAAAAJAUAAAAA&#10;" stroked="f">
            <v:textbox style="mso-fit-shape-to-text:t">
              <w:txbxContent>
                <w:p w:rsidR="00592B61" w:rsidRDefault="00463C79">
                  <w:pPr>
                    <w:rPr>
                      <w:sz w:val="24"/>
                    </w:rPr>
                  </w:pPr>
                  <w:r>
                    <w:rPr>
                      <w:rFonts w:ascii="微软雅黑" w:eastAsia="微软雅黑" w:hAnsi="微软雅黑"/>
                      <w:b/>
                      <w:color w:val="595959" w:themeColor="text1" w:themeTint="A6"/>
                      <w:sz w:val="36"/>
                    </w:rPr>
                    <w:t>BitSilver</w:t>
                  </w:r>
                </w:p>
              </w:txbxContent>
            </v:textbox>
          </v:shape>
        </w:pict>
      </w:r>
    </w:p>
    <w:p w:rsidR="00592B61" w:rsidRDefault="00463C79">
      <w:pPr>
        <w:jc w:val="center"/>
        <w:rPr>
          <w:rFonts w:ascii="Times New Roman" w:eastAsia="微软雅黑" w:hAnsi="Times New Roman"/>
          <w:b/>
          <w:sz w:val="72"/>
          <w:szCs w:val="52"/>
        </w:rPr>
      </w:pPr>
      <w:r>
        <w:rPr>
          <w:rFonts w:ascii="Times New Roman" w:eastAsia="微软雅黑" w:hAnsi="Times New Roman"/>
          <w:b/>
          <w:noProof/>
          <w:sz w:val="40"/>
          <w:szCs w:val="52"/>
        </w:rPr>
        <w:drawing>
          <wp:anchor distT="0" distB="0" distL="114300" distR="114300" simplePos="0" relativeHeight="251648000" behindDoc="0" locked="0" layoutInCell="1" allowOverlap="1">
            <wp:simplePos x="0" y="0"/>
            <wp:positionH relativeFrom="column">
              <wp:posOffset>1749425</wp:posOffset>
            </wp:positionH>
            <wp:positionV relativeFrom="paragraph">
              <wp:posOffset>1259205</wp:posOffset>
            </wp:positionV>
            <wp:extent cx="1958975" cy="1958975"/>
            <wp:effectExtent l="0" t="0" r="0" b="0"/>
            <wp:wrapTopAndBottom/>
            <wp:docPr id="19" name="图片 1" descr="J:\liuxuewen\woaiyanjie2858\文件\★移动临时文件夹\2019年\2019.10\Personal\8J\正在进行\20191015BTR白皮书\1.0\基础资料\BTR全部设计图片\logo\1000 PC钱包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J:\liuxuewen\woaiyanjie2858\文件\★移动临时文件夹\2019年\2019.10\Personal\8J\正在进行\20191015BTR白皮书\1.0\基础资料\BTR全部设计图片\logo\1000 PC钱包logo.png"/>
                    <pic:cNvPicPr>
                      <a:picLocks noChangeAspect="1" noChangeArrowheads="1"/>
                    </pic:cNvPicPr>
                  </pic:nvPicPr>
                  <pic:blipFill>
                    <a:blip r:embed="rId10" cstate="print"/>
                    <a:srcRect/>
                    <a:stretch>
                      <a:fillRect/>
                    </a:stretch>
                  </pic:blipFill>
                  <pic:spPr>
                    <a:xfrm>
                      <a:off x="0" y="0"/>
                      <a:ext cx="1958975" cy="1958975"/>
                    </a:xfrm>
                    <a:prstGeom prst="rect">
                      <a:avLst/>
                    </a:prstGeom>
                    <a:noFill/>
                    <a:ln w="9525">
                      <a:noFill/>
                      <a:miter lim="800000"/>
                      <a:headEnd/>
                      <a:tailEnd/>
                    </a:ln>
                  </pic:spPr>
                </pic:pic>
              </a:graphicData>
            </a:graphic>
          </wp:anchor>
        </w:drawing>
      </w:r>
    </w:p>
    <w:p w:rsidR="00592B61" w:rsidRDefault="00592B61">
      <w:pPr>
        <w:jc w:val="center"/>
        <w:rPr>
          <w:rFonts w:ascii="Times New Roman" w:eastAsia="微软雅黑" w:hAnsi="Times New Roman"/>
          <w:b/>
          <w:sz w:val="72"/>
          <w:szCs w:val="52"/>
        </w:rPr>
      </w:pPr>
    </w:p>
    <w:p w:rsidR="00592B61" w:rsidRDefault="00463C79">
      <w:pPr>
        <w:jc w:val="center"/>
        <w:rPr>
          <w:rFonts w:ascii="Times New Roman" w:eastAsia="微软雅黑" w:hAnsi="Times New Roman"/>
          <w:b/>
          <w:sz w:val="72"/>
          <w:szCs w:val="52"/>
        </w:rPr>
      </w:pPr>
      <w:r>
        <w:rPr>
          <w:rFonts w:ascii="Times New Roman" w:eastAsia="微软雅黑" w:hAnsi="Times New Roman"/>
          <w:b/>
          <w:sz w:val="72"/>
          <w:szCs w:val="52"/>
        </w:rPr>
        <w:t>BitSilver</w:t>
      </w:r>
    </w:p>
    <w:p w:rsidR="00592B61" w:rsidRDefault="00463C79">
      <w:pPr>
        <w:jc w:val="center"/>
        <w:rPr>
          <w:rFonts w:ascii="Times New Roman" w:eastAsia="微软雅黑" w:hAnsi="Times New Roman"/>
          <w:b/>
          <w:sz w:val="72"/>
          <w:szCs w:val="52"/>
        </w:rPr>
      </w:pPr>
      <w:r>
        <w:rPr>
          <w:rFonts w:ascii="Times New Roman" w:eastAsia="微软雅黑" w:hAnsi="Times New Roman"/>
          <w:b/>
          <w:sz w:val="72"/>
          <w:szCs w:val="52"/>
        </w:rPr>
        <w:t>白皮书</w:t>
      </w:r>
    </w:p>
    <w:p w:rsidR="00592B61" w:rsidRDefault="00592B61">
      <w:pPr>
        <w:jc w:val="center"/>
        <w:rPr>
          <w:rFonts w:ascii="Times New Roman" w:eastAsia="微软雅黑" w:hAnsi="Times New Roman"/>
          <w:sz w:val="30"/>
          <w:szCs w:val="30"/>
        </w:rPr>
      </w:pPr>
    </w:p>
    <w:p w:rsidR="00592B61" w:rsidRDefault="00592B61">
      <w:pPr>
        <w:jc w:val="center"/>
        <w:rPr>
          <w:rFonts w:ascii="Times New Roman" w:eastAsia="微软雅黑" w:hAnsi="Times New Roman"/>
          <w:sz w:val="30"/>
          <w:szCs w:val="30"/>
        </w:rPr>
      </w:pPr>
    </w:p>
    <w:p w:rsidR="00592B61" w:rsidRDefault="00592B61">
      <w:pPr>
        <w:jc w:val="center"/>
        <w:rPr>
          <w:rFonts w:ascii="Times New Roman" w:eastAsia="微软雅黑" w:hAnsi="Times New Roman"/>
          <w:sz w:val="30"/>
          <w:szCs w:val="30"/>
        </w:rPr>
      </w:pPr>
    </w:p>
    <w:p w:rsidR="00592B61" w:rsidRDefault="00463C79">
      <w:pPr>
        <w:jc w:val="center"/>
        <w:rPr>
          <w:rFonts w:ascii="Times New Roman" w:eastAsia="微软雅黑" w:hAnsi="Times New Roman"/>
          <w:b/>
          <w:sz w:val="36"/>
          <w:szCs w:val="30"/>
        </w:rPr>
      </w:pPr>
      <w:r>
        <w:rPr>
          <w:rFonts w:ascii="Times New Roman" w:eastAsia="微软雅黑" w:hAnsi="Times New Roman"/>
          <w:b/>
          <w:sz w:val="36"/>
          <w:szCs w:val="30"/>
        </w:rPr>
        <w:t>构建面向未来的全球白银价值交易中心</w:t>
      </w:r>
    </w:p>
    <w:p w:rsidR="00592B61" w:rsidRDefault="00463C79">
      <w:pPr>
        <w:jc w:val="center"/>
        <w:rPr>
          <w:rFonts w:ascii="Times New Roman" w:eastAsia="微软雅黑" w:hAnsi="Times New Roman"/>
          <w:b/>
          <w:sz w:val="36"/>
          <w:szCs w:val="30"/>
        </w:rPr>
      </w:pPr>
      <w:r>
        <w:rPr>
          <w:rFonts w:ascii="Times New Roman" w:eastAsia="微软雅黑" w:hAnsi="Times New Roman"/>
          <w:b/>
          <w:sz w:val="36"/>
          <w:szCs w:val="30"/>
        </w:rPr>
        <w:t>重塑世界经济格局</w:t>
      </w:r>
    </w:p>
    <w:p w:rsidR="00592B61" w:rsidRDefault="00463C79">
      <w:pPr>
        <w:pStyle w:val="zzzzzzzzzzzzzzzzzz"/>
        <w:pageBreakBefore/>
        <w:ind w:firstLineChars="0" w:firstLine="0"/>
        <w:jc w:val="center"/>
        <w:rPr>
          <w:rFonts w:ascii="Times New Roman" w:eastAsia="微软雅黑" w:hAnsi="Times New Roman" w:cs="Times New Roman"/>
          <w:b/>
          <w:sz w:val="36"/>
        </w:rPr>
      </w:pPr>
      <w:bookmarkStart w:id="0" w:name="_Toc513727932"/>
      <w:r>
        <w:rPr>
          <w:rFonts w:ascii="Times New Roman" w:eastAsia="微软雅黑" w:hAnsi="Times New Roman" w:cs="Times New Roman"/>
          <w:b/>
          <w:sz w:val="36"/>
        </w:rPr>
        <w:lastRenderedPageBreak/>
        <w:t>Contents</w:t>
      </w:r>
    </w:p>
    <w:p w:rsidR="00592B61" w:rsidRDefault="00645BC1">
      <w:pPr>
        <w:pStyle w:val="10"/>
        <w:tabs>
          <w:tab w:val="right" w:leader="dot" w:pos="8306"/>
        </w:tabs>
        <w:rPr>
          <w:rFonts w:ascii="Times New Roman" w:hAnsi="Times New Roman"/>
        </w:rPr>
      </w:pPr>
      <w:r w:rsidRPr="00645BC1">
        <w:rPr>
          <w:rFonts w:ascii="Times New Roman" w:eastAsia="苹方 粗体" w:hAnsi="Times New Roman"/>
          <w:szCs w:val="28"/>
        </w:rPr>
        <w:fldChar w:fldCharType="begin"/>
      </w:r>
      <w:r w:rsidR="00463C79">
        <w:rPr>
          <w:rFonts w:ascii="Times New Roman" w:eastAsia="苹方 粗体" w:hAnsi="Times New Roman"/>
          <w:szCs w:val="28"/>
        </w:rPr>
        <w:instrText xml:space="preserve"> TOC \o "1-3" \h \z \u </w:instrText>
      </w:r>
      <w:r w:rsidRPr="00645BC1">
        <w:rPr>
          <w:rFonts w:ascii="Times New Roman" w:eastAsia="苹方 粗体" w:hAnsi="Times New Roman"/>
          <w:szCs w:val="28"/>
        </w:rPr>
        <w:fldChar w:fldCharType="separate"/>
      </w:r>
      <w:hyperlink w:anchor="_Toc2795" w:history="1">
        <w:r w:rsidR="00463C79">
          <w:rPr>
            <w:rFonts w:ascii="Times New Roman" w:hAnsi="Times New Roman"/>
          </w:rPr>
          <w:t>Preface</w:t>
        </w:r>
        <w:r w:rsidR="00463C79">
          <w:rPr>
            <w:rFonts w:ascii="Times New Roman" w:hAnsi="Times New Roman"/>
          </w:rPr>
          <w:tab/>
        </w:r>
        <w:r>
          <w:rPr>
            <w:rFonts w:ascii="Times New Roman" w:hAnsi="Times New Roman"/>
          </w:rPr>
          <w:fldChar w:fldCharType="begin"/>
        </w:r>
        <w:r w:rsidR="00463C79">
          <w:rPr>
            <w:rFonts w:ascii="Times New Roman" w:hAnsi="Times New Roman"/>
          </w:rPr>
          <w:instrText xml:space="preserve"> PAGEREF _Toc2795 </w:instrText>
        </w:r>
        <w:r>
          <w:rPr>
            <w:rFonts w:ascii="Times New Roman" w:hAnsi="Times New Roman"/>
          </w:rPr>
          <w:fldChar w:fldCharType="separate"/>
        </w:r>
        <w:r w:rsidR="00463C79">
          <w:rPr>
            <w:rFonts w:ascii="Times New Roman" w:hAnsi="Times New Roman"/>
          </w:rPr>
          <w:t>4</w:t>
        </w:r>
        <w:r>
          <w:rPr>
            <w:rFonts w:ascii="Times New Roman" w:hAnsi="Times New Roman"/>
          </w:rPr>
          <w:fldChar w:fldCharType="end"/>
        </w:r>
      </w:hyperlink>
    </w:p>
    <w:p w:rsidR="00592B61" w:rsidRDefault="00645BC1">
      <w:pPr>
        <w:pStyle w:val="10"/>
        <w:tabs>
          <w:tab w:val="right" w:leader="dot" w:pos="8306"/>
        </w:tabs>
        <w:rPr>
          <w:rFonts w:ascii="Times New Roman" w:hAnsi="Times New Roman"/>
        </w:rPr>
      </w:pPr>
      <w:hyperlink w:anchor="_Toc24705" w:history="1">
        <w:r w:rsidR="00463C79">
          <w:rPr>
            <w:rFonts w:ascii="Times New Roman" w:hAnsi="Times New Roman"/>
          </w:rPr>
          <w:t>Foreword</w:t>
        </w:r>
        <w:r w:rsidR="00463C79">
          <w:rPr>
            <w:rFonts w:ascii="Times New Roman" w:hAnsi="Times New Roman"/>
          </w:rPr>
          <w:tab/>
        </w:r>
        <w:r>
          <w:rPr>
            <w:rFonts w:ascii="Times New Roman" w:hAnsi="Times New Roman"/>
          </w:rPr>
          <w:fldChar w:fldCharType="begin"/>
        </w:r>
        <w:r w:rsidR="00463C79">
          <w:rPr>
            <w:rFonts w:ascii="Times New Roman" w:hAnsi="Times New Roman"/>
          </w:rPr>
          <w:instrText xml:space="preserve"> PAGEREF _Toc24705 </w:instrText>
        </w:r>
        <w:r>
          <w:rPr>
            <w:rFonts w:ascii="Times New Roman" w:hAnsi="Times New Roman"/>
          </w:rPr>
          <w:fldChar w:fldCharType="separate"/>
        </w:r>
        <w:r w:rsidR="00463C79">
          <w:rPr>
            <w:rFonts w:ascii="Times New Roman" w:hAnsi="Times New Roman"/>
          </w:rPr>
          <w:t>1</w:t>
        </w:r>
        <w:r>
          <w:rPr>
            <w:rFonts w:ascii="Times New Roman" w:hAnsi="Times New Roman"/>
          </w:rPr>
          <w:fldChar w:fldCharType="end"/>
        </w:r>
      </w:hyperlink>
    </w:p>
    <w:p w:rsidR="00592B61" w:rsidRDefault="00645BC1">
      <w:pPr>
        <w:pStyle w:val="20"/>
        <w:tabs>
          <w:tab w:val="right" w:leader="dot" w:pos="8306"/>
        </w:tabs>
        <w:rPr>
          <w:rFonts w:ascii="Times New Roman" w:hAnsi="Times New Roman"/>
        </w:rPr>
      </w:pPr>
      <w:hyperlink w:anchor="_Toc9738" w:history="1">
        <w:r w:rsidR="00463C79">
          <w:rPr>
            <w:rFonts w:ascii="Times New Roman" w:hAnsi="Times New Roman"/>
          </w:rPr>
          <w:t>Project Introduction</w:t>
        </w:r>
        <w:r w:rsidR="00463C79">
          <w:rPr>
            <w:rFonts w:ascii="Times New Roman" w:hAnsi="Times New Roman"/>
          </w:rPr>
          <w:tab/>
        </w:r>
        <w:r>
          <w:rPr>
            <w:rFonts w:ascii="Times New Roman" w:hAnsi="Times New Roman"/>
          </w:rPr>
          <w:fldChar w:fldCharType="begin"/>
        </w:r>
        <w:r w:rsidR="00463C79">
          <w:rPr>
            <w:rFonts w:ascii="Times New Roman" w:hAnsi="Times New Roman"/>
          </w:rPr>
          <w:instrText xml:space="preserve"> PAGEREF _Toc9738 </w:instrText>
        </w:r>
        <w:r>
          <w:rPr>
            <w:rFonts w:ascii="Times New Roman" w:hAnsi="Times New Roman"/>
          </w:rPr>
          <w:fldChar w:fldCharType="separate"/>
        </w:r>
        <w:r w:rsidR="00463C79">
          <w:rPr>
            <w:rFonts w:ascii="Times New Roman" w:hAnsi="Times New Roman"/>
          </w:rPr>
          <w:t>4</w:t>
        </w:r>
        <w:r>
          <w:rPr>
            <w:rFonts w:ascii="Times New Roman" w:hAnsi="Times New Roman"/>
          </w:rPr>
          <w:fldChar w:fldCharType="end"/>
        </w:r>
      </w:hyperlink>
    </w:p>
    <w:p w:rsidR="00592B61" w:rsidRDefault="00645BC1">
      <w:pPr>
        <w:pStyle w:val="20"/>
        <w:tabs>
          <w:tab w:val="right" w:leader="dot" w:pos="8306"/>
        </w:tabs>
        <w:rPr>
          <w:rFonts w:ascii="Times New Roman" w:hAnsi="Times New Roman"/>
        </w:rPr>
      </w:pPr>
      <w:hyperlink w:anchor="_Toc31620" w:history="1">
        <w:r w:rsidR="00463C79">
          <w:rPr>
            <w:rFonts w:ascii="Times New Roman" w:eastAsia="宋体" w:hAnsi="Times New Roman"/>
            <w:kern w:val="0"/>
            <w:szCs w:val="30"/>
          </w:rPr>
          <w:t>Project Philosophy</w:t>
        </w:r>
        <w:r w:rsidR="00463C79">
          <w:rPr>
            <w:rFonts w:ascii="Times New Roman" w:hAnsi="Times New Roman"/>
          </w:rPr>
          <w:tab/>
        </w:r>
        <w:r>
          <w:rPr>
            <w:rFonts w:ascii="Times New Roman" w:hAnsi="Times New Roman"/>
          </w:rPr>
          <w:fldChar w:fldCharType="begin"/>
        </w:r>
        <w:r w:rsidR="00463C79">
          <w:rPr>
            <w:rFonts w:ascii="Times New Roman" w:hAnsi="Times New Roman"/>
          </w:rPr>
          <w:instrText xml:space="preserve"> PAGEREF _Toc31620 </w:instrText>
        </w:r>
        <w:r>
          <w:rPr>
            <w:rFonts w:ascii="Times New Roman" w:hAnsi="Times New Roman"/>
          </w:rPr>
          <w:fldChar w:fldCharType="separate"/>
        </w:r>
        <w:r w:rsidR="00463C79">
          <w:rPr>
            <w:rFonts w:ascii="Times New Roman" w:hAnsi="Times New Roman"/>
          </w:rPr>
          <w:t>6</w:t>
        </w:r>
        <w:r>
          <w:rPr>
            <w:rFonts w:ascii="Times New Roman" w:hAnsi="Times New Roman"/>
          </w:rPr>
          <w:fldChar w:fldCharType="end"/>
        </w:r>
      </w:hyperlink>
    </w:p>
    <w:p w:rsidR="00592B61" w:rsidRDefault="00645BC1">
      <w:pPr>
        <w:pStyle w:val="20"/>
        <w:tabs>
          <w:tab w:val="right" w:leader="dot" w:pos="8306"/>
        </w:tabs>
        <w:rPr>
          <w:rFonts w:ascii="Times New Roman" w:hAnsi="Times New Roman"/>
        </w:rPr>
      </w:pPr>
      <w:hyperlink w:anchor="_Toc24075" w:history="1">
        <w:r w:rsidR="00463C79">
          <w:rPr>
            <w:rFonts w:ascii="Times New Roman" w:hAnsi="Times New Roman"/>
            <w:kern w:val="0"/>
          </w:rPr>
          <w:t>Design Philosophy</w:t>
        </w:r>
        <w:r w:rsidR="00463C79">
          <w:rPr>
            <w:rFonts w:ascii="Times New Roman" w:hAnsi="Times New Roman"/>
          </w:rPr>
          <w:tab/>
        </w:r>
        <w:r>
          <w:rPr>
            <w:rFonts w:ascii="Times New Roman" w:hAnsi="Times New Roman"/>
          </w:rPr>
          <w:fldChar w:fldCharType="begin"/>
        </w:r>
        <w:r w:rsidR="00463C79">
          <w:rPr>
            <w:rFonts w:ascii="Times New Roman" w:hAnsi="Times New Roman"/>
          </w:rPr>
          <w:instrText xml:space="preserve"> PAGEREF _Toc24075 </w:instrText>
        </w:r>
        <w:r>
          <w:rPr>
            <w:rFonts w:ascii="Times New Roman" w:hAnsi="Times New Roman"/>
          </w:rPr>
          <w:fldChar w:fldCharType="separate"/>
        </w:r>
        <w:r w:rsidR="00463C79">
          <w:rPr>
            <w:rFonts w:ascii="Times New Roman" w:hAnsi="Times New Roman"/>
          </w:rPr>
          <w:t>8</w:t>
        </w:r>
        <w:r>
          <w:rPr>
            <w:rFonts w:ascii="Times New Roman" w:hAnsi="Times New Roman"/>
          </w:rPr>
          <w:fldChar w:fldCharType="end"/>
        </w:r>
      </w:hyperlink>
    </w:p>
    <w:p w:rsidR="00592B61" w:rsidRDefault="00645BC1">
      <w:pPr>
        <w:pStyle w:val="10"/>
        <w:tabs>
          <w:tab w:val="right" w:leader="dot" w:pos="8306"/>
        </w:tabs>
        <w:rPr>
          <w:rFonts w:ascii="Times New Roman" w:hAnsi="Times New Roman"/>
        </w:rPr>
      </w:pPr>
      <w:hyperlink w:anchor="_Toc19974" w:history="1">
        <w:r w:rsidR="00463C79">
          <w:rPr>
            <w:rFonts w:ascii="Times New Roman" w:hAnsi="Times New Roman"/>
          </w:rPr>
          <w:t>Chapter I. Pain-points of Global Silver Market and Birth of BitSilver</w:t>
        </w:r>
        <w:r w:rsidR="00463C79">
          <w:rPr>
            <w:rFonts w:ascii="Times New Roman" w:hAnsi="Times New Roman"/>
          </w:rPr>
          <w:tab/>
        </w:r>
        <w:r>
          <w:rPr>
            <w:rFonts w:ascii="Times New Roman" w:hAnsi="Times New Roman"/>
          </w:rPr>
          <w:fldChar w:fldCharType="begin"/>
        </w:r>
        <w:r w:rsidR="00463C79">
          <w:rPr>
            <w:rFonts w:ascii="Times New Roman" w:hAnsi="Times New Roman"/>
          </w:rPr>
          <w:instrText xml:space="preserve"> PAGEREF _Toc19974 </w:instrText>
        </w:r>
        <w:r>
          <w:rPr>
            <w:rFonts w:ascii="Times New Roman" w:hAnsi="Times New Roman"/>
          </w:rPr>
          <w:fldChar w:fldCharType="separate"/>
        </w:r>
        <w:r w:rsidR="00463C79">
          <w:rPr>
            <w:rFonts w:ascii="Times New Roman" w:hAnsi="Times New Roman"/>
          </w:rPr>
          <w:t>10</w:t>
        </w:r>
        <w:r>
          <w:rPr>
            <w:rFonts w:ascii="Times New Roman" w:hAnsi="Times New Roman"/>
          </w:rPr>
          <w:fldChar w:fldCharType="end"/>
        </w:r>
      </w:hyperlink>
    </w:p>
    <w:p w:rsidR="00592B61" w:rsidRDefault="00645BC1">
      <w:pPr>
        <w:pStyle w:val="20"/>
        <w:tabs>
          <w:tab w:val="right" w:leader="dot" w:pos="8306"/>
        </w:tabs>
        <w:rPr>
          <w:rFonts w:ascii="Times New Roman" w:hAnsi="Times New Roman"/>
        </w:rPr>
      </w:pPr>
      <w:hyperlink w:anchor="_Toc13845" w:history="1">
        <w:r w:rsidR="00463C79">
          <w:rPr>
            <w:rFonts w:ascii="Times New Roman" w:eastAsia="宋体" w:hAnsi="Times New Roman"/>
            <w:szCs w:val="30"/>
          </w:rPr>
          <w:t>1.1 A Brief History of Silver</w:t>
        </w:r>
        <w:r w:rsidR="00463C79">
          <w:rPr>
            <w:rFonts w:ascii="Times New Roman" w:hAnsi="Times New Roman"/>
          </w:rPr>
          <w:tab/>
        </w:r>
        <w:r>
          <w:rPr>
            <w:rFonts w:ascii="Times New Roman" w:hAnsi="Times New Roman"/>
          </w:rPr>
          <w:fldChar w:fldCharType="begin"/>
        </w:r>
        <w:r w:rsidR="00463C79">
          <w:rPr>
            <w:rFonts w:ascii="Times New Roman" w:hAnsi="Times New Roman"/>
          </w:rPr>
          <w:instrText xml:space="preserve"> PAGEREF _Toc13845 </w:instrText>
        </w:r>
        <w:r>
          <w:rPr>
            <w:rFonts w:ascii="Times New Roman" w:hAnsi="Times New Roman"/>
          </w:rPr>
          <w:fldChar w:fldCharType="separate"/>
        </w:r>
        <w:r w:rsidR="00463C79">
          <w:rPr>
            <w:rFonts w:ascii="Times New Roman" w:hAnsi="Times New Roman"/>
          </w:rPr>
          <w:t>10</w:t>
        </w:r>
        <w:r>
          <w:rPr>
            <w:rFonts w:ascii="Times New Roman" w:hAnsi="Times New Roman"/>
          </w:rPr>
          <w:fldChar w:fldCharType="end"/>
        </w:r>
      </w:hyperlink>
    </w:p>
    <w:p w:rsidR="00592B61" w:rsidRDefault="00645BC1">
      <w:pPr>
        <w:pStyle w:val="20"/>
        <w:tabs>
          <w:tab w:val="right" w:leader="dot" w:pos="8306"/>
        </w:tabs>
        <w:rPr>
          <w:rFonts w:ascii="Times New Roman" w:hAnsi="Times New Roman"/>
        </w:rPr>
      </w:pPr>
      <w:hyperlink w:anchor="_Toc6616" w:history="1">
        <w:r w:rsidR="00463C79">
          <w:rPr>
            <w:rFonts w:ascii="Times New Roman" w:eastAsia="宋体" w:hAnsi="Times New Roman"/>
            <w:szCs w:val="30"/>
          </w:rPr>
          <w:t>1.2 Modern Silver Market</w:t>
        </w:r>
        <w:r w:rsidR="00463C79">
          <w:rPr>
            <w:rFonts w:ascii="Times New Roman" w:hAnsi="Times New Roman"/>
          </w:rPr>
          <w:tab/>
        </w:r>
        <w:r>
          <w:rPr>
            <w:rFonts w:ascii="Times New Roman" w:hAnsi="Times New Roman"/>
          </w:rPr>
          <w:fldChar w:fldCharType="begin"/>
        </w:r>
        <w:r w:rsidR="00463C79">
          <w:rPr>
            <w:rFonts w:ascii="Times New Roman" w:hAnsi="Times New Roman"/>
          </w:rPr>
          <w:instrText xml:space="preserve"> PAGEREF _Toc6616 </w:instrText>
        </w:r>
        <w:r>
          <w:rPr>
            <w:rFonts w:ascii="Times New Roman" w:hAnsi="Times New Roman"/>
          </w:rPr>
          <w:fldChar w:fldCharType="separate"/>
        </w:r>
        <w:r w:rsidR="00463C79">
          <w:rPr>
            <w:rFonts w:ascii="Times New Roman" w:hAnsi="Times New Roman"/>
          </w:rPr>
          <w:t>12</w:t>
        </w:r>
        <w:r>
          <w:rPr>
            <w:rFonts w:ascii="Times New Roman" w:hAnsi="Times New Roman"/>
          </w:rPr>
          <w:fldChar w:fldCharType="end"/>
        </w:r>
      </w:hyperlink>
    </w:p>
    <w:p w:rsidR="00592B61" w:rsidRDefault="00645BC1">
      <w:pPr>
        <w:pStyle w:val="30"/>
        <w:tabs>
          <w:tab w:val="right" w:leader="dot" w:pos="8306"/>
        </w:tabs>
        <w:rPr>
          <w:rFonts w:ascii="Times New Roman" w:hAnsi="Times New Roman"/>
        </w:rPr>
      </w:pPr>
      <w:hyperlink w:anchor="_Toc3824" w:history="1">
        <w:r w:rsidR="00463C79">
          <w:rPr>
            <w:rFonts w:ascii="Times New Roman" w:eastAsia="宋体" w:hAnsi="Times New Roman"/>
            <w:szCs w:val="30"/>
          </w:rPr>
          <w:t>1.2.1 Investment-grade Physical Silver</w:t>
        </w:r>
        <w:r w:rsidR="00463C79">
          <w:rPr>
            <w:rFonts w:ascii="Times New Roman" w:hAnsi="Times New Roman"/>
          </w:rPr>
          <w:tab/>
        </w:r>
        <w:r>
          <w:rPr>
            <w:rFonts w:ascii="Times New Roman" w:hAnsi="Times New Roman"/>
          </w:rPr>
          <w:fldChar w:fldCharType="begin"/>
        </w:r>
        <w:r w:rsidR="00463C79">
          <w:rPr>
            <w:rFonts w:ascii="Times New Roman" w:hAnsi="Times New Roman"/>
          </w:rPr>
          <w:instrText xml:space="preserve"> PAGEREF _Toc3824 </w:instrText>
        </w:r>
        <w:r>
          <w:rPr>
            <w:rFonts w:ascii="Times New Roman" w:hAnsi="Times New Roman"/>
          </w:rPr>
          <w:fldChar w:fldCharType="separate"/>
        </w:r>
        <w:r w:rsidR="00463C79">
          <w:rPr>
            <w:rFonts w:ascii="Times New Roman" w:hAnsi="Times New Roman"/>
          </w:rPr>
          <w:t>12</w:t>
        </w:r>
        <w:r>
          <w:rPr>
            <w:rFonts w:ascii="Times New Roman" w:hAnsi="Times New Roman"/>
          </w:rPr>
          <w:fldChar w:fldCharType="end"/>
        </w:r>
      </w:hyperlink>
    </w:p>
    <w:p w:rsidR="00592B61" w:rsidRDefault="00645BC1">
      <w:pPr>
        <w:pStyle w:val="30"/>
        <w:tabs>
          <w:tab w:val="right" w:leader="dot" w:pos="8306"/>
        </w:tabs>
        <w:rPr>
          <w:rFonts w:ascii="Times New Roman" w:hAnsi="Times New Roman"/>
        </w:rPr>
      </w:pPr>
      <w:hyperlink w:anchor="_Toc12784" w:history="1">
        <w:r w:rsidR="00463C79">
          <w:rPr>
            <w:rFonts w:ascii="Times New Roman" w:eastAsia="宋体" w:hAnsi="Times New Roman"/>
            <w:szCs w:val="30"/>
          </w:rPr>
          <w:t>1.2.2 Challenges in Today’s Silver Market</w:t>
        </w:r>
        <w:r w:rsidR="00463C79">
          <w:rPr>
            <w:rFonts w:ascii="Times New Roman" w:hAnsi="Times New Roman"/>
          </w:rPr>
          <w:tab/>
        </w:r>
        <w:r>
          <w:rPr>
            <w:rFonts w:ascii="Times New Roman" w:hAnsi="Times New Roman"/>
          </w:rPr>
          <w:fldChar w:fldCharType="begin"/>
        </w:r>
        <w:r w:rsidR="00463C79">
          <w:rPr>
            <w:rFonts w:ascii="Times New Roman" w:hAnsi="Times New Roman"/>
          </w:rPr>
          <w:instrText xml:space="preserve"> PAGEREF _Toc12784 </w:instrText>
        </w:r>
        <w:r>
          <w:rPr>
            <w:rFonts w:ascii="Times New Roman" w:hAnsi="Times New Roman"/>
          </w:rPr>
          <w:fldChar w:fldCharType="separate"/>
        </w:r>
        <w:r w:rsidR="00463C79">
          <w:rPr>
            <w:rFonts w:ascii="Times New Roman" w:hAnsi="Times New Roman"/>
          </w:rPr>
          <w:t>13</w:t>
        </w:r>
        <w:r>
          <w:rPr>
            <w:rFonts w:ascii="Times New Roman" w:hAnsi="Times New Roman"/>
          </w:rPr>
          <w:fldChar w:fldCharType="end"/>
        </w:r>
      </w:hyperlink>
    </w:p>
    <w:p w:rsidR="00592B61" w:rsidRDefault="00645BC1">
      <w:pPr>
        <w:pStyle w:val="20"/>
        <w:tabs>
          <w:tab w:val="right" w:leader="dot" w:pos="8306"/>
        </w:tabs>
        <w:rPr>
          <w:rFonts w:ascii="Times New Roman" w:hAnsi="Times New Roman"/>
        </w:rPr>
      </w:pPr>
      <w:hyperlink w:anchor="_Toc22469" w:history="1">
        <w:r w:rsidR="00463C79">
          <w:rPr>
            <w:rFonts w:ascii="Times New Roman" w:hAnsi="Times New Roman"/>
          </w:rPr>
          <w:t>1.3 Blockchain Will Subvert the Traditional Financial Industry</w:t>
        </w:r>
        <w:r w:rsidR="00463C79">
          <w:rPr>
            <w:rFonts w:ascii="Times New Roman" w:hAnsi="Times New Roman"/>
          </w:rPr>
          <w:tab/>
        </w:r>
        <w:r>
          <w:rPr>
            <w:rFonts w:ascii="Times New Roman" w:hAnsi="Times New Roman"/>
          </w:rPr>
          <w:fldChar w:fldCharType="begin"/>
        </w:r>
        <w:r w:rsidR="00463C79">
          <w:rPr>
            <w:rFonts w:ascii="Times New Roman" w:hAnsi="Times New Roman"/>
          </w:rPr>
          <w:instrText xml:space="preserve"> PAGEREF _Toc22469 </w:instrText>
        </w:r>
        <w:r>
          <w:rPr>
            <w:rFonts w:ascii="Times New Roman" w:hAnsi="Times New Roman"/>
          </w:rPr>
          <w:fldChar w:fldCharType="separate"/>
        </w:r>
        <w:r w:rsidR="00463C79">
          <w:rPr>
            <w:rFonts w:ascii="Times New Roman" w:hAnsi="Times New Roman"/>
          </w:rPr>
          <w:t>15</w:t>
        </w:r>
        <w:r>
          <w:rPr>
            <w:rFonts w:ascii="Times New Roman" w:hAnsi="Times New Roman"/>
          </w:rPr>
          <w:fldChar w:fldCharType="end"/>
        </w:r>
      </w:hyperlink>
    </w:p>
    <w:p w:rsidR="00592B61" w:rsidRDefault="00645BC1">
      <w:pPr>
        <w:pStyle w:val="20"/>
        <w:tabs>
          <w:tab w:val="right" w:leader="dot" w:pos="8306"/>
        </w:tabs>
        <w:rPr>
          <w:rFonts w:ascii="Times New Roman" w:hAnsi="Times New Roman"/>
        </w:rPr>
      </w:pPr>
      <w:hyperlink w:anchor="_Toc14524" w:history="1">
        <w:r w:rsidR="00463C79">
          <w:rPr>
            <w:rFonts w:ascii="Times New Roman" w:hAnsi="Times New Roman"/>
          </w:rPr>
          <w:t>1.4 BitSilver</w:t>
        </w:r>
        <w:r w:rsidR="00463C79">
          <w:rPr>
            <w:rFonts w:ascii="Times New Roman" w:eastAsia="宋体" w:hAnsi="Times New Roman"/>
            <w:szCs w:val="28"/>
          </w:rPr>
          <w:t xml:space="preserve"> Was Born at the Right Moment</w:t>
        </w:r>
        <w:r w:rsidR="00463C79">
          <w:rPr>
            <w:rFonts w:ascii="Times New Roman" w:hAnsi="Times New Roman"/>
          </w:rPr>
          <w:tab/>
        </w:r>
        <w:r>
          <w:rPr>
            <w:rFonts w:ascii="Times New Roman" w:hAnsi="Times New Roman"/>
          </w:rPr>
          <w:fldChar w:fldCharType="begin"/>
        </w:r>
        <w:r w:rsidR="00463C79">
          <w:rPr>
            <w:rFonts w:ascii="Times New Roman" w:hAnsi="Times New Roman"/>
          </w:rPr>
          <w:instrText xml:space="preserve"> PAGEREF _Toc14524 </w:instrText>
        </w:r>
        <w:r>
          <w:rPr>
            <w:rFonts w:ascii="Times New Roman" w:hAnsi="Times New Roman"/>
          </w:rPr>
          <w:fldChar w:fldCharType="separate"/>
        </w:r>
        <w:r w:rsidR="00463C79">
          <w:rPr>
            <w:rFonts w:ascii="Times New Roman" w:hAnsi="Times New Roman"/>
          </w:rPr>
          <w:t>17</w:t>
        </w:r>
        <w:r>
          <w:rPr>
            <w:rFonts w:ascii="Times New Roman" w:hAnsi="Times New Roman"/>
          </w:rPr>
          <w:fldChar w:fldCharType="end"/>
        </w:r>
      </w:hyperlink>
    </w:p>
    <w:p w:rsidR="00592B61" w:rsidRDefault="00645BC1">
      <w:pPr>
        <w:pStyle w:val="10"/>
        <w:tabs>
          <w:tab w:val="right" w:leader="dot" w:pos="8306"/>
        </w:tabs>
        <w:rPr>
          <w:rFonts w:ascii="Times New Roman" w:hAnsi="Times New Roman"/>
        </w:rPr>
      </w:pPr>
      <w:hyperlink w:anchor="_Toc24993" w:history="1">
        <w:r w:rsidR="00463C79">
          <w:rPr>
            <w:rFonts w:ascii="Times New Roman" w:hAnsi="Times New Roman"/>
          </w:rPr>
          <w:t>Chapter II. Project Introduction of BitSilver</w:t>
        </w:r>
        <w:r w:rsidR="00463C79">
          <w:rPr>
            <w:rFonts w:ascii="Times New Roman" w:hAnsi="Times New Roman"/>
          </w:rPr>
          <w:tab/>
        </w:r>
        <w:r>
          <w:rPr>
            <w:rFonts w:ascii="Times New Roman" w:hAnsi="Times New Roman"/>
          </w:rPr>
          <w:fldChar w:fldCharType="begin"/>
        </w:r>
        <w:r w:rsidR="00463C79">
          <w:rPr>
            <w:rFonts w:ascii="Times New Roman" w:hAnsi="Times New Roman"/>
          </w:rPr>
          <w:instrText xml:space="preserve"> PAGEREF _Toc24993 </w:instrText>
        </w:r>
        <w:r>
          <w:rPr>
            <w:rFonts w:ascii="Times New Roman" w:hAnsi="Times New Roman"/>
          </w:rPr>
          <w:fldChar w:fldCharType="separate"/>
        </w:r>
        <w:r w:rsidR="00463C79">
          <w:rPr>
            <w:rFonts w:ascii="Times New Roman" w:hAnsi="Times New Roman"/>
          </w:rPr>
          <w:t>19</w:t>
        </w:r>
        <w:r>
          <w:rPr>
            <w:rFonts w:ascii="Times New Roman" w:hAnsi="Times New Roman"/>
          </w:rPr>
          <w:fldChar w:fldCharType="end"/>
        </w:r>
      </w:hyperlink>
    </w:p>
    <w:p w:rsidR="00592B61" w:rsidRDefault="00645BC1">
      <w:pPr>
        <w:pStyle w:val="20"/>
        <w:tabs>
          <w:tab w:val="right" w:leader="dot" w:pos="8306"/>
        </w:tabs>
        <w:rPr>
          <w:rFonts w:ascii="Times New Roman" w:hAnsi="Times New Roman"/>
        </w:rPr>
      </w:pPr>
      <w:hyperlink w:anchor="_Toc31234" w:history="1">
        <w:r w:rsidR="00463C79">
          <w:rPr>
            <w:rFonts w:ascii="Times New Roman" w:hAnsi="Times New Roman"/>
          </w:rPr>
          <w:t xml:space="preserve">2.1 </w:t>
        </w:r>
        <w:r w:rsidR="00463C79">
          <w:rPr>
            <w:rFonts w:ascii="Times New Roman" w:hAnsi="Times New Roman"/>
            <w:bCs/>
          </w:rPr>
          <w:t>What is BitSilver</w:t>
        </w:r>
        <w:r w:rsidR="00463C79">
          <w:rPr>
            <w:rFonts w:ascii="Times New Roman" w:hAnsi="Times New Roman"/>
            <w:bCs/>
          </w:rPr>
          <w:t>？</w:t>
        </w:r>
        <w:r w:rsidR="00463C79">
          <w:rPr>
            <w:rFonts w:ascii="Times New Roman" w:hAnsi="Times New Roman"/>
          </w:rPr>
          <w:tab/>
        </w:r>
        <w:r>
          <w:rPr>
            <w:rFonts w:ascii="Times New Roman" w:hAnsi="Times New Roman"/>
          </w:rPr>
          <w:fldChar w:fldCharType="begin"/>
        </w:r>
        <w:r w:rsidR="00463C79">
          <w:rPr>
            <w:rFonts w:ascii="Times New Roman" w:hAnsi="Times New Roman"/>
          </w:rPr>
          <w:instrText xml:space="preserve"> PAGEREF _Toc31234 </w:instrText>
        </w:r>
        <w:r>
          <w:rPr>
            <w:rFonts w:ascii="Times New Roman" w:hAnsi="Times New Roman"/>
          </w:rPr>
          <w:fldChar w:fldCharType="separate"/>
        </w:r>
        <w:r w:rsidR="00463C79">
          <w:rPr>
            <w:rFonts w:ascii="Times New Roman" w:hAnsi="Times New Roman"/>
          </w:rPr>
          <w:t>19</w:t>
        </w:r>
        <w:r>
          <w:rPr>
            <w:rFonts w:ascii="Times New Roman" w:hAnsi="Times New Roman"/>
          </w:rPr>
          <w:fldChar w:fldCharType="end"/>
        </w:r>
      </w:hyperlink>
    </w:p>
    <w:p w:rsidR="00592B61" w:rsidRDefault="00645BC1">
      <w:pPr>
        <w:pStyle w:val="20"/>
        <w:tabs>
          <w:tab w:val="right" w:leader="dot" w:pos="8306"/>
        </w:tabs>
        <w:rPr>
          <w:rFonts w:ascii="Times New Roman" w:hAnsi="Times New Roman"/>
        </w:rPr>
      </w:pPr>
      <w:hyperlink w:anchor="_Toc21601" w:history="1">
        <w:r w:rsidR="00463C79">
          <w:rPr>
            <w:rFonts w:ascii="Times New Roman" w:hAnsi="Times New Roman"/>
          </w:rPr>
          <w:t>2.2 Usage of BitSilver</w:t>
        </w:r>
        <w:r w:rsidR="00463C79">
          <w:rPr>
            <w:rFonts w:ascii="Times New Roman" w:hAnsi="Times New Roman"/>
          </w:rPr>
          <w:tab/>
        </w:r>
        <w:r>
          <w:rPr>
            <w:rFonts w:ascii="Times New Roman" w:hAnsi="Times New Roman"/>
          </w:rPr>
          <w:fldChar w:fldCharType="begin"/>
        </w:r>
        <w:r w:rsidR="00463C79">
          <w:rPr>
            <w:rFonts w:ascii="Times New Roman" w:hAnsi="Times New Roman"/>
          </w:rPr>
          <w:instrText xml:space="preserve"> PAGEREF _Toc21601 </w:instrText>
        </w:r>
        <w:r>
          <w:rPr>
            <w:rFonts w:ascii="Times New Roman" w:hAnsi="Times New Roman"/>
          </w:rPr>
          <w:fldChar w:fldCharType="separate"/>
        </w:r>
        <w:r w:rsidR="00463C79">
          <w:rPr>
            <w:rFonts w:ascii="Times New Roman" w:hAnsi="Times New Roman"/>
          </w:rPr>
          <w:t>21</w:t>
        </w:r>
        <w:r>
          <w:rPr>
            <w:rFonts w:ascii="Times New Roman" w:hAnsi="Times New Roman"/>
          </w:rPr>
          <w:fldChar w:fldCharType="end"/>
        </w:r>
      </w:hyperlink>
    </w:p>
    <w:p w:rsidR="00592B61" w:rsidRDefault="00645BC1">
      <w:pPr>
        <w:pStyle w:val="20"/>
        <w:tabs>
          <w:tab w:val="right" w:leader="dot" w:pos="8306"/>
        </w:tabs>
        <w:rPr>
          <w:rFonts w:ascii="Times New Roman" w:hAnsi="Times New Roman"/>
        </w:rPr>
      </w:pPr>
      <w:hyperlink w:anchor="_Toc1200" w:history="1">
        <w:r w:rsidR="00463C79">
          <w:rPr>
            <w:rFonts w:ascii="Times New Roman" w:hAnsi="Times New Roman"/>
          </w:rPr>
          <w:t>2.3 Vision of BitSilver</w:t>
        </w:r>
        <w:r w:rsidR="00463C79">
          <w:rPr>
            <w:rFonts w:ascii="Times New Roman" w:hAnsi="Times New Roman"/>
          </w:rPr>
          <w:tab/>
        </w:r>
        <w:r>
          <w:rPr>
            <w:rFonts w:ascii="Times New Roman" w:hAnsi="Times New Roman"/>
          </w:rPr>
          <w:fldChar w:fldCharType="begin"/>
        </w:r>
        <w:r w:rsidR="00463C79">
          <w:rPr>
            <w:rFonts w:ascii="Times New Roman" w:hAnsi="Times New Roman"/>
          </w:rPr>
          <w:instrText xml:space="preserve"> PAGEREF _Toc1200 </w:instrText>
        </w:r>
        <w:r>
          <w:rPr>
            <w:rFonts w:ascii="Times New Roman" w:hAnsi="Times New Roman"/>
          </w:rPr>
          <w:fldChar w:fldCharType="separate"/>
        </w:r>
        <w:r w:rsidR="00463C79">
          <w:rPr>
            <w:rFonts w:ascii="Times New Roman" w:hAnsi="Times New Roman"/>
          </w:rPr>
          <w:t>22</w:t>
        </w:r>
        <w:r>
          <w:rPr>
            <w:rFonts w:ascii="Times New Roman" w:hAnsi="Times New Roman"/>
          </w:rPr>
          <w:fldChar w:fldCharType="end"/>
        </w:r>
      </w:hyperlink>
    </w:p>
    <w:p w:rsidR="00592B61" w:rsidRDefault="00645BC1">
      <w:pPr>
        <w:pStyle w:val="10"/>
        <w:tabs>
          <w:tab w:val="right" w:leader="dot" w:pos="8306"/>
        </w:tabs>
        <w:rPr>
          <w:rFonts w:ascii="Times New Roman" w:hAnsi="Times New Roman"/>
        </w:rPr>
      </w:pPr>
      <w:hyperlink w:anchor="_Toc30641" w:history="1">
        <w:r w:rsidR="00463C79">
          <w:rPr>
            <w:rFonts w:ascii="Times New Roman" w:hAnsi="Times New Roman"/>
          </w:rPr>
          <w:t>Chapter III. Technology Innovation System of BitSilver</w:t>
        </w:r>
        <w:r w:rsidR="00463C79">
          <w:rPr>
            <w:rFonts w:ascii="Times New Roman" w:hAnsi="Times New Roman"/>
          </w:rPr>
          <w:tab/>
        </w:r>
        <w:r>
          <w:rPr>
            <w:rFonts w:ascii="Times New Roman" w:hAnsi="Times New Roman"/>
          </w:rPr>
          <w:fldChar w:fldCharType="begin"/>
        </w:r>
        <w:r w:rsidR="00463C79">
          <w:rPr>
            <w:rFonts w:ascii="Times New Roman" w:hAnsi="Times New Roman"/>
          </w:rPr>
          <w:instrText xml:space="preserve"> PAGEREF _Toc30641 </w:instrText>
        </w:r>
        <w:r>
          <w:rPr>
            <w:rFonts w:ascii="Times New Roman" w:hAnsi="Times New Roman"/>
          </w:rPr>
          <w:fldChar w:fldCharType="separate"/>
        </w:r>
        <w:r w:rsidR="00463C79">
          <w:rPr>
            <w:rFonts w:ascii="Times New Roman" w:hAnsi="Times New Roman"/>
          </w:rPr>
          <w:t>24</w:t>
        </w:r>
        <w:r>
          <w:rPr>
            <w:rFonts w:ascii="Times New Roman" w:hAnsi="Times New Roman"/>
          </w:rPr>
          <w:fldChar w:fldCharType="end"/>
        </w:r>
      </w:hyperlink>
    </w:p>
    <w:p w:rsidR="00592B61" w:rsidRDefault="00645BC1">
      <w:pPr>
        <w:pStyle w:val="20"/>
        <w:tabs>
          <w:tab w:val="right" w:leader="dot" w:pos="8306"/>
        </w:tabs>
        <w:rPr>
          <w:rFonts w:ascii="Times New Roman" w:hAnsi="Times New Roman"/>
        </w:rPr>
      </w:pPr>
      <w:hyperlink w:anchor="_Toc3152" w:history="1">
        <w:r w:rsidR="00463C79">
          <w:rPr>
            <w:rFonts w:ascii="Times New Roman" w:hAnsi="Times New Roman"/>
            <w:kern w:val="0"/>
          </w:rPr>
          <w:t xml:space="preserve">3.1 Top Technical Architecture of </w:t>
        </w:r>
        <w:r w:rsidR="00463C79">
          <w:rPr>
            <w:rFonts w:ascii="Times New Roman" w:hAnsi="Times New Roman"/>
          </w:rPr>
          <w:t>BitSilver</w:t>
        </w:r>
        <w:r w:rsidR="00463C79">
          <w:rPr>
            <w:rFonts w:ascii="Times New Roman" w:hAnsi="Times New Roman"/>
          </w:rPr>
          <w:tab/>
        </w:r>
        <w:r>
          <w:rPr>
            <w:rFonts w:ascii="Times New Roman" w:hAnsi="Times New Roman"/>
          </w:rPr>
          <w:fldChar w:fldCharType="begin"/>
        </w:r>
        <w:r w:rsidR="00463C79">
          <w:rPr>
            <w:rFonts w:ascii="Times New Roman" w:hAnsi="Times New Roman"/>
          </w:rPr>
          <w:instrText xml:space="preserve"> PAGEREF _Toc3152 </w:instrText>
        </w:r>
        <w:r>
          <w:rPr>
            <w:rFonts w:ascii="Times New Roman" w:hAnsi="Times New Roman"/>
          </w:rPr>
          <w:fldChar w:fldCharType="separate"/>
        </w:r>
        <w:r w:rsidR="00463C79">
          <w:rPr>
            <w:rFonts w:ascii="Times New Roman" w:hAnsi="Times New Roman"/>
          </w:rPr>
          <w:t>24</w:t>
        </w:r>
        <w:r>
          <w:rPr>
            <w:rFonts w:ascii="Times New Roman" w:hAnsi="Times New Roman"/>
          </w:rPr>
          <w:fldChar w:fldCharType="end"/>
        </w:r>
      </w:hyperlink>
    </w:p>
    <w:p w:rsidR="00592B61" w:rsidRDefault="00645BC1">
      <w:pPr>
        <w:pStyle w:val="30"/>
        <w:tabs>
          <w:tab w:val="right" w:leader="dot" w:pos="8306"/>
        </w:tabs>
        <w:rPr>
          <w:rFonts w:ascii="Times New Roman" w:hAnsi="Times New Roman"/>
        </w:rPr>
      </w:pPr>
      <w:hyperlink w:anchor="_Toc22848" w:history="1">
        <w:r w:rsidR="00463C79">
          <w:rPr>
            <w:rFonts w:ascii="Times New Roman" w:hAnsi="Times New Roman"/>
          </w:rPr>
          <w:t>3.1.1 Data Layer of BitSilver</w:t>
        </w:r>
        <w:r w:rsidR="00463C79">
          <w:rPr>
            <w:rFonts w:ascii="Times New Roman" w:hAnsi="Times New Roman"/>
          </w:rPr>
          <w:tab/>
        </w:r>
        <w:r>
          <w:rPr>
            <w:rFonts w:ascii="Times New Roman" w:hAnsi="Times New Roman"/>
          </w:rPr>
          <w:fldChar w:fldCharType="begin"/>
        </w:r>
        <w:r w:rsidR="00463C79">
          <w:rPr>
            <w:rFonts w:ascii="Times New Roman" w:hAnsi="Times New Roman"/>
          </w:rPr>
          <w:instrText xml:space="preserve"> PAGEREF _Toc22848 </w:instrText>
        </w:r>
        <w:r>
          <w:rPr>
            <w:rFonts w:ascii="Times New Roman" w:hAnsi="Times New Roman"/>
          </w:rPr>
          <w:fldChar w:fldCharType="separate"/>
        </w:r>
        <w:r w:rsidR="00463C79">
          <w:rPr>
            <w:rFonts w:ascii="Times New Roman" w:hAnsi="Times New Roman"/>
          </w:rPr>
          <w:t>24</w:t>
        </w:r>
        <w:r>
          <w:rPr>
            <w:rFonts w:ascii="Times New Roman" w:hAnsi="Times New Roman"/>
          </w:rPr>
          <w:fldChar w:fldCharType="end"/>
        </w:r>
      </w:hyperlink>
    </w:p>
    <w:p w:rsidR="00592B61" w:rsidRDefault="00645BC1">
      <w:pPr>
        <w:pStyle w:val="30"/>
        <w:tabs>
          <w:tab w:val="right" w:leader="dot" w:pos="8306"/>
        </w:tabs>
        <w:rPr>
          <w:rFonts w:ascii="Times New Roman" w:hAnsi="Times New Roman"/>
        </w:rPr>
      </w:pPr>
      <w:hyperlink w:anchor="_Toc5883" w:history="1">
        <w:r w:rsidR="00463C79">
          <w:rPr>
            <w:rFonts w:ascii="Times New Roman" w:hAnsi="Times New Roman"/>
          </w:rPr>
          <w:t>3.1.2 Network Layer of BitSilver</w:t>
        </w:r>
        <w:r w:rsidR="00463C79">
          <w:rPr>
            <w:rFonts w:ascii="Times New Roman" w:hAnsi="Times New Roman"/>
          </w:rPr>
          <w:tab/>
        </w:r>
        <w:r>
          <w:rPr>
            <w:rFonts w:ascii="Times New Roman" w:hAnsi="Times New Roman"/>
          </w:rPr>
          <w:fldChar w:fldCharType="begin"/>
        </w:r>
        <w:r w:rsidR="00463C79">
          <w:rPr>
            <w:rFonts w:ascii="Times New Roman" w:hAnsi="Times New Roman"/>
          </w:rPr>
          <w:instrText xml:space="preserve"> PAGEREF _Toc5883 </w:instrText>
        </w:r>
        <w:r>
          <w:rPr>
            <w:rFonts w:ascii="Times New Roman" w:hAnsi="Times New Roman"/>
          </w:rPr>
          <w:fldChar w:fldCharType="separate"/>
        </w:r>
        <w:r w:rsidR="00463C79">
          <w:rPr>
            <w:rFonts w:ascii="Times New Roman" w:hAnsi="Times New Roman"/>
          </w:rPr>
          <w:t>25</w:t>
        </w:r>
        <w:r>
          <w:rPr>
            <w:rFonts w:ascii="Times New Roman" w:hAnsi="Times New Roman"/>
          </w:rPr>
          <w:fldChar w:fldCharType="end"/>
        </w:r>
      </w:hyperlink>
    </w:p>
    <w:p w:rsidR="00592B61" w:rsidRDefault="00645BC1">
      <w:pPr>
        <w:pStyle w:val="30"/>
        <w:tabs>
          <w:tab w:val="right" w:leader="dot" w:pos="8306"/>
        </w:tabs>
        <w:rPr>
          <w:rFonts w:ascii="Times New Roman" w:hAnsi="Times New Roman"/>
        </w:rPr>
      </w:pPr>
      <w:hyperlink w:anchor="_Toc24921" w:history="1">
        <w:r w:rsidR="00463C79">
          <w:rPr>
            <w:rFonts w:ascii="Times New Roman" w:hAnsi="Times New Roman"/>
          </w:rPr>
          <w:t>3.1.3 Consensus Layer of BitSilver</w:t>
        </w:r>
        <w:r w:rsidR="00463C79">
          <w:rPr>
            <w:rFonts w:ascii="Times New Roman" w:hAnsi="Times New Roman"/>
          </w:rPr>
          <w:tab/>
        </w:r>
        <w:r>
          <w:rPr>
            <w:rFonts w:ascii="Times New Roman" w:hAnsi="Times New Roman"/>
          </w:rPr>
          <w:fldChar w:fldCharType="begin"/>
        </w:r>
        <w:r w:rsidR="00463C79">
          <w:rPr>
            <w:rFonts w:ascii="Times New Roman" w:hAnsi="Times New Roman"/>
          </w:rPr>
          <w:instrText xml:space="preserve"> PAGEREF _Toc24921 </w:instrText>
        </w:r>
        <w:r>
          <w:rPr>
            <w:rFonts w:ascii="Times New Roman" w:hAnsi="Times New Roman"/>
          </w:rPr>
          <w:fldChar w:fldCharType="separate"/>
        </w:r>
        <w:r w:rsidR="00463C79">
          <w:rPr>
            <w:rFonts w:ascii="Times New Roman" w:hAnsi="Times New Roman"/>
          </w:rPr>
          <w:t>25</w:t>
        </w:r>
        <w:r>
          <w:rPr>
            <w:rFonts w:ascii="Times New Roman" w:hAnsi="Times New Roman"/>
          </w:rPr>
          <w:fldChar w:fldCharType="end"/>
        </w:r>
      </w:hyperlink>
    </w:p>
    <w:p w:rsidR="00592B61" w:rsidRDefault="00645BC1">
      <w:pPr>
        <w:pStyle w:val="30"/>
        <w:tabs>
          <w:tab w:val="right" w:leader="dot" w:pos="8306"/>
        </w:tabs>
        <w:rPr>
          <w:rFonts w:ascii="Times New Roman" w:hAnsi="Times New Roman"/>
        </w:rPr>
      </w:pPr>
      <w:hyperlink w:anchor="_Toc25599" w:history="1">
        <w:r w:rsidR="00463C79">
          <w:rPr>
            <w:rFonts w:ascii="Times New Roman" w:hAnsi="Times New Roman"/>
          </w:rPr>
          <w:t>3.1.4 Incentive Layer of BitSilver</w:t>
        </w:r>
        <w:r w:rsidR="00463C79">
          <w:rPr>
            <w:rFonts w:ascii="Times New Roman" w:hAnsi="Times New Roman"/>
          </w:rPr>
          <w:tab/>
        </w:r>
        <w:r>
          <w:rPr>
            <w:rFonts w:ascii="Times New Roman" w:hAnsi="Times New Roman"/>
          </w:rPr>
          <w:fldChar w:fldCharType="begin"/>
        </w:r>
        <w:r w:rsidR="00463C79">
          <w:rPr>
            <w:rFonts w:ascii="Times New Roman" w:hAnsi="Times New Roman"/>
          </w:rPr>
          <w:instrText xml:space="preserve"> PAGEREF _Toc25599 </w:instrText>
        </w:r>
        <w:r>
          <w:rPr>
            <w:rFonts w:ascii="Times New Roman" w:hAnsi="Times New Roman"/>
          </w:rPr>
          <w:fldChar w:fldCharType="separate"/>
        </w:r>
        <w:r w:rsidR="00463C79">
          <w:rPr>
            <w:rFonts w:ascii="Times New Roman" w:hAnsi="Times New Roman"/>
          </w:rPr>
          <w:t>26</w:t>
        </w:r>
        <w:r>
          <w:rPr>
            <w:rFonts w:ascii="Times New Roman" w:hAnsi="Times New Roman"/>
          </w:rPr>
          <w:fldChar w:fldCharType="end"/>
        </w:r>
      </w:hyperlink>
    </w:p>
    <w:p w:rsidR="00592B61" w:rsidRDefault="00645BC1">
      <w:pPr>
        <w:pStyle w:val="30"/>
        <w:tabs>
          <w:tab w:val="right" w:leader="dot" w:pos="8306"/>
        </w:tabs>
        <w:rPr>
          <w:rFonts w:ascii="Times New Roman" w:hAnsi="Times New Roman"/>
        </w:rPr>
      </w:pPr>
      <w:hyperlink w:anchor="_Toc12672" w:history="1">
        <w:r w:rsidR="00463C79">
          <w:rPr>
            <w:rFonts w:ascii="Times New Roman" w:hAnsi="Times New Roman"/>
            <w:kern w:val="0"/>
          </w:rPr>
          <w:t>3</w:t>
        </w:r>
        <w:r w:rsidR="00463C79">
          <w:rPr>
            <w:rFonts w:ascii="Times New Roman" w:hAnsi="Times New Roman"/>
          </w:rPr>
          <w:t>.1.5 Contract Layer of BitSilver</w:t>
        </w:r>
        <w:r w:rsidR="00463C79">
          <w:rPr>
            <w:rFonts w:ascii="Times New Roman" w:hAnsi="Times New Roman"/>
          </w:rPr>
          <w:tab/>
        </w:r>
        <w:r>
          <w:rPr>
            <w:rFonts w:ascii="Times New Roman" w:hAnsi="Times New Roman"/>
          </w:rPr>
          <w:fldChar w:fldCharType="begin"/>
        </w:r>
        <w:r w:rsidR="00463C79">
          <w:rPr>
            <w:rFonts w:ascii="Times New Roman" w:hAnsi="Times New Roman"/>
          </w:rPr>
          <w:instrText xml:space="preserve"> PAGEREF _Toc12672 </w:instrText>
        </w:r>
        <w:r>
          <w:rPr>
            <w:rFonts w:ascii="Times New Roman" w:hAnsi="Times New Roman"/>
          </w:rPr>
          <w:fldChar w:fldCharType="separate"/>
        </w:r>
        <w:r w:rsidR="00463C79">
          <w:rPr>
            <w:rFonts w:ascii="Times New Roman" w:hAnsi="Times New Roman"/>
          </w:rPr>
          <w:t>26</w:t>
        </w:r>
        <w:r>
          <w:rPr>
            <w:rFonts w:ascii="Times New Roman" w:hAnsi="Times New Roman"/>
          </w:rPr>
          <w:fldChar w:fldCharType="end"/>
        </w:r>
      </w:hyperlink>
    </w:p>
    <w:p w:rsidR="00592B61" w:rsidRDefault="00645BC1">
      <w:pPr>
        <w:pStyle w:val="30"/>
        <w:tabs>
          <w:tab w:val="right" w:leader="dot" w:pos="8306"/>
        </w:tabs>
        <w:rPr>
          <w:rFonts w:ascii="Times New Roman" w:hAnsi="Times New Roman"/>
        </w:rPr>
      </w:pPr>
      <w:hyperlink w:anchor="_Toc6290" w:history="1">
        <w:r w:rsidR="00463C79">
          <w:rPr>
            <w:rFonts w:ascii="Times New Roman" w:hAnsi="Times New Roman"/>
          </w:rPr>
          <w:t>3.1.6 Application Layer of BitSilver</w:t>
        </w:r>
        <w:r w:rsidR="00463C79">
          <w:rPr>
            <w:rFonts w:ascii="Times New Roman" w:hAnsi="Times New Roman"/>
          </w:rPr>
          <w:tab/>
        </w:r>
        <w:r>
          <w:rPr>
            <w:rFonts w:ascii="Times New Roman" w:hAnsi="Times New Roman"/>
          </w:rPr>
          <w:fldChar w:fldCharType="begin"/>
        </w:r>
        <w:r w:rsidR="00463C79">
          <w:rPr>
            <w:rFonts w:ascii="Times New Roman" w:hAnsi="Times New Roman"/>
          </w:rPr>
          <w:instrText xml:space="preserve"> PAGEREF _Toc6290 </w:instrText>
        </w:r>
        <w:r>
          <w:rPr>
            <w:rFonts w:ascii="Times New Roman" w:hAnsi="Times New Roman"/>
          </w:rPr>
          <w:fldChar w:fldCharType="separate"/>
        </w:r>
        <w:r w:rsidR="00463C79">
          <w:rPr>
            <w:rFonts w:ascii="Times New Roman" w:hAnsi="Times New Roman"/>
          </w:rPr>
          <w:t>27</w:t>
        </w:r>
        <w:r>
          <w:rPr>
            <w:rFonts w:ascii="Times New Roman" w:hAnsi="Times New Roman"/>
          </w:rPr>
          <w:fldChar w:fldCharType="end"/>
        </w:r>
      </w:hyperlink>
    </w:p>
    <w:p w:rsidR="00592B61" w:rsidRDefault="00645BC1">
      <w:pPr>
        <w:pStyle w:val="20"/>
        <w:tabs>
          <w:tab w:val="right" w:leader="dot" w:pos="8306"/>
        </w:tabs>
        <w:rPr>
          <w:rFonts w:ascii="Times New Roman" w:hAnsi="Times New Roman"/>
        </w:rPr>
      </w:pPr>
      <w:hyperlink w:anchor="_Toc17610" w:history="1">
        <w:r w:rsidR="00463C79">
          <w:rPr>
            <w:rFonts w:ascii="Times New Roman" w:eastAsia="宋体" w:hAnsi="Times New Roman"/>
            <w:kern w:val="0"/>
            <w:szCs w:val="30"/>
            <w:lang w:val="zh-TW"/>
          </w:rPr>
          <w:t xml:space="preserve">3.2 </w:t>
        </w:r>
        <w:r w:rsidR="00463C79">
          <w:rPr>
            <w:rFonts w:ascii="Times New Roman" w:eastAsia="宋体" w:hAnsi="Times New Roman"/>
            <w:kern w:val="0"/>
            <w:szCs w:val="30"/>
          </w:rPr>
          <w:t>Underlying Technology of BitSilver</w:t>
        </w:r>
        <w:r w:rsidR="00463C79">
          <w:rPr>
            <w:rFonts w:ascii="Times New Roman" w:hAnsi="Times New Roman"/>
          </w:rPr>
          <w:tab/>
        </w:r>
        <w:r>
          <w:rPr>
            <w:rFonts w:ascii="Times New Roman" w:hAnsi="Times New Roman"/>
          </w:rPr>
          <w:fldChar w:fldCharType="begin"/>
        </w:r>
        <w:r w:rsidR="00463C79">
          <w:rPr>
            <w:rFonts w:ascii="Times New Roman" w:hAnsi="Times New Roman"/>
          </w:rPr>
          <w:instrText xml:space="preserve"> PAGEREF _Toc17610 </w:instrText>
        </w:r>
        <w:r>
          <w:rPr>
            <w:rFonts w:ascii="Times New Roman" w:hAnsi="Times New Roman"/>
          </w:rPr>
          <w:fldChar w:fldCharType="separate"/>
        </w:r>
        <w:r w:rsidR="00463C79">
          <w:rPr>
            <w:rFonts w:ascii="Times New Roman" w:hAnsi="Times New Roman"/>
          </w:rPr>
          <w:t>29</w:t>
        </w:r>
        <w:r>
          <w:rPr>
            <w:rFonts w:ascii="Times New Roman" w:hAnsi="Times New Roman"/>
          </w:rPr>
          <w:fldChar w:fldCharType="end"/>
        </w:r>
      </w:hyperlink>
    </w:p>
    <w:p w:rsidR="00592B61" w:rsidRDefault="00645BC1">
      <w:pPr>
        <w:pStyle w:val="30"/>
        <w:tabs>
          <w:tab w:val="right" w:leader="dot" w:pos="8306"/>
        </w:tabs>
        <w:rPr>
          <w:rFonts w:ascii="Times New Roman" w:hAnsi="Times New Roman"/>
        </w:rPr>
      </w:pPr>
      <w:hyperlink w:anchor="_Toc27468" w:history="1">
        <w:r w:rsidR="00463C79">
          <w:rPr>
            <w:rFonts w:ascii="Times New Roman" w:eastAsia="宋体" w:hAnsi="Times New Roman"/>
            <w:kern w:val="0"/>
            <w:szCs w:val="30"/>
            <w:lang w:val="zh-TW"/>
          </w:rPr>
          <w:t xml:space="preserve">3.2.1 </w:t>
        </w:r>
        <w:r w:rsidR="00463C79">
          <w:rPr>
            <w:rFonts w:ascii="Times New Roman" w:eastAsia="宋体" w:hAnsi="Times New Roman"/>
            <w:kern w:val="0"/>
            <w:szCs w:val="30"/>
          </w:rPr>
          <w:t>Transaction</w:t>
        </w:r>
        <w:r w:rsidR="00463C79">
          <w:rPr>
            <w:rFonts w:ascii="Times New Roman" w:hAnsi="Times New Roman"/>
          </w:rPr>
          <w:tab/>
        </w:r>
        <w:r>
          <w:rPr>
            <w:rFonts w:ascii="Times New Roman" w:hAnsi="Times New Roman"/>
          </w:rPr>
          <w:fldChar w:fldCharType="begin"/>
        </w:r>
        <w:r w:rsidR="00463C79">
          <w:rPr>
            <w:rFonts w:ascii="Times New Roman" w:hAnsi="Times New Roman"/>
          </w:rPr>
          <w:instrText xml:space="preserve"> PAGEREF _Toc27468 </w:instrText>
        </w:r>
        <w:r>
          <w:rPr>
            <w:rFonts w:ascii="Times New Roman" w:hAnsi="Times New Roman"/>
          </w:rPr>
          <w:fldChar w:fldCharType="separate"/>
        </w:r>
        <w:r w:rsidR="00463C79">
          <w:rPr>
            <w:rFonts w:ascii="Times New Roman" w:hAnsi="Times New Roman"/>
          </w:rPr>
          <w:t>29</w:t>
        </w:r>
        <w:r>
          <w:rPr>
            <w:rFonts w:ascii="Times New Roman" w:hAnsi="Times New Roman"/>
          </w:rPr>
          <w:fldChar w:fldCharType="end"/>
        </w:r>
      </w:hyperlink>
    </w:p>
    <w:p w:rsidR="00592B61" w:rsidRDefault="00645BC1">
      <w:pPr>
        <w:pStyle w:val="30"/>
        <w:tabs>
          <w:tab w:val="right" w:leader="dot" w:pos="8306"/>
        </w:tabs>
        <w:rPr>
          <w:rFonts w:ascii="Times New Roman" w:hAnsi="Times New Roman"/>
        </w:rPr>
      </w:pPr>
      <w:hyperlink w:anchor="_Toc18427" w:history="1">
        <w:r w:rsidR="00463C79">
          <w:rPr>
            <w:rFonts w:ascii="Times New Roman" w:eastAsia="宋体" w:hAnsi="Times New Roman"/>
            <w:kern w:val="0"/>
            <w:szCs w:val="28"/>
            <w:lang w:val="zh-TW" w:eastAsia="zh-TW"/>
          </w:rPr>
          <w:t xml:space="preserve">3.2.2 </w:t>
        </w:r>
        <w:r w:rsidR="00463C79">
          <w:rPr>
            <w:rFonts w:ascii="Times New Roman" w:eastAsia="宋体" w:hAnsi="Times New Roman"/>
            <w:kern w:val="0"/>
            <w:szCs w:val="28"/>
          </w:rPr>
          <w:t>T</w:t>
        </w:r>
        <w:r w:rsidR="00463C79">
          <w:rPr>
            <w:rFonts w:ascii="Times New Roman" w:eastAsia="宋体" w:hAnsi="Times New Roman"/>
            <w:kern w:val="0"/>
            <w:szCs w:val="28"/>
            <w:lang w:val="zh-TW"/>
          </w:rPr>
          <w:t xml:space="preserve">ime </w:t>
        </w:r>
        <w:r w:rsidR="00463C79">
          <w:rPr>
            <w:rFonts w:ascii="Times New Roman" w:eastAsia="宋体" w:hAnsi="Times New Roman"/>
            <w:kern w:val="0"/>
            <w:szCs w:val="28"/>
          </w:rPr>
          <w:t>S</w:t>
        </w:r>
        <w:r w:rsidR="00463C79">
          <w:rPr>
            <w:rFonts w:ascii="Times New Roman" w:eastAsia="宋体" w:hAnsi="Times New Roman"/>
            <w:kern w:val="0"/>
            <w:szCs w:val="28"/>
            <w:lang w:val="zh-TW"/>
          </w:rPr>
          <w:t xml:space="preserve">tamp </w:t>
        </w:r>
        <w:r w:rsidR="00463C79">
          <w:rPr>
            <w:rFonts w:ascii="Times New Roman" w:eastAsia="宋体" w:hAnsi="Times New Roman"/>
            <w:kern w:val="0"/>
            <w:szCs w:val="28"/>
          </w:rPr>
          <w:t>S</w:t>
        </w:r>
        <w:r w:rsidR="00463C79">
          <w:rPr>
            <w:rFonts w:ascii="Times New Roman" w:eastAsia="宋体" w:hAnsi="Times New Roman"/>
            <w:kern w:val="0"/>
            <w:szCs w:val="28"/>
            <w:lang w:val="zh-TW"/>
          </w:rPr>
          <w:t>erver</w:t>
        </w:r>
        <w:r w:rsidR="00463C79">
          <w:rPr>
            <w:rFonts w:ascii="Times New Roman" w:hAnsi="Times New Roman"/>
          </w:rPr>
          <w:tab/>
        </w:r>
        <w:r>
          <w:rPr>
            <w:rFonts w:ascii="Times New Roman" w:hAnsi="Times New Roman"/>
          </w:rPr>
          <w:fldChar w:fldCharType="begin"/>
        </w:r>
        <w:r w:rsidR="00463C79">
          <w:rPr>
            <w:rFonts w:ascii="Times New Roman" w:hAnsi="Times New Roman"/>
          </w:rPr>
          <w:instrText xml:space="preserve"> PAGEREF _Toc18427 </w:instrText>
        </w:r>
        <w:r>
          <w:rPr>
            <w:rFonts w:ascii="Times New Roman" w:hAnsi="Times New Roman"/>
          </w:rPr>
          <w:fldChar w:fldCharType="separate"/>
        </w:r>
        <w:r w:rsidR="00463C79">
          <w:rPr>
            <w:rFonts w:ascii="Times New Roman" w:hAnsi="Times New Roman"/>
          </w:rPr>
          <w:t>30</w:t>
        </w:r>
        <w:r>
          <w:rPr>
            <w:rFonts w:ascii="Times New Roman" w:hAnsi="Times New Roman"/>
          </w:rPr>
          <w:fldChar w:fldCharType="end"/>
        </w:r>
      </w:hyperlink>
    </w:p>
    <w:p w:rsidR="00592B61" w:rsidRDefault="00645BC1">
      <w:pPr>
        <w:pStyle w:val="30"/>
        <w:tabs>
          <w:tab w:val="right" w:leader="dot" w:pos="8306"/>
        </w:tabs>
        <w:rPr>
          <w:rFonts w:ascii="Times New Roman" w:hAnsi="Times New Roman"/>
        </w:rPr>
      </w:pPr>
      <w:hyperlink w:anchor="_Toc3131" w:history="1">
        <w:r w:rsidR="00463C79">
          <w:rPr>
            <w:rFonts w:ascii="Times New Roman" w:eastAsia="宋体" w:hAnsi="Times New Roman"/>
            <w:kern w:val="0"/>
            <w:szCs w:val="28"/>
            <w:lang w:val="zh-TW"/>
          </w:rPr>
          <w:t xml:space="preserve">3.2.3 </w:t>
        </w:r>
        <w:r w:rsidR="00463C79">
          <w:rPr>
            <w:rFonts w:ascii="Times New Roman" w:eastAsia="宋体" w:hAnsi="Times New Roman"/>
            <w:kern w:val="0"/>
            <w:szCs w:val="28"/>
          </w:rPr>
          <w:t>PoW (Proof-of-Work)</w:t>
        </w:r>
        <w:r w:rsidR="00463C79">
          <w:rPr>
            <w:rFonts w:ascii="Times New Roman" w:hAnsi="Times New Roman"/>
          </w:rPr>
          <w:tab/>
        </w:r>
        <w:r>
          <w:rPr>
            <w:rFonts w:ascii="Times New Roman" w:hAnsi="Times New Roman"/>
          </w:rPr>
          <w:fldChar w:fldCharType="begin"/>
        </w:r>
        <w:r w:rsidR="00463C79">
          <w:rPr>
            <w:rFonts w:ascii="Times New Roman" w:hAnsi="Times New Roman"/>
          </w:rPr>
          <w:instrText xml:space="preserve"> PAGEREF _Toc3131 </w:instrText>
        </w:r>
        <w:r>
          <w:rPr>
            <w:rFonts w:ascii="Times New Roman" w:hAnsi="Times New Roman"/>
          </w:rPr>
          <w:fldChar w:fldCharType="separate"/>
        </w:r>
        <w:r w:rsidR="00463C79">
          <w:rPr>
            <w:rFonts w:ascii="Times New Roman" w:hAnsi="Times New Roman"/>
          </w:rPr>
          <w:t>30</w:t>
        </w:r>
        <w:r>
          <w:rPr>
            <w:rFonts w:ascii="Times New Roman" w:hAnsi="Times New Roman"/>
          </w:rPr>
          <w:fldChar w:fldCharType="end"/>
        </w:r>
      </w:hyperlink>
    </w:p>
    <w:p w:rsidR="00592B61" w:rsidRDefault="00645BC1">
      <w:pPr>
        <w:pStyle w:val="30"/>
        <w:tabs>
          <w:tab w:val="right" w:leader="dot" w:pos="8306"/>
        </w:tabs>
        <w:rPr>
          <w:rFonts w:ascii="Times New Roman" w:hAnsi="Times New Roman"/>
        </w:rPr>
      </w:pPr>
      <w:hyperlink w:anchor="_Toc4032" w:history="1">
        <w:r w:rsidR="00463C79">
          <w:rPr>
            <w:rFonts w:ascii="Times New Roman" w:eastAsia="宋体" w:hAnsi="Times New Roman"/>
            <w:kern w:val="0"/>
            <w:szCs w:val="28"/>
            <w:lang w:val="zh-TW"/>
          </w:rPr>
          <w:t xml:space="preserve">3.2.4 </w:t>
        </w:r>
        <w:r w:rsidR="00463C79">
          <w:rPr>
            <w:rFonts w:ascii="Times New Roman" w:eastAsia="宋体" w:hAnsi="Times New Roman"/>
            <w:kern w:val="0"/>
            <w:szCs w:val="28"/>
          </w:rPr>
          <w:t>Network</w:t>
        </w:r>
        <w:r w:rsidR="00463C79">
          <w:rPr>
            <w:rFonts w:ascii="Times New Roman" w:hAnsi="Times New Roman"/>
          </w:rPr>
          <w:tab/>
        </w:r>
        <w:r>
          <w:rPr>
            <w:rFonts w:ascii="Times New Roman" w:hAnsi="Times New Roman"/>
          </w:rPr>
          <w:fldChar w:fldCharType="begin"/>
        </w:r>
        <w:r w:rsidR="00463C79">
          <w:rPr>
            <w:rFonts w:ascii="Times New Roman" w:hAnsi="Times New Roman"/>
          </w:rPr>
          <w:instrText xml:space="preserve"> PAGEREF _Toc4032 </w:instrText>
        </w:r>
        <w:r>
          <w:rPr>
            <w:rFonts w:ascii="Times New Roman" w:hAnsi="Times New Roman"/>
          </w:rPr>
          <w:fldChar w:fldCharType="separate"/>
        </w:r>
        <w:r w:rsidR="00463C79">
          <w:rPr>
            <w:rFonts w:ascii="Times New Roman" w:hAnsi="Times New Roman"/>
          </w:rPr>
          <w:t>31</w:t>
        </w:r>
        <w:r>
          <w:rPr>
            <w:rFonts w:ascii="Times New Roman" w:hAnsi="Times New Roman"/>
          </w:rPr>
          <w:fldChar w:fldCharType="end"/>
        </w:r>
      </w:hyperlink>
    </w:p>
    <w:p w:rsidR="00592B61" w:rsidRDefault="00645BC1">
      <w:pPr>
        <w:pStyle w:val="30"/>
        <w:tabs>
          <w:tab w:val="right" w:leader="dot" w:pos="8306"/>
        </w:tabs>
        <w:rPr>
          <w:rFonts w:ascii="Times New Roman" w:hAnsi="Times New Roman"/>
        </w:rPr>
      </w:pPr>
      <w:hyperlink w:anchor="_Toc14031" w:history="1">
        <w:r w:rsidR="00463C79">
          <w:rPr>
            <w:rFonts w:ascii="Times New Roman" w:eastAsia="宋体" w:hAnsi="Times New Roman"/>
            <w:kern w:val="0"/>
            <w:szCs w:val="28"/>
            <w:lang w:val="zh-TW"/>
          </w:rPr>
          <w:t xml:space="preserve">3.2.5 </w:t>
        </w:r>
        <w:r w:rsidR="00463C79">
          <w:rPr>
            <w:rFonts w:ascii="Times New Roman" w:eastAsia="宋体" w:hAnsi="Times New Roman"/>
            <w:kern w:val="0"/>
            <w:szCs w:val="28"/>
          </w:rPr>
          <w:t>Incentives</w:t>
        </w:r>
        <w:r w:rsidR="00463C79">
          <w:rPr>
            <w:rFonts w:ascii="Times New Roman" w:hAnsi="Times New Roman"/>
          </w:rPr>
          <w:tab/>
        </w:r>
        <w:r>
          <w:rPr>
            <w:rFonts w:ascii="Times New Roman" w:hAnsi="Times New Roman"/>
          </w:rPr>
          <w:fldChar w:fldCharType="begin"/>
        </w:r>
        <w:r w:rsidR="00463C79">
          <w:rPr>
            <w:rFonts w:ascii="Times New Roman" w:hAnsi="Times New Roman"/>
          </w:rPr>
          <w:instrText xml:space="preserve"> PAGEREF _Toc14031 </w:instrText>
        </w:r>
        <w:r>
          <w:rPr>
            <w:rFonts w:ascii="Times New Roman" w:hAnsi="Times New Roman"/>
          </w:rPr>
          <w:fldChar w:fldCharType="separate"/>
        </w:r>
        <w:r w:rsidR="00463C79">
          <w:rPr>
            <w:rFonts w:ascii="Times New Roman" w:hAnsi="Times New Roman"/>
          </w:rPr>
          <w:t>32</w:t>
        </w:r>
        <w:r>
          <w:rPr>
            <w:rFonts w:ascii="Times New Roman" w:hAnsi="Times New Roman"/>
          </w:rPr>
          <w:fldChar w:fldCharType="end"/>
        </w:r>
      </w:hyperlink>
    </w:p>
    <w:p w:rsidR="00592B61" w:rsidRDefault="00645BC1">
      <w:pPr>
        <w:pStyle w:val="30"/>
        <w:tabs>
          <w:tab w:val="right" w:leader="dot" w:pos="8306"/>
        </w:tabs>
        <w:rPr>
          <w:rFonts w:ascii="Times New Roman" w:hAnsi="Times New Roman"/>
        </w:rPr>
      </w:pPr>
      <w:hyperlink w:anchor="_Toc1399" w:history="1">
        <w:r w:rsidR="00463C79">
          <w:rPr>
            <w:rFonts w:ascii="Times New Roman" w:eastAsia="宋体" w:hAnsi="Times New Roman"/>
            <w:kern w:val="0"/>
            <w:szCs w:val="28"/>
            <w:lang w:val="zh-TW"/>
          </w:rPr>
          <w:t xml:space="preserve">3.2.6 </w:t>
        </w:r>
        <w:r w:rsidR="00463C79">
          <w:rPr>
            <w:rFonts w:ascii="Times New Roman" w:eastAsia="宋体" w:hAnsi="Times New Roman"/>
            <w:kern w:val="0"/>
            <w:szCs w:val="28"/>
          </w:rPr>
          <w:t>Recycle of Hard-disc Space</w:t>
        </w:r>
        <w:r w:rsidR="00463C79">
          <w:rPr>
            <w:rFonts w:ascii="Times New Roman" w:hAnsi="Times New Roman"/>
          </w:rPr>
          <w:tab/>
        </w:r>
        <w:r>
          <w:rPr>
            <w:rFonts w:ascii="Times New Roman" w:hAnsi="Times New Roman"/>
          </w:rPr>
          <w:fldChar w:fldCharType="begin"/>
        </w:r>
        <w:r w:rsidR="00463C79">
          <w:rPr>
            <w:rFonts w:ascii="Times New Roman" w:hAnsi="Times New Roman"/>
          </w:rPr>
          <w:instrText xml:space="preserve"> PAGEREF _Toc1399 </w:instrText>
        </w:r>
        <w:r>
          <w:rPr>
            <w:rFonts w:ascii="Times New Roman" w:hAnsi="Times New Roman"/>
          </w:rPr>
          <w:fldChar w:fldCharType="separate"/>
        </w:r>
        <w:r w:rsidR="00463C79">
          <w:rPr>
            <w:rFonts w:ascii="Times New Roman" w:hAnsi="Times New Roman"/>
          </w:rPr>
          <w:t>32</w:t>
        </w:r>
        <w:r>
          <w:rPr>
            <w:rFonts w:ascii="Times New Roman" w:hAnsi="Times New Roman"/>
          </w:rPr>
          <w:fldChar w:fldCharType="end"/>
        </w:r>
      </w:hyperlink>
    </w:p>
    <w:p w:rsidR="00592B61" w:rsidRDefault="00645BC1">
      <w:pPr>
        <w:pStyle w:val="30"/>
        <w:tabs>
          <w:tab w:val="right" w:leader="dot" w:pos="8306"/>
        </w:tabs>
        <w:rPr>
          <w:rFonts w:ascii="Times New Roman" w:hAnsi="Times New Roman"/>
        </w:rPr>
      </w:pPr>
      <w:hyperlink w:anchor="_Toc1010" w:history="1">
        <w:r w:rsidR="00463C79">
          <w:rPr>
            <w:rFonts w:ascii="Times New Roman" w:eastAsia="宋体" w:hAnsi="Times New Roman"/>
            <w:kern w:val="0"/>
            <w:szCs w:val="28"/>
            <w:lang w:val="zh-TW" w:eastAsia="zh-TW"/>
          </w:rPr>
          <w:t>3.2.7 Simplified Payment Verification</w:t>
        </w:r>
        <w:r w:rsidR="00463C79">
          <w:rPr>
            <w:rFonts w:ascii="Times New Roman" w:hAnsi="Times New Roman"/>
          </w:rPr>
          <w:tab/>
        </w:r>
        <w:r>
          <w:rPr>
            <w:rFonts w:ascii="Times New Roman" w:hAnsi="Times New Roman"/>
          </w:rPr>
          <w:fldChar w:fldCharType="begin"/>
        </w:r>
        <w:r w:rsidR="00463C79">
          <w:rPr>
            <w:rFonts w:ascii="Times New Roman" w:hAnsi="Times New Roman"/>
          </w:rPr>
          <w:instrText xml:space="preserve"> PAGEREF _Toc1010 </w:instrText>
        </w:r>
        <w:r>
          <w:rPr>
            <w:rFonts w:ascii="Times New Roman" w:hAnsi="Times New Roman"/>
          </w:rPr>
          <w:fldChar w:fldCharType="separate"/>
        </w:r>
        <w:r w:rsidR="00463C79">
          <w:rPr>
            <w:rFonts w:ascii="Times New Roman" w:hAnsi="Times New Roman"/>
          </w:rPr>
          <w:t>33</w:t>
        </w:r>
        <w:r>
          <w:rPr>
            <w:rFonts w:ascii="Times New Roman" w:hAnsi="Times New Roman"/>
          </w:rPr>
          <w:fldChar w:fldCharType="end"/>
        </w:r>
      </w:hyperlink>
    </w:p>
    <w:p w:rsidR="00592B61" w:rsidRDefault="00645BC1">
      <w:pPr>
        <w:pStyle w:val="30"/>
        <w:tabs>
          <w:tab w:val="right" w:leader="dot" w:pos="8306"/>
        </w:tabs>
        <w:rPr>
          <w:rFonts w:ascii="Times New Roman" w:hAnsi="Times New Roman"/>
        </w:rPr>
      </w:pPr>
      <w:hyperlink w:anchor="_Toc26459" w:history="1">
        <w:r w:rsidR="00463C79">
          <w:rPr>
            <w:rFonts w:ascii="Times New Roman" w:eastAsia="宋体" w:hAnsi="Times New Roman"/>
            <w:kern w:val="0"/>
            <w:szCs w:val="28"/>
            <w:lang w:val="zh-TW" w:eastAsia="zh-TW"/>
          </w:rPr>
          <w:t>3.2.8 Combining and Splitting Value</w:t>
        </w:r>
        <w:r w:rsidR="00463C79">
          <w:rPr>
            <w:rFonts w:ascii="Times New Roman" w:hAnsi="Times New Roman"/>
          </w:rPr>
          <w:tab/>
        </w:r>
        <w:r>
          <w:rPr>
            <w:rFonts w:ascii="Times New Roman" w:hAnsi="Times New Roman"/>
          </w:rPr>
          <w:fldChar w:fldCharType="begin"/>
        </w:r>
        <w:r w:rsidR="00463C79">
          <w:rPr>
            <w:rFonts w:ascii="Times New Roman" w:hAnsi="Times New Roman"/>
          </w:rPr>
          <w:instrText xml:space="preserve"> PAGEREF _Toc26459 </w:instrText>
        </w:r>
        <w:r>
          <w:rPr>
            <w:rFonts w:ascii="Times New Roman" w:hAnsi="Times New Roman"/>
          </w:rPr>
          <w:fldChar w:fldCharType="separate"/>
        </w:r>
        <w:r w:rsidR="00463C79">
          <w:rPr>
            <w:rFonts w:ascii="Times New Roman" w:hAnsi="Times New Roman"/>
          </w:rPr>
          <w:t>35</w:t>
        </w:r>
        <w:r>
          <w:rPr>
            <w:rFonts w:ascii="Times New Roman" w:hAnsi="Times New Roman"/>
          </w:rPr>
          <w:fldChar w:fldCharType="end"/>
        </w:r>
      </w:hyperlink>
    </w:p>
    <w:p w:rsidR="00592B61" w:rsidRDefault="00645BC1">
      <w:pPr>
        <w:pStyle w:val="30"/>
        <w:tabs>
          <w:tab w:val="right" w:leader="dot" w:pos="8306"/>
        </w:tabs>
        <w:rPr>
          <w:rFonts w:ascii="Times New Roman" w:hAnsi="Times New Roman"/>
        </w:rPr>
      </w:pPr>
      <w:hyperlink w:anchor="_Toc1537" w:history="1">
        <w:r w:rsidR="00463C79">
          <w:rPr>
            <w:rFonts w:ascii="Times New Roman" w:eastAsia="宋体" w:hAnsi="Times New Roman"/>
            <w:kern w:val="0"/>
            <w:szCs w:val="28"/>
            <w:lang w:val="zh-TW"/>
          </w:rPr>
          <w:t xml:space="preserve">3.2.9 </w:t>
        </w:r>
        <w:r w:rsidR="00463C79">
          <w:rPr>
            <w:rFonts w:ascii="Times New Roman" w:eastAsia="宋体" w:hAnsi="Times New Roman"/>
            <w:kern w:val="0"/>
            <w:szCs w:val="28"/>
          </w:rPr>
          <w:t>Privacy</w:t>
        </w:r>
        <w:r w:rsidR="00463C79">
          <w:rPr>
            <w:rFonts w:ascii="Times New Roman" w:hAnsi="Times New Roman"/>
          </w:rPr>
          <w:tab/>
        </w:r>
        <w:r>
          <w:rPr>
            <w:rFonts w:ascii="Times New Roman" w:hAnsi="Times New Roman"/>
          </w:rPr>
          <w:fldChar w:fldCharType="begin"/>
        </w:r>
        <w:r w:rsidR="00463C79">
          <w:rPr>
            <w:rFonts w:ascii="Times New Roman" w:hAnsi="Times New Roman"/>
          </w:rPr>
          <w:instrText xml:space="preserve"> PAGEREF _Toc1537 </w:instrText>
        </w:r>
        <w:r>
          <w:rPr>
            <w:rFonts w:ascii="Times New Roman" w:hAnsi="Times New Roman"/>
          </w:rPr>
          <w:fldChar w:fldCharType="separate"/>
        </w:r>
        <w:r w:rsidR="00463C79">
          <w:rPr>
            <w:rFonts w:ascii="Times New Roman" w:hAnsi="Times New Roman"/>
          </w:rPr>
          <w:t>35</w:t>
        </w:r>
        <w:r>
          <w:rPr>
            <w:rFonts w:ascii="Times New Roman" w:hAnsi="Times New Roman"/>
          </w:rPr>
          <w:fldChar w:fldCharType="end"/>
        </w:r>
      </w:hyperlink>
    </w:p>
    <w:p w:rsidR="00592B61" w:rsidRDefault="00645BC1">
      <w:pPr>
        <w:pStyle w:val="30"/>
        <w:tabs>
          <w:tab w:val="right" w:leader="dot" w:pos="8306"/>
        </w:tabs>
        <w:rPr>
          <w:rFonts w:ascii="Times New Roman" w:hAnsi="Times New Roman"/>
        </w:rPr>
      </w:pPr>
      <w:hyperlink w:anchor="_Toc24349" w:history="1">
        <w:r w:rsidR="00463C79">
          <w:rPr>
            <w:rFonts w:ascii="Times New Roman" w:eastAsia="宋体" w:hAnsi="Times New Roman"/>
            <w:szCs w:val="28"/>
          </w:rPr>
          <w:t>3.2.10 Calculation</w:t>
        </w:r>
        <w:r w:rsidR="00463C79">
          <w:rPr>
            <w:rFonts w:ascii="Times New Roman" w:hAnsi="Times New Roman"/>
          </w:rPr>
          <w:tab/>
        </w:r>
        <w:r>
          <w:rPr>
            <w:rFonts w:ascii="Times New Roman" w:hAnsi="Times New Roman"/>
          </w:rPr>
          <w:fldChar w:fldCharType="begin"/>
        </w:r>
        <w:r w:rsidR="00463C79">
          <w:rPr>
            <w:rFonts w:ascii="Times New Roman" w:hAnsi="Times New Roman"/>
          </w:rPr>
          <w:instrText xml:space="preserve"> PAGEREF _Toc24349 </w:instrText>
        </w:r>
        <w:r>
          <w:rPr>
            <w:rFonts w:ascii="Times New Roman" w:hAnsi="Times New Roman"/>
          </w:rPr>
          <w:fldChar w:fldCharType="separate"/>
        </w:r>
        <w:r w:rsidR="00463C79">
          <w:rPr>
            <w:rFonts w:ascii="Times New Roman" w:hAnsi="Times New Roman"/>
          </w:rPr>
          <w:t>36</w:t>
        </w:r>
        <w:r>
          <w:rPr>
            <w:rFonts w:ascii="Times New Roman" w:hAnsi="Times New Roman"/>
          </w:rPr>
          <w:fldChar w:fldCharType="end"/>
        </w:r>
      </w:hyperlink>
    </w:p>
    <w:p w:rsidR="00592B61" w:rsidRDefault="00645BC1">
      <w:pPr>
        <w:pStyle w:val="10"/>
        <w:tabs>
          <w:tab w:val="right" w:leader="dot" w:pos="8306"/>
        </w:tabs>
        <w:rPr>
          <w:rFonts w:ascii="Times New Roman" w:hAnsi="Times New Roman"/>
        </w:rPr>
      </w:pPr>
      <w:hyperlink w:anchor="_Toc17804" w:history="1">
        <w:r w:rsidR="00463C79">
          <w:rPr>
            <w:rFonts w:ascii="Times New Roman" w:hAnsi="Times New Roman"/>
          </w:rPr>
          <w:t>Chapter IV. Economic Model of BitSilver</w:t>
        </w:r>
        <w:r w:rsidR="00463C79">
          <w:rPr>
            <w:rFonts w:ascii="Times New Roman" w:hAnsi="Times New Roman"/>
          </w:rPr>
          <w:tab/>
        </w:r>
        <w:r>
          <w:rPr>
            <w:rFonts w:ascii="Times New Roman" w:hAnsi="Times New Roman"/>
          </w:rPr>
          <w:fldChar w:fldCharType="begin"/>
        </w:r>
        <w:r w:rsidR="00463C79">
          <w:rPr>
            <w:rFonts w:ascii="Times New Roman" w:hAnsi="Times New Roman"/>
          </w:rPr>
          <w:instrText xml:space="preserve"> PAGEREF _Toc17804 </w:instrText>
        </w:r>
        <w:r>
          <w:rPr>
            <w:rFonts w:ascii="Times New Roman" w:hAnsi="Times New Roman"/>
          </w:rPr>
          <w:fldChar w:fldCharType="separate"/>
        </w:r>
        <w:r w:rsidR="00463C79">
          <w:rPr>
            <w:rFonts w:ascii="Times New Roman" w:hAnsi="Times New Roman"/>
          </w:rPr>
          <w:t>40</w:t>
        </w:r>
        <w:r>
          <w:rPr>
            <w:rFonts w:ascii="Times New Roman" w:hAnsi="Times New Roman"/>
          </w:rPr>
          <w:fldChar w:fldCharType="end"/>
        </w:r>
      </w:hyperlink>
    </w:p>
    <w:p w:rsidR="00592B61" w:rsidRDefault="00645BC1">
      <w:pPr>
        <w:pStyle w:val="20"/>
        <w:tabs>
          <w:tab w:val="right" w:leader="dot" w:pos="8306"/>
        </w:tabs>
        <w:rPr>
          <w:rFonts w:ascii="Times New Roman" w:hAnsi="Times New Roman"/>
        </w:rPr>
      </w:pPr>
      <w:hyperlink w:anchor="_Toc18987" w:history="1">
        <w:r w:rsidR="00463C79">
          <w:rPr>
            <w:rFonts w:ascii="Times New Roman" w:hAnsi="Times New Roman"/>
          </w:rPr>
          <w:t>4.1 Introduction to BitSilver</w:t>
        </w:r>
        <w:r w:rsidR="00463C79">
          <w:rPr>
            <w:rFonts w:ascii="Times New Roman" w:hAnsi="Times New Roman"/>
          </w:rPr>
          <w:tab/>
        </w:r>
        <w:r>
          <w:rPr>
            <w:rFonts w:ascii="Times New Roman" w:hAnsi="Times New Roman"/>
          </w:rPr>
          <w:fldChar w:fldCharType="begin"/>
        </w:r>
        <w:r w:rsidR="00463C79">
          <w:rPr>
            <w:rFonts w:ascii="Times New Roman" w:hAnsi="Times New Roman"/>
          </w:rPr>
          <w:instrText xml:space="preserve"> PAGEREF _Toc18987 </w:instrText>
        </w:r>
        <w:r>
          <w:rPr>
            <w:rFonts w:ascii="Times New Roman" w:hAnsi="Times New Roman"/>
          </w:rPr>
          <w:fldChar w:fldCharType="separate"/>
        </w:r>
        <w:r w:rsidR="00463C79">
          <w:rPr>
            <w:rFonts w:ascii="Times New Roman" w:hAnsi="Times New Roman"/>
          </w:rPr>
          <w:t>40</w:t>
        </w:r>
        <w:r>
          <w:rPr>
            <w:rFonts w:ascii="Times New Roman" w:hAnsi="Times New Roman"/>
          </w:rPr>
          <w:fldChar w:fldCharType="end"/>
        </w:r>
      </w:hyperlink>
    </w:p>
    <w:p w:rsidR="00592B61" w:rsidRDefault="00645BC1">
      <w:pPr>
        <w:pStyle w:val="20"/>
        <w:tabs>
          <w:tab w:val="right" w:leader="dot" w:pos="8306"/>
        </w:tabs>
        <w:rPr>
          <w:rFonts w:ascii="Times New Roman" w:hAnsi="Times New Roman"/>
        </w:rPr>
      </w:pPr>
      <w:hyperlink w:anchor="_Toc11517" w:history="1">
        <w:r w:rsidR="00463C79">
          <w:rPr>
            <w:rFonts w:ascii="Times New Roman" w:hAnsi="Times New Roman"/>
          </w:rPr>
          <w:t>4.2 Property of BitSilver</w:t>
        </w:r>
        <w:r w:rsidR="00463C79">
          <w:rPr>
            <w:rFonts w:ascii="Times New Roman" w:hAnsi="Times New Roman"/>
          </w:rPr>
          <w:tab/>
        </w:r>
        <w:r>
          <w:rPr>
            <w:rFonts w:ascii="Times New Roman" w:hAnsi="Times New Roman"/>
          </w:rPr>
          <w:fldChar w:fldCharType="begin"/>
        </w:r>
        <w:r w:rsidR="00463C79">
          <w:rPr>
            <w:rFonts w:ascii="Times New Roman" w:hAnsi="Times New Roman"/>
          </w:rPr>
          <w:instrText xml:space="preserve"> PAGEREF _Toc11517 </w:instrText>
        </w:r>
        <w:r>
          <w:rPr>
            <w:rFonts w:ascii="Times New Roman" w:hAnsi="Times New Roman"/>
          </w:rPr>
          <w:fldChar w:fldCharType="separate"/>
        </w:r>
        <w:r w:rsidR="00463C79">
          <w:rPr>
            <w:rFonts w:ascii="Times New Roman" w:hAnsi="Times New Roman"/>
          </w:rPr>
          <w:t>41</w:t>
        </w:r>
        <w:r>
          <w:rPr>
            <w:rFonts w:ascii="Times New Roman" w:hAnsi="Times New Roman"/>
          </w:rPr>
          <w:fldChar w:fldCharType="end"/>
        </w:r>
      </w:hyperlink>
    </w:p>
    <w:p w:rsidR="00592B61" w:rsidRDefault="00645BC1">
      <w:pPr>
        <w:pStyle w:val="20"/>
        <w:tabs>
          <w:tab w:val="right" w:leader="dot" w:pos="8306"/>
        </w:tabs>
        <w:rPr>
          <w:rFonts w:ascii="Times New Roman" w:hAnsi="Times New Roman"/>
        </w:rPr>
      </w:pPr>
      <w:hyperlink w:anchor="_Toc10541" w:history="1">
        <w:r w:rsidR="00463C79">
          <w:rPr>
            <w:rFonts w:ascii="Times New Roman" w:hAnsi="Times New Roman"/>
          </w:rPr>
          <w:t>4.3 Decentralized Self-governed Community</w:t>
        </w:r>
        <w:r w:rsidR="00463C79">
          <w:rPr>
            <w:rFonts w:ascii="Times New Roman" w:hAnsi="Times New Roman"/>
          </w:rPr>
          <w:tab/>
        </w:r>
        <w:r>
          <w:rPr>
            <w:rFonts w:ascii="Times New Roman" w:hAnsi="Times New Roman"/>
          </w:rPr>
          <w:fldChar w:fldCharType="begin"/>
        </w:r>
        <w:r w:rsidR="00463C79">
          <w:rPr>
            <w:rFonts w:ascii="Times New Roman" w:hAnsi="Times New Roman"/>
          </w:rPr>
          <w:instrText xml:space="preserve"> PAGEREF _Toc10541 </w:instrText>
        </w:r>
        <w:r>
          <w:rPr>
            <w:rFonts w:ascii="Times New Roman" w:hAnsi="Times New Roman"/>
          </w:rPr>
          <w:fldChar w:fldCharType="separate"/>
        </w:r>
        <w:r w:rsidR="00463C79">
          <w:rPr>
            <w:rFonts w:ascii="Times New Roman" w:hAnsi="Times New Roman"/>
          </w:rPr>
          <w:t>42</w:t>
        </w:r>
        <w:r>
          <w:rPr>
            <w:rFonts w:ascii="Times New Roman" w:hAnsi="Times New Roman"/>
          </w:rPr>
          <w:fldChar w:fldCharType="end"/>
        </w:r>
      </w:hyperlink>
    </w:p>
    <w:p w:rsidR="00592B61" w:rsidRDefault="00463C79">
      <w:pPr>
        <w:pStyle w:val="12"/>
        <w:spacing w:line="600" w:lineRule="auto"/>
        <w:rPr>
          <w:rFonts w:ascii="Times New Roman" w:hAnsi="Times New Roman" w:cs="Times New Roman"/>
          <w:color w:val="000000"/>
        </w:rPr>
      </w:pPr>
      <w:r>
        <w:rPr>
          <w:rFonts w:ascii="Times New Roman" w:hAnsi="Times New Roman" w:cs="Times New Roman"/>
          <w:noProof/>
          <w:color w:val="000000"/>
        </w:rPr>
        <w:lastRenderedPageBreak/>
        <w:drawing>
          <wp:anchor distT="0" distB="0" distL="114300" distR="114300" simplePos="0" relativeHeight="251668480" behindDoc="0" locked="0" layoutInCell="1" allowOverlap="1">
            <wp:simplePos x="0" y="0"/>
            <wp:positionH relativeFrom="column">
              <wp:posOffset>-1142365</wp:posOffset>
            </wp:positionH>
            <wp:positionV relativeFrom="paragraph">
              <wp:posOffset>-899160</wp:posOffset>
            </wp:positionV>
            <wp:extent cx="7560310" cy="10700385"/>
            <wp:effectExtent l="0" t="0" r="2540" b="6350"/>
            <wp:wrapNone/>
            <wp:docPr id="1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0"/>
                    <pic:cNvPicPr>
                      <a:picLocks noChangeAspect="1"/>
                    </pic:cNvPicPr>
                  </pic:nvPicPr>
                  <pic:blipFill>
                    <a:blip r:embed="rId11">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a14:imgLayer r:embed="rId14">
                              <a14:imgEffect>
                                <a14:saturation sat="0"/>
                              </a14:imgEffect>
                            </a14:imgLayer>
                          </a14:imgProps>
                        </a:ext>
                      </a:extLst>
                    </a:blip>
                    <a:stretch>
                      <a:fillRect/>
                    </a:stretch>
                  </pic:blipFill>
                  <pic:spPr>
                    <a:xfrm>
                      <a:off x="0" y="0"/>
                      <a:ext cx="7560310" cy="10700358"/>
                    </a:xfrm>
                    <a:prstGeom prst="rect">
                      <a:avLst/>
                    </a:prstGeom>
                  </pic:spPr>
                </pic:pic>
              </a:graphicData>
            </a:graphic>
          </wp:anchor>
        </w:drawing>
      </w:r>
      <w:r w:rsidR="00645BC1">
        <w:rPr>
          <w:rFonts w:ascii="Times New Roman" w:hAnsi="Times New Roman" w:cs="Times New Roman"/>
          <w:color w:val="000000"/>
        </w:rPr>
        <w:fldChar w:fldCharType="end"/>
      </w:r>
      <w:bookmarkStart w:id="1" w:name="_Toc2795"/>
      <w:r>
        <w:rPr>
          <w:rFonts w:ascii="Times New Roman" w:hAnsi="Times New Roman" w:cs="Times New Roman"/>
          <w:color w:val="000000"/>
        </w:rPr>
        <w:t>序</w:t>
      </w:r>
      <w:bookmarkEnd w:id="1"/>
    </w:p>
    <w:p w:rsidR="00592B61" w:rsidRDefault="00592B61">
      <w:pPr>
        <w:pStyle w:val="12"/>
        <w:rPr>
          <w:rFonts w:ascii="Times New Roman" w:hAnsi="Times New Roman" w:cs="Times New Roman"/>
          <w:color w:val="000000"/>
        </w:rPr>
        <w:sectPr w:rsidR="00592B61">
          <w:headerReference w:type="default" r:id="rId15"/>
          <w:footerReference w:type="default" r:id="rId16"/>
          <w:headerReference w:type="first" r:id="rId17"/>
          <w:footerReference w:type="first" r:id="rId18"/>
          <w:type w:val="continuous"/>
          <w:pgSz w:w="11906" w:h="16838"/>
          <w:pgMar w:top="1440" w:right="1800" w:bottom="1440" w:left="1800" w:header="851" w:footer="567" w:gutter="0"/>
          <w:pgNumType w:start="1"/>
          <w:cols w:space="425"/>
          <w:titlePg/>
          <w:docGrid w:type="lines" w:linePitch="312"/>
        </w:sectPr>
      </w:pPr>
      <w:bookmarkStart w:id="2" w:name="_Toc24705"/>
    </w:p>
    <w:p w:rsidR="00592B61" w:rsidRDefault="00463C79">
      <w:pPr>
        <w:pStyle w:val="12"/>
        <w:rPr>
          <w:rFonts w:ascii="Times New Roman" w:hAnsi="Times New Roman" w:cs="Times New Roman"/>
          <w:color w:val="000000"/>
        </w:rPr>
      </w:pPr>
      <w:r>
        <w:rPr>
          <w:rFonts w:ascii="Times New Roman" w:hAnsi="Times New Roman" w:cs="Times New Roman"/>
          <w:color w:val="000000"/>
        </w:rPr>
        <w:lastRenderedPageBreak/>
        <w:t>Foreword</w:t>
      </w:r>
      <w:bookmarkEnd w:id="2"/>
    </w:p>
    <w:p w:rsidR="00592B61" w:rsidRDefault="00463C79">
      <w:pPr>
        <w:pStyle w:val="z"/>
        <w:spacing w:line="240" w:lineRule="auto"/>
        <w:ind w:firstLine="560"/>
        <w:rPr>
          <w:rFonts w:ascii="Times New Roman" w:eastAsia="宋体" w:hAnsi="Times New Roman"/>
          <w:color w:val="000000"/>
        </w:rPr>
      </w:pPr>
      <w:r>
        <w:rPr>
          <w:rFonts w:ascii="Times New Roman" w:eastAsia="宋体" w:hAnsi="Times New Roman"/>
          <w:color w:val="000000"/>
        </w:rPr>
        <w:t>Today, human wealth is supervised and controlled by third-party organizations. People cannot truly be free, and can’t avoid the situation that assets are frozen at any time. Silver has historically played an important role in the global financial system. Due to its scarce quantity, stable chemical properties, strong plasticity and attractive appearance, silver is recognized as very valuable. Silver has been used to store value for thousands of years and it is still very popular now. More than $50 billion worth of silver is traded daily through exchange-traded fund derivatives and physical markets. However, silver has high storage costs, division difficulty, mobility inconvenience, and transaction or utilization difficulty. Currently, there are no investment-grade physical silver products that can be easily owned and traded</w:t>
      </w:r>
    </w:p>
    <w:p w:rsidR="00592B61" w:rsidRDefault="00463C79">
      <w:pPr>
        <w:pStyle w:val="z"/>
        <w:spacing w:line="240" w:lineRule="auto"/>
        <w:ind w:firstLine="560"/>
        <w:rPr>
          <w:rFonts w:ascii="Times New Roman" w:eastAsia="宋体" w:hAnsi="Times New Roman"/>
          <w:color w:val="000000"/>
        </w:rPr>
      </w:pPr>
      <w:r>
        <w:rPr>
          <w:rFonts w:ascii="Times New Roman" w:eastAsia="宋体" w:hAnsi="Times New Roman"/>
          <w:color w:val="000000"/>
        </w:rPr>
        <w:t>We hope that everyone can be free and move towards a better life. In this white paper, we designed a decentralized distributed ledger system for the global silver market regulation, so that ordinary people may easily own and trade investment-grade physical silver products. This project is named BitSilver. This paper will discuss how to create a decentralized consensus ecological network based on the silver market from the perspectives of design and basic information</w:t>
      </w:r>
    </w:p>
    <w:p w:rsidR="00592B61" w:rsidRDefault="00463C79">
      <w:pPr>
        <w:pStyle w:val="z"/>
        <w:spacing w:line="240" w:lineRule="auto"/>
        <w:ind w:firstLine="560"/>
        <w:rPr>
          <w:rFonts w:ascii="Times New Roman" w:eastAsia="宋体" w:hAnsi="Times New Roman"/>
          <w:color w:val="000000"/>
        </w:rPr>
      </w:pPr>
      <w:r>
        <w:rPr>
          <w:rFonts w:ascii="Times New Roman" w:eastAsia="宋体" w:hAnsi="Times New Roman"/>
          <w:color w:val="000000"/>
        </w:rPr>
        <w:t xml:space="preserve">By utilizing the technical characteristics of blockchain, BitSilver ecology has built the first truly fair and decentralized ecological network </w:t>
      </w:r>
      <w:r>
        <w:rPr>
          <w:rFonts w:ascii="Times New Roman" w:eastAsia="宋体" w:hAnsi="Times New Roman"/>
          <w:color w:val="000000"/>
        </w:rPr>
        <w:lastRenderedPageBreak/>
        <w:t>for human beings, so that human assets will not be supervised and controlled by third parties. As long as the users own BitSilver, they can access all the life services in the BitSilver ecosystem.</w:t>
      </w:r>
    </w:p>
    <w:p w:rsidR="00592B61" w:rsidRDefault="00463C79">
      <w:pPr>
        <w:pStyle w:val="z"/>
        <w:spacing w:line="240" w:lineRule="auto"/>
        <w:ind w:firstLine="560"/>
        <w:rPr>
          <w:rFonts w:ascii="Times New Roman" w:hAnsi="Times New Roman"/>
          <w:color w:val="000000"/>
        </w:rPr>
      </w:pPr>
      <w:r>
        <w:rPr>
          <w:rFonts w:ascii="Times New Roman" w:eastAsia="宋体" w:hAnsi="Times New Roman"/>
          <w:color w:val="000000"/>
        </w:rPr>
        <w:t>We have created the most convenient way for people, so that they can obtain, own, trade or lend the investment-grade physical silver that is stored in the treasury in an affordable way, without worrying about the cost, inconvenience and security of their physical storage. In addition, the BitSilver ecosystem will increase the liquidity and popularity of silver across the world.</w:t>
      </w:r>
      <w:r>
        <w:rPr>
          <w:rFonts w:ascii="Times New Roman" w:hAnsi="Times New Roman"/>
          <w:color w:val="000000"/>
        </w:rPr>
        <w:br w:type="page"/>
      </w:r>
    </w:p>
    <w:p w:rsidR="00592B61" w:rsidRDefault="00463C79">
      <w:pPr>
        <w:pStyle w:val="z"/>
        <w:ind w:firstLine="560"/>
        <w:rPr>
          <w:rFonts w:ascii="Times New Roman" w:hAnsi="Times New Roman"/>
          <w:color w:val="000000"/>
        </w:rPr>
      </w:pPr>
      <w:r>
        <w:rPr>
          <w:rFonts w:ascii="Times New Roman" w:hAnsi="Times New Roman"/>
          <w:noProof/>
          <w:color w:val="000000"/>
        </w:rPr>
        <w:lastRenderedPageBreak/>
        <w:drawing>
          <wp:anchor distT="0" distB="0" distL="114300" distR="114300" simplePos="0" relativeHeight="251659264" behindDoc="0" locked="0" layoutInCell="1" allowOverlap="1">
            <wp:simplePos x="0" y="0"/>
            <wp:positionH relativeFrom="column">
              <wp:posOffset>-1141730</wp:posOffset>
            </wp:positionH>
            <wp:positionV relativeFrom="paragraph">
              <wp:posOffset>-897890</wp:posOffset>
            </wp:positionV>
            <wp:extent cx="7558405" cy="10697845"/>
            <wp:effectExtent l="0" t="0" r="4445" b="825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7558533" cy="10697845"/>
                    </a:xfrm>
                    <a:prstGeom prst="rect">
                      <a:avLst/>
                    </a:prstGeom>
                  </pic:spPr>
                </pic:pic>
              </a:graphicData>
            </a:graphic>
          </wp:anchor>
        </w:drawing>
      </w:r>
    </w:p>
    <w:p w:rsidR="00592B61" w:rsidRDefault="00645BC1">
      <w:pPr>
        <w:widowControl/>
        <w:jc w:val="left"/>
        <w:rPr>
          <w:rFonts w:ascii="Times New Roman" w:eastAsia="微软雅黑" w:hAnsi="Times New Roman"/>
          <w:sz w:val="28"/>
          <w:szCs w:val="28"/>
        </w:rPr>
      </w:pPr>
      <w:r w:rsidRPr="00645BC1">
        <w:rPr>
          <w:rFonts w:ascii="Times New Roman" w:hAnsi="Times New Roman"/>
        </w:rPr>
        <w:pict>
          <v:shape id="Text Box 4" o:spid="_x0000_s1028" type="#_x0000_t202" style="position:absolute;margin-left:319.95pt;margin-top:27.45pt;width:121.15pt;height:281.15pt;z-index:251650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Z+kDQIAAAgEAAAOAAAAZHJzL2Uyb0RvYy54bWysU01v2zAMvQ/YfxB0X+x8tjXiFF2KDAO6&#10;D6Dd7rIs28JsUaOU2Pn3o+QkS7fbMB9kUaQeycen9f3Qteyg0GkwOZ9OUs6UkVBqU+f828vu3S1n&#10;zgtTihaMyvlROX6/eftm3dtMzaCBtlTICMS4rLc5b7y3WZI42ahOuAlYZchZAXbCk4l1UqLoCb1r&#10;k1marpIesLQIUjlHp4+jk28iflUp6b9UlVOetTmn2nxcMa5FWJPNWmQ1CttoeSpD/EMVndCGkl6g&#10;HoUXbI/6L6hOSwQHlZ9I6BKoKi1V7IG6maZ/dPPcCKtiL0SOsxea3P+DlZ8PX5HpMuerOWdGdDSj&#10;FzV49h4Gtgj09NZlFPVsKc4PdExjjq06+wTyh2MGto0wtXpAhL5RoqTypuFmcnV1xHEBpOg/QUlp&#10;xN5DBBoq7AJ3xAYjdBrT8TKaUIoMKZfz21W65EySb768SYMRcojsfN2i8x8UdCxsco40+wgvDk/O&#10;j6HnkJDNQavLnW7baGBdbFtkB0E62cXvhP4qrDUh2EC4NiKOJyoq7ZQmdB0aHVv2QzFEfmdnMgso&#10;j0QDwihGejy0UeI7/TnrSYo5dz/3AhVn7UdDZN5NF4ug3WgsljczMvDaU1x7hJENkMIJbNxu/aj3&#10;vUVdN5RrHJ+BBxpApSM1oeaxrtPYSG6R3NPTCHq+tmPU7we8+QUAAP//AwBQSwMEFAAGAAgAAAAh&#10;AJm/H/LhAAAACgEAAA8AAABkcnMvZG93bnJldi54bWxMj01Lw0AQhu+C/2EZwUuxmw9t0phNKUUP&#10;EkT64X2bjEkwOxuy2zb+e6cnPQ3D+/DOM/lqMr044+g6SwrCeQACqbJ1R42Cw/71IQXhvKZa95ZQ&#10;wQ86WBW3N7nOanuhLZ53vhFcQi7TClrvh0xKV7VotJvbAYmzLzsa7XkdG1mP+sLlppdRECyk0R3x&#10;hVYPuGmx+t6djIJZXLp1mEzJZ/y++XgrX2ZbX6JS93fT+hmEx8n/wXDVZ3Uo2OloT1Q70StYxMsl&#10;owqeHnkykKZRBOLISZhEIItc/n+h+AUAAP//AwBQSwECLQAUAAYACAAAACEAtoM4kv4AAADhAQAA&#10;EwAAAAAAAAAAAAAAAAAAAAAAW0NvbnRlbnRfVHlwZXNdLnhtbFBLAQItABQABgAIAAAAIQA4/SH/&#10;1gAAAJQBAAALAAAAAAAAAAAAAAAAAC8BAABfcmVscy8ucmVsc1BLAQItABQABgAIAAAAIQCAXZ+k&#10;DQIAAAgEAAAOAAAAAAAAAAAAAAAAAC4CAABkcnMvZTJvRG9jLnhtbFBLAQItABQABgAIAAAAIQCZ&#10;vx/y4QAAAAoBAAAPAAAAAAAAAAAAAAAAAGcEAABkcnMvZG93bnJldi54bWxQSwUGAAAAAAQABADz&#10;AAAAdQUAAAAA&#10;" stroked="f">
            <v:textbox style="layout-flow:vertical-ideographic">
              <w:txbxContent>
                <w:p w:rsidR="00592B61" w:rsidRDefault="00592B61">
                  <w:pPr>
                    <w:rPr>
                      <w:rFonts w:ascii="微软雅黑" w:eastAsia="微软雅黑" w:hAnsi="微软雅黑"/>
                      <w:b/>
                      <w:bCs/>
                      <w:color w:val="0070C0"/>
                      <w:sz w:val="96"/>
                      <w:szCs w:val="96"/>
                    </w:rPr>
                  </w:pPr>
                </w:p>
              </w:txbxContent>
            </v:textbox>
          </v:shape>
        </w:pict>
      </w:r>
      <w:r w:rsidR="00463C79">
        <w:rPr>
          <w:rFonts w:ascii="Times New Roman" w:hAnsi="Times New Roman"/>
        </w:rPr>
        <w:br w:type="page"/>
      </w:r>
    </w:p>
    <w:p w:rsidR="00592B61" w:rsidRDefault="00463C79">
      <w:pPr>
        <w:pStyle w:val="2222222"/>
        <w:pageBreakBefore w:val="0"/>
        <w:ind w:firstLine="600"/>
        <w:rPr>
          <w:rFonts w:ascii="Times New Roman" w:hAnsi="Times New Roman" w:cs="Times New Roman"/>
          <w:color w:val="000000"/>
        </w:rPr>
      </w:pPr>
      <w:bookmarkStart w:id="3" w:name="_Toc9738"/>
      <w:r>
        <w:rPr>
          <w:rFonts w:ascii="Times New Roman" w:hAnsi="Times New Roman" w:cs="Times New Roman"/>
          <w:color w:val="000000"/>
        </w:rPr>
        <w:lastRenderedPageBreak/>
        <w:t>Project Introduction</w:t>
      </w:r>
      <w:bookmarkEnd w:id="3"/>
    </w:p>
    <w:p w:rsidR="00592B61" w:rsidRDefault="00463C79">
      <w:pPr>
        <w:pStyle w:val="z"/>
        <w:spacing w:line="240" w:lineRule="auto"/>
        <w:ind w:firstLine="560"/>
        <w:rPr>
          <w:rFonts w:ascii="Times New Roman" w:eastAsia="宋体" w:hAnsi="Times New Roman"/>
          <w:bCs/>
          <w:color w:val="000000"/>
        </w:rPr>
      </w:pPr>
      <w:r>
        <w:rPr>
          <w:rFonts w:ascii="Times New Roman" w:eastAsia="宋体" w:hAnsi="Times New Roman"/>
          <w:bCs/>
          <w:color w:val="000000"/>
        </w:rPr>
        <w:t xml:space="preserve">To cope with the basic contradiction that it is difficult to own and trade investment-grade physical silver products in the current silver market, BitSilver has launched an innovative solution - BitSilver, thereby addressing pain points in the market. With the design principle of decentralized anonymity, BitSilver has created a “privacy Internet” built on distributed nodes for serving the society and enterprises. Through a specific gateway, the BitSilver system benchmarks global silver reserves in fixed proportions and moves them digitally to the silver network, so that people can participate in the silver market investment and personal assets management in a more convenient, quicker, safer and stabler way. Also, BitSilver solves the fundamental problems of the silver market and realizes the complete ecology of silver spot chain transaction and silver asset management. </w:t>
      </w:r>
    </w:p>
    <w:p w:rsidR="00592B61" w:rsidRDefault="00463C79">
      <w:pPr>
        <w:pStyle w:val="z"/>
        <w:spacing w:line="240" w:lineRule="auto"/>
        <w:ind w:firstLine="560"/>
        <w:rPr>
          <w:rFonts w:ascii="Times New Roman" w:eastAsia="宋体" w:hAnsi="Times New Roman"/>
          <w:bCs/>
          <w:color w:val="000000"/>
        </w:rPr>
      </w:pPr>
      <w:r>
        <w:rPr>
          <w:rFonts w:ascii="Times New Roman" w:eastAsia="宋体" w:hAnsi="Times New Roman"/>
          <w:bCs/>
          <w:color w:val="000000"/>
        </w:rPr>
        <w:t>BitSilver is an independent public blockchain developed based on the underlying technology of Bitcoin, and all transactions are operated in accordance with the smart contract on the blockchain. Thanks to the smart contract, the system operates strictly as per procedures, thereby eliminating human errors. Moreover, BitSilver supports round-the-clock transaction, which facilitates settlement of various assets. Compared with the traditional silver, which is only settled during bank business hours, BitSilver’s on-chain participation is more convenient and fast.</w:t>
      </w:r>
    </w:p>
    <w:p w:rsidR="00592B61" w:rsidRDefault="00463C79">
      <w:pPr>
        <w:pStyle w:val="z"/>
        <w:spacing w:line="240" w:lineRule="auto"/>
        <w:ind w:firstLine="560"/>
        <w:rPr>
          <w:rFonts w:ascii="Times New Roman" w:eastAsia="宋体" w:hAnsi="Times New Roman"/>
          <w:bCs/>
          <w:color w:val="000000"/>
        </w:rPr>
      </w:pPr>
      <w:r>
        <w:rPr>
          <w:rFonts w:ascii="Times New Roman" w:eastAsia="宋体" w:hAnsi="Times New Roman"/>
          <w:bCs/>
          <w:color w:val="000000"/>
        </w:rPr>
        <w:lastRenderedPageBreak/>
        <w:t>BitSilver public blockchain is a point-to-point transmission currency system based on elliptic curve cryptography (ECC for short, an asymmetric cryptography implemented based on elliptic curve mathematical theory). For the management of private keys, we have also adopted the Bitcoin asymmetric encryption technology and the original silver consensus mechanism, so as to promote the technological evolution, ecological evolution and service evolution of digital asset transaction platforms.</w:t>
      </w:r>
    </w:p>
    <w:p w:rsidR="00592B61" w:rsidRDefault="00463C79">
      <w:pPr>
        <w:pStyle w:val="2222222"/>
        <w:ind w:firstLine="602"/>
        <w:rPr>
          <w:rFonts w:ascii="Times New Roman" w:eastAsia="宋体" w:hAnsi="Times New Roman" w:cs="Times New Roman"/>
          <w:color w:val="000000"/>
          <w:kern w:val="0"/>
        </w:rPr>
      </w:pPr>
      <w:bookmarkStart w:id="4" w:name="_Toc31620"/>
      <w:r>
        <w:rPr>
          <w:rFonts w:ascii="Times New Roman" w:eastAsia="宋体" w:hAnsi="Times New Roman" w:cs="Times New Roman"/>
          <w:color w:val="000000"/>
          <w:kern w:val="0"/>
        </w:rPr>
        <w:lastRenderedPageBreak/>
        <w:t>Project Philosophy</w:t>
      </w:r>
      <w:bookmarkEnd w:id="4"/>
    </w:p>
    <w:p w:rsidR="00592B61" w:rsidRDefault="00463C79">
      <w:pPr>
        <w:pStyle w:val="z"/>
        <w:spacing w:line="240" w:lineRule="auto"/>
        <w:ind w:firstLine="560"/>
        <w:rPr>
          <w:rFonts w:ascii="Times New Roman" w:eastAsia="宋体" w:hAnsi="Times New Roman"/>
          <w:color w:val="000000"/>
          <w:kern w:val="0"/>
        </w:rPr>
      </w:pPr>
      <w:r>
        <w:rPr>
          <w:rFonts w:ascii="Times New Roman" w:eastAsia="宋体" w:hAnsi="Times New Roman"/>
          <w:color w:val="000000"/>
          <w:kern w:val="0"/>
        </w:rPr>
        <w:t>The civilization has always been closely related to the scientific and technological development. From the industrial revolution to the information age, scientific and technological development has promoted social progress and increased productivity; from the industrial revolution to the global Internet age, technological change has influenced the direction of future social progress. In an age when the Internet connects information and resources around the world, we have never been closer and know each other better. Human beings are going through a higher level of consensus civilization development process, which is the progress of human society civilization. Only by establishing a higher level of consensus can human beings better collaborate to create higher values, completely eliminate contradictions and conflicts in social development to push the distribution of wealth to a more equitable and just path, and enable the world to become a community to pursue the new stage of human civilization.</w:t>
      </w:r>
    </w:p>
    <w:p w:rsidR="00592B61" w:rsidRDefault="00463C79">
      <w:pPr>
        <w:pStyle w:val="z"/>
        <w:spacing w:line="240" w:lineRule="auto"/>
        <w:ind w:firstLine="560"/>
        <w:rPr>
          <w:rFonts w:ascii="Times New Roman" w:eastAsia="宋体" w:hAnsi="Times New Roman"/>
          <w:color w:val="000000"/>
          <w:kern w:val="0"/>
        </w:rPr>
      </w:pPr>
      <w:r>
        <w:rPr>
          <w:rFonts w:ascii="Times New Roman" w:eastAsia="宋体" w:hAnsi="Times New Roman"/>
          <w:color w:val="000000"/>
          <w:kern w:val="0"/>
        </w:rPr>
        <w:t>This centralized world is full of problems. No matter how we improve our social and economic systems, we cannot solve these problems fundamentally. As the Asimov elevator effect points out, before key technologies are invented, our imagination is limited to the existing technology.</w:t>
      </w:r>
    </w:p>
    <w:p w:rsidR="00592B61" w:rsidRDefault="00463C79">
      <w:pPr>
        <w:pStyle w:val="z"/>
        <w:spacing w:line="240" w:lineRule="auto"/>
        <w:ind w:firstLine="560"/>
        <w:rPr>
          <w:rFonts w:ascii="Times New Roman" w:eastAsia="宋体" w:hAnsi="Times New Roman"/>
          <w:color w:val="000000"/>
          <w:kern w:val="0"/>
        </w:rPr>
      </w:pPr>
      <w:r>
        <w:rPr>
          <w:rFonts w:ascii="Times New Roman" w:eastAsia="宋体" w:hAnsi="Times New Roman"/>
          <w:color w:val="000000"/>
          <w:kern w:val="0"/>
        </w:rPr>
        <w:lastRenderedPageBreak/>
        <w:t>In this case, the advent of blockchain opens a window of hope. Blockchain technology has broken the human perception of traditional concepts, such as privacy, wealth and even freedom. For a centralized financial system and organization, this is also an unprecedented challenge. All of these will be given a new meaning in the ideal world realized by blockchain technology, where human beings will find their true selves.</w:t>
      </w:r>
    </w:p>
    <w:p w:rsidR="00592B61" w:rsidRDefault="00463C79">
      <w:pPr>
        <w:pStyle w:val="a8"/>
        <w:widowControl/>
        <w:kinsoku w:val="0"/>
        <w:overflowPunct w:val="0"/>
        <w:spacing w:before="120" w:beforeAutospacing="0" w:after="120" w:afterAutospacing="0" w:line="360" w:lineRule="auto"/>
        <w:ind w:firstLine="720"/>
        <w:jc w:val="both"/>
        <w:textAlignment w:val="baseline"/>
        <w:rPr>
          <w:rFonts w:ascii="Times New Roman" w:hAnsi="Times New Roman" w:cs="Times New Roman"/>
          <w:highlight w:val="cyan"/>
        </w:rPr>
      </w:pPr>
      <w:r>
        <w:rPr>
          <w:rFonts w:ascii="Times New Roman" w:eastAsia="微软雅黑" w:hAnsi="Times New Roman" w:cs="Times New Roman"/>
          <w:kern w:val="2"/>
          <w:sz w:val="28"/>
          <w:szCs w:val="28"/>
        </w:rPr>
        <w:t xml:space="preserve">The future society will be an entirety linked by blockchain. As a certain product of blockchain technology, </w:t>
      </w:r>
      <w:r>
        <w:rPr>
          <w:rFonts w:ascii="Times New Roman" w:hAnsi="Times New Roman" w:cs="Times New Roman"/>
          <w:sz w:val="28"/>
          <w:szCs w:val="28"/>
        </w:rPr>
        <w:t>BitSilver</w:t>
      </w:r>
      <w:r>
        <w:rPr>
          <w:rFonts w:ascii="Times New Roman" w:eastAsia="微软雅黑" w:hAnsi="Times New Roman" w:cs="Times New Roman"/>
          <w:kern w:val="2"/>
          <w:sz w:val="28"/>
          <w:szCs w:val="28"/>
        </w:rPr>
        <w:t xml:space="preserve"> adopts the decentralized design principle, reaching the consensus of wealth, comment, innovation, network, ideology and even soul progress. By relying on the wisdom of all people, the whole human society will get the freedom. </w:t>
      </w:r>
    </w:p>
    <w:p w:rsidR="00592B61" w:rsidRDefault="00592B61">
      <w:pPr>
        <w:pStyle w:val="z"/>
        <w:ind w:firstLine="560"/>
        <w:rPr>
          <w:rFonts w:ascii="Times New Roman" w:hAnsi="Times New Roman"/>
          <w:color w:val="000000"/>
          <w:kern w:val="0"/>
        </w:rPr>
      </w:pPr>
    </w:p>
    <w:p w:rsidR="00592B61" w:rsidRDefault="00463C79">
      <w:pPr>
        <w:pStyle w:val="2222222"/>
        <w:ind w:firstLine="600"/>
        <w:rPr>
          <w:rFonts w:ascii="Times New Roman" w:hAnsi="Times New Roman" w:cs="Times New Roman"/>
          <w:color w:val="000000"/>
        </w:rPr>
      </w:pPr>
      <w:bookmarkStart w:id="5" w:name="_Toc24075"/>
      <w:r>
        <w:rPr>
          <w:rFonts w:ascii="Times New Roman" w:hAnsi="Times New Roman" w:cs="Times New Roman"/>
          <w:noProof/>
          <w:color w:val="000000"/>
          <w:kern w:val="0"/>
        </w:rPr>
        <w:lastRenderedPageBreak/>
        <w:drawing>
          <wp:anchor distT="0" distB="0" distL="114300" distR="114300" simplePos="0" relativeHeight="251660288" behindDoc="0" locked="0" layoutInCell="1" allowOverlap="1">
            <wp:simplePos x="0" y="0"/>
            <wp:positionH relativeFrom="column">
              <wp:posOffset>6576695</wp:posOffset>
            </wp:positionH>
            <wp:positionV relativeFrom="paragraph">
              <wp:posOffset>-882650</wp:posOffset>
            </wp:positionV>
            <wp:extent cx="7558405" cy="10697210"/>
            <wp:effectExtent l="19050" t="0" r="4445"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7558405" cy="10697210"/>
                    </a:xfrm>
                    <a:prstGeom prst="rect">
                      <a:avLst/>
                    </a:prstGeom>
                  </pic:spPr>
                </pic:pic>
              </a:graphicData>
            </a:graphic>
          </wp:anchor>
        </w:drawing>
      </w:r>
      <w:r>
        <w:rPr>
          <w:rFonts w:ascii="Times New Roman" w:hAnsi="Times New Roman" w:cs="Times New Roman"/>
          <w:color w:val="000000"/>
          <w:kern w:val="0"/>
        </w:rPr>
        <w:t>Design Philosophy</w:t>
      </w:r>
      <w:bookmarkEnd w:id="5"/>
    </w:p>
    <w:p w:rsidR="00592B61" w:rsidRDefault="00463C79">
      <w:pPr>
        <w:spacing w:line="360" w:lineRule="auto"/>
        <w:jc w:val="center"/>
        <w:rPr>
          <w:rFonts w:ascii="Times New Roman" w:eastAsia="微软雅黑" w:hAnsi="Times New Roman"/>
          <w:kern w:val="0"/>
          <w:sz w:val="28"/>
          <w:szCs w:val="28"/>
        </w:rPr>
      </w:pPr>
      <w:r>
        <w:rPr>
          <w:rFonts w:ascii="Times New Roman" w:eastAsia="微软雅黑" w:hAnsi="Times New Roman"/>
          <w:noProof/>
          <w:kern w:val="0"/>
          <w:sz w:val="28"/>
          <w:szCs w:val="28"/>
        </w:rPr>
        <w:drawing>
          <wp:inline distT="0" distB="0" distL="0" distR="0">
            <wp:extent cx="4180840" cy="4088130"/>
            <wp:effectExtent l="0" t="0" r="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21"/>
                    <a:stretch>
                      <a:fillRect/>
                    </a:stretch>
                  </pic:blipFill>
                  <pic:spPr>
                    <a:xfrm>
                      <a:off x="0" y="0"/>
                      <a:ext cx="4181345" cy="4088130"/>
                    </a:xfrm>
                    <a:prstGeom prst="rect">
                      <a:avLst/>
                    </a:prstGeom>
                    <a:noFill/>
                    <a:ln w="9525">
                      <a:noFill/>
                      <a:miter lim="800000"/>
                      <a:headEnd/>
                      <a:tailEnd/>
                    </a:ln>
                  </pic:spPr>
                </pic:pic>
              </a:graphicData>
            </a:graphic>
          </wp:inline>
        </w:drawing>
      </w:r>
    </w:p>
    <w:p w:rsidR="00592B61" w:rsidRDefault="00463C79">
      <w:pPr>
        <w:pStyle w:val="z"/>
        <w:spacing w:line="240" w:lineRule="auto"/>
        <w:ind w:firstLine="560"/>
        <w:rPr>
          <w:rFonts w:ascii="Times New Roman" w:hAnsi="Times New Roman"/>
          <w:color w:val="000000"/>
        </w:rPr>
      </w:pPr>
      <w:r>
        <w:rPr>
          <w:rFonts w:ascii="Times New Roman" w:eastAsia="宋体" w:hAnsi="Times New Roman"/>
          <w:color w:val="000000"/>
        </w:rPr>
        <w:t>In the BitSilver LOGO, the inner circle represents the transaction market, the outer circle represents the charming Earth, the gimmick symbol represents mining, and the outer circle scale represents the spatial-temporal tunnel. Besides, the logo is combined with the grayish silver luster and the letter R, a silver symbol. BitSilver is a journey of time and space of the soul, which awakens human’s subconsciousness, makes people concentrate on it and realizes the freedom and eternity of life. It represents a silver-based order that opens up an infinitely possible future and leads global practitioners into a higher-level form of collaboration.</w:t>
      </w:r>
    </w:p>
    <w:p w:rsidR="00592B61" w:rsidRDefault="00463C79">
      <w:pPr>
        <w:pStyle w:val="z"/>
        <w:pageBreakBefore/>
        <w:ind w:firstLine="560"/>
        <w:rPr>
          <w:rFonts w:ascii="Times New Roman" w:hAnsi="Times New Roman"/>
          <w:color w:val="000000"/>
        </w:rPr>
      </w:pPr>
      <w:r>
        <w:rPr>
          <w:rFonts w:ascii="Times New Roman" w:hAnsi="Times New Roman"/>
          <w:noProof/>
          <w:color w:val="000000"/>
        </w:rPr>
        <w:lastRenderedPageBreak/>
        <w:drawing>
          <wp:anchor distT="0" distB="0" distL="114300" distR="114300" simplePos="0" relativeHeight="251664384" behindDoc="0" locked="0" layoutInCell="1" allowOverlap="1">
            <wp:simplePos x="0" y="0"/>
            <wp:positionH relativeFrom="column">
              <wp:posOffset>-1143000</wp:posOffset>
            </wp:positionH>
            <wp:positionV relativeFrom="paragraph">
              <wp:posOffset>-898525</wp:posOffset>
            </wp:positionV>
            <wp:extent cx="7560310" cy="10700385"/>
            <wp:effectExtent l="0" t="0" r="2540" b="6350"/>
            <wp:wrapNone/>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noChangeArrowheads="1"/>
                    </pic:cNvPicPr>
                  </pic:nvPicPr>
                  <pic:blipFill>
                    <a:blip r:embed="rId22"/>
                    <a:stretch>
                      <a:fillRect/>
                    </a:stretch>
                  </pic:blipFill>
                  <pic:spPr>
                    <a:xfrm>
                      <a:off x="0" y="0"/>
                      <a:ext cx="7562084" cy="10702868"/>
                    </a:xfrm>
                    <a:prstGeom prst="rect">
                      <a:avLst/>
                    </a:prstGeom>
                    <a:noFill/>
                    <a:ln w="9525">
                      <a:noFill/>
                      <a:miter lim="800000"/>
                      <a:headEnd/>
                      <a:tailEnd/>
                    </a:ln>
                  </pic:spPr>
                </pic:pic>
              </a:graphicData>
            </a:graphic>
          </wp:anchor>
        </w:drawing>
      </w:r>
    </w:p>
    <w:p w:rsidR="00592B61" w:rsidRDefault="00645BC1">
      <w:pPr>
        <w:widowControl/>
        <w:jc w:val="left"/>
        <w:rPr>
          <w:rFonts w:ascii="Times New Roman" w:eastAsia="微软雅黑" w:hAnsi="Times New Roman"/>
          <w:sz w:val="28"/>
          <w:szCs w:val="28"/>
        </w:rPr>
      </w:pPr>
      <w:r w:rsidRPr="00645BC1">
        <w:rPr>
          <w:rFonts w:ascii="Times New Roman" w:hAnsi="Times New Roman"/>
        </w:rPr>
        <w:pict>
          <v:shape id="Text Box 6" o:spid="_x0000_s1029" type="#_x0000_t202" style="position:absolute;margin-left:166.75pt;margin-top:26.15pt;width:175.15pt;height:639pt;z-index:25165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EM/kgEAABUDAAAOAAAAZHJzL2Uyb0RvYy54bWysUstOwzAQvCPxD5bv1ElaEERNKyEEFwRI&#10;PO6uYzeWYq9lu03696wNbXncEBc/ZtezO7OeL0fTk630QYNtaDkpKJFWQKvtuqGvL7dnl5SEyG3L&#10;e7CyoTsZ6HJxejIfXC0r6KBvpSdIYkM9uIZ2MbqasSA6aXiYgJMWgwq84RGvfs1azwdkNz2riuKC&#10;DeBb50HIEBC9+QjSReZXSor4qFSQkfQNxd5iXn1eV2llizmv1567TovPNvgfujBcWyx6oLrhkZON&#10;17+ojBYeAqg4EWAYKKWFzBpQTVn8UPPccSezFjQnuINN4f9oxcP2yRPdNvSKEssNjuhFjpFcw0gu&#10;kjuDCzUmPTtMiyPCOOU9HhBMokflTdpRDsE4+rw7eJvIBIJVVc1mxTklAmOXZXk+LbL77Pjc+RDv&#10;JBiSDg31OLzsKd/eh4itYOo+JVWzcKv7Pg+wt98ATEwIS71/9JhOcVyNWel03/8K2h3Kwu+L5SR/&#10;w52SjfN63SGQZWYO9D5X//wnabhf77nS8Tcv3gEAAP//AwBQSwMEFAAGAAgAAAAhAAv3ffzhAAAA&#10;CwEAAA8AAABkcnMvZG93bnJldi54bWxMj8FOwzAQRO9I/IO1SNyoQ02jksapAhIS4hCphUOPdrxN&#10;ImI7xE4b+vUsJziu9mnmTb6dbc9OOIbOOwn3iwQYutqbzjUSPt5f7tbAQlTOqN47lPCNAbbF9VWu&#10;MuPPboenfWwYhbiQKQltjEPGeahbtCos/ICOfkc/WhXpHBtuRnWmcNvzZZKk3KrOUUOrBnxusf7c&#10;T1bCa3mYvqaxeni8HC5lpfVb9aRTKW9v5nIDLOIc/2D41Sd1KMhJ+8mZwHoJQogVoRJWSwGMgHQt&#10;aIsmUohEAC9y/n9D8QMAAP//AwBQSwECLQAUAAYACAAAACEAtoM4kv4AAADhAQAAEwAAAAAAAAAA&#10;AAAAAAAAAAAAW0NvbnRlbnRfVHlwZXNdLnhtbFBLAQItABQABgAIAAAAIQA4/SH/1gAAAJQBAAAL&#10;AAAAAAAAAAAAAAAAAC8BAABfcmVscy8ucmVsc1BLAQItABQABgAIAAAAIQDmcEM/kgEAABUDAAAO&#10;AAAAAAAAAAAAAAAAAC4CAABkcnMvZTJvRG9jLnhtbFBLAQItABQABgAIAAAAIQAL93384QAAAAsB&#10;AAAPAAAAAAAAAAAAAAAAAOwDAABkcnMvZG93bnJldi54bWxQSwUGAAAAAAQABADzAAAA+gQAAAAA&#10;" filled="f" stroked="f">
            <v:textbox style="layout-flow:vertical-ideographic">
              <w:txbxContent>
                <w:p w:rsidR="00592B61" w:rsidRDefault="00463C79">
                  <w:pPr>
                    <w:rPr>
                      <w:szCs w:val="72"/>
                    </w:rPr>
                  </w:pPr>
                  <w:r>
                    <w:rPr>
                      <w:rFonts w:ascii="微软雅黑" w:eastAsia="微软雅黑" w:hAnsi="微软雅黑" w:hint="eastAsia"/>
                      <w:b/>
                      <w:bCs/>
                      <w:color w:val="404040" w:themeColor="text1" w:themeTint="BF"/>
                      <w:sz w:val="72"/>
                      <w:szCs w:val="72"/>
                    </w:rPr>
                    <w:t>全球白银市场痛点与BitSilver的产生</w:t>
                  </w:r>
                </w:p>
              </w:txbxContent>
            </v:textbox>
          </v:shape>
        </w:pict>
      </w:r>
      <w:r w:rsidR="00463C79">
        <w:rPr>
          <w:rFonts w:ascii="Times New Roman" w:hAnsi="Times New Roman"/>
          <w:noProof/>
        </w:rPr>
        <w:drawing>
          <wp:anchor distT="0" distB="0" distL="114300" distR="114300" simplePos="0" relativeHeight="251644928" behindDoc="0" locked="0" layoutInCell="1" allowOverlap="1">
            <wp:simplePos x="0" y="0"/>
            <wp:positionH relativeFrom="column">
              <wp:posOffset>255905</wp:posOffset>
            </wp:positionH>
            <wp:positionV relativeFrom="paragraph">
              <wp:posOffset>6640195</wp:posOffset>
            </wp:positionV>
            <wp:extent cx="1966595" cy="1959610"/>
            <wp:effectExtent l="19050" t="0" r="0" b="0"/>
            <wp:wrapNone/>
            <wp:docPr id="34" name="图片 1" descr="J:\liuxuewen\woaiyanjie2858\文件\★移动临时文件夹\2019年\2019.10\Personal\8J\正在进行\20191015BTR白皮书\1.0\基础资料\BTR全部设计图片\logo\1000 PC钱包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J:\liuxuewen\woaiyanjie2858\文件\★移动临时文件夹\2019年\2019.10\Personal\8J\正在进行\20191015BTR白皮书\1.0\基础资料\BTR全部设计图片\logo\1000 PC钱包logo.png"/>
                    <pic:cNvPicPr>
                      <a:picLocks noChangeAspect="1" noChangeArrowheads="1"/>
                    </pic:cNvPicPr>
                  </pic:nvPicPr>
                  <pic:blipFill>
                    <a:blip r:embed="rId23" cstate="print"/>
                    <a:srcRect/>
                    <a:stretch>
                      <a:fillRect/>
                    </a:stretch>
                  </pic:blipFill>
                  <pic:spPr>
                    <a:xfrm>
                      <a:off x="0" y="0"/>
                      <a:ext cx="1966504" cy="1959429"/>
                    </a:xfrm>
                    <a:prstGeom prst="rect">
                      <a:avLst/>
                    </a:prstGeom>
                    <a:noFill/>
                    <a:ln w="9525">
                      <a:noFill/>
                      <a:miter lim="800000"/>
                      <a:headEnd/>
                      <a:tailEnd/>
                    </a:ln>
                  </pic:spPr>
                </pic:pic>
              </a:graphicData>
            </a:graphic>
          </wp:anchor>
        </w:drawing>
      </w:r>
      <w:r w:rsidRPr="00645BC1">
        <w:rPr>
          <w:rFonts w:ascii="Times New Roman" w:hAnsi="Times New Roman"/>
        </w:rPr>
        <w:pict>
          <v:shape id="Text Box 5" o:spid="_x0000_s1030" type="#_x0000_t202" style="position:absolute;margin-left:323.8pt;margin-top:26.15pt;width:121.15pt;height:551.55pt;z-index:251651072;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uUqDgIAAAgEAAAOAAAAZHJzL2Uyb0RvYy54bWysU01v2zAMvQ/YfxB0X+ykSdoZcYouRYYB&#10;3QfQbndZlm1htqhRSuz8+1Gyk2XbbZgPsihSj+Tj0+Z+6Fp2VOg0mJzPZylnykgotalz/vVl/+aO&#10;M+eFKUULRuX8pBy/375+teltphbQQFsqZARiXNbbnDfe2yxJnGxUJ9wMrDLkrAA74cnEOilR9ITe&#10;tckiTddJD1haBKmco9PH0cm3Eb+qlPSfq8opz9qcU20+rhjXIqzJdiOyGoVttJzKEP9QRSe0oaQX&#10;qEfhBTug/guq0xLBQeVnEroEqkpLFXugbubpH908N8Kq2AuR4+yFJvf/YOWn4xdkusz5esGZER3N&#10;6EUNnr2Dga0CPb11GUU9W4rzAx3TmGOrzj6B/O6YgV0jTK0eEKFvlCipvHm4mVxdHXFcACn6j1BS&#10;GnHwEIGGCrvAHbHBCJ3GdLqMJpQiQ8rVzd06XXEmyXezuk2DEXKI7HzdovPvFXQsbHKONPsIL45P&#10;zo+h55CQzUGry71u22hgXexaZEdBOtnHb0L/Law1IdhAuDYijicqKm1KE7oOjY4t+6EYIr/LM5kF&#10;lCeiAWEUIz0e2ijxjf6c9STFnLsfB4GKs/aDITLfzpfLoN1oLFe3CzLw2lNce4SRDZDCCWzc7vyo&#10;94NFXTeUaxyfgQcaQKUjNaHmsa5pbCS3SO70NIKer+0Y9esBb38CAAD//wMAUEsDBBQABgAIAAAA&#10;IQAPoZF64wAAAAsBAAAPAAAAZHJzL2Rvd25yZXYueG1sTI/LTsMwEEX3SPyDNUhsKuqkaR4Ncaqq&#10;ggWKEOqDvRsPSUQ8jmK3DX+Pu4Ll6B7de6ZYT7pnFxxtZ0hAOA+AIdVGddQIOB5enzJg1klSsjeE&#10;An7Qwrq8vytkrsyVdnjZu4b5ErK5FNA6N+Sc27pFLe3cDEg++zKjls6fY8PVKK++XPd8EQQJ17Ij&#10;v9DKAbct1t/7sxYwiyq7CdMp/Yzetx9v1cts5yoU4vFh2jwDczi5Pxhu+l4dSu90MmdSlvUCkmWa&#10;eFRAvIiAeSDLVitgJ0+GcbwEXhb8/w/lLwAAAP//AwBQSwECLQAUAAYACAAAACEAtoM4kv4AAADh&#10;AQAAEwAAAAAAAAAAAAAAAAAAAAAAW0NvbnRlbnRfVHlwZXNdLnhtbFBLAQItABQABgAIAAAAIQA4&#10;/SH/1gAAAJQBAAALAAAAAAAAAAAAAAAAAC8BAABfcmVscy8ucmVsc1BLAQItABQABgAIAAAAIQB7&#10;nuUqDgIAAAgEAAAOAAAAAAAAAAAAAAAAAC4CAABkcnMvZTJvRG9jLnhtbFBLAQItABQABgAIAAAA&#10;IQAPoZF64wAAAAsBAAAPAAAAAAAAAAAAAAAAAGgEAABkcnMvZG93bnJldi54bWxQSwUGAAAAAAQA&#10;BADzAAAAeAUAAAAA&#10;" stroked="f">
            <v:textbox style="layout-flow:vertical-ideographic">
              <w:txbxContent>
                <w:p w:rsidR="00592B61" w:rsidRDefault="00463C79">
                  <w:pPr>
                    <w:rPr>
                      <w:rFonts w:ascii="微软雅黑" w:eastAsia="微软雅黑" w:hAnsi="微软雅黑"/>
                      <w:b/>
                      <w:bCs/>
                      <w:color w:val="0070C0"/>
                      <w:sz w:val="96"/>
                      <w:szCs w:val="96"/>
                    </w:rPr>
                  </w:pPr>
                  <w:r>
                    <w:rPr>
                      <w:rFonts w:ascii="微软雅黑" w:eastAsia="微软雅黑" w:hAnsi="微软雅黑" w:hint="eastAsia"/>
                      <w:b/>
                      <w:bCs/>
                      <w:color w:val="0070C0"/>
                      <w:sz w:val="96"/>
                      <w:szCs w:val="96"/>
                    </w:rPr>
                    <w:t>第一章</w:t>
                  </w:r>
                </w:p>
              </w:txbxContent>
            </v:textbox>
          </v:shape>
        </w:pict>
      </w:r>
      <w:r w:rsidR="00463C79">
        <w:rPr>
          <w:rFonts w:ascii="Times New Roman" w:hAnsi="Times New Roman"/>
        </w:rPr>
        <w:br w:type="page"/>
      </w:r>
    </w:p>
    <w:p w:rsidR="00592B61" w:rsidRDefault="00463C79">
      <w:pPr>
        <w:pStyle w:val="12"/>
        <w:rPr>
          <w:rFonts w:ascii="Times New Roman" w:hAnsi="Times New Roman" w:cs="Times New Roman"/>
          <w:color w:val="000000"/>
        </w:rPr>
      </w:pPr>
      <w:bookmarkStart w:id="6" w:name="_Toc19974"/>
      <w:r>
        <w:rPr>
          <w:rFonts w:ascii="Times New Roman" w:hAnsi="Times New Roman" w:cs="Times New Roman"/>
          <w:color w:val="000000"/>
        </w:rPr>
        <w:lastRenderedPageBreak/>
        <w:t>Chapter I. Pain-points of Global Silver Market and Birth of BitSilver</w:t>
      </w:r>
      <w:bookmarkEnd w:id="6"/>
    </w:p>
    <w:p w:rsidR="00592B61" w:rsidRDefault="00463C79">
      <w:pPr>
        <w:pStyle w:val="2222222"/>
        <w:pageBreakBefore w:val="0"/>
        <w:ind w:firstLine="602"/>
        <w:rPr>
          <w:rFonts w:ascii="Times New Roman" w:eastAsia="宋体" w:hAnsi="Times New Roman" w:cs="Times New Roman"/>
          <w:color w:val="000000"/>
        </w:rPr>
      </w:pPr>
      <w:bookmarkStart w:id="7" w:name="_Toc13845"/>
      <w:bookmarkStart w:id="8" w:name="_Toc526929805"/>
      <w:bookmarkStart w:id="9" w:name="_Toc517963202"/>
      <w:r>
        <w:rPr>
          <w:rFonts w:ascii="Times New Roman" w:eastAsia="宋体" w:hAnsi="Times New Roman" w:cs="Times New Roman"/>
          <w:color w:val="000000"/>
        </w:rPr>
        <w:t>1.1 A Brief History of Silver</w:t>
      </w:r>
      <w:bookmarkEnd w:id="7"/>
    </w:p>
    <w:p w:rsidR="00592B61" w:rsidRDefault="00463C79">
      <w:pPr>
        <w:pStyle w:val="z"/>
        <w:spacing w:line="240" w:lineRule="auto"/>
        <w:ind w:firstLine="560"/>
        <w:rPr>
          <w:rFonts w:ascii="Times New Roman" w:eastAsia="宋体" w:hAnsi="Times New Roman"/>
          <w:color w:val="000000"/>
        </w:rPr>
      </w:pPr>
      <w:r>
        <w:rPr>
          <w:rFonts w:ascii="Times New Roman" w:eastAsia="宋体" w:hAnsi="Times New Roman"/>
          <w:color w:val="000000"/>
        </w:rPr>
        <w:t>Like gold, silver is the oldest currency in the world. It was once the main currency in many countries. Silver is synonymous with “money” in over 50 international languages. In the monetary history, silver has played the role of a standard currency earlier than gold. The earliest metal coins came from the kingdom of Lydia in Asia Minor. The metal of money is “white gold”. This “white gold” is not pure gold as imagined, but a natural gold-silver alloy.</w:t>
      </w:r>
    </w:p>
    <w:p w:rsidR="00592B61" w:rsidRDefault="00463C79">
      <w:pPr>
        <w:pStyle w:val="z"/>
        <w:spacing w:line="240" w:lineRule="auto"/>
        <w:ind w:firstLine="560"/>
        <w:rPr>
          <w:rFonts w:ascii="Times New Roman" w:eastAsia="宋体" w:hAnsi="Times New Roman"/>
          <w:color w:val="000000"/>
        </w:rPr>
      </w:pPr>
      <w:r>
        <w:rPr>
          <w:rFonts w:ascii="Times New Roman" w:eastAsia="宋体" w:hAnsi="Times New Roman"/>
          <w:color w:val="000000"/>
        </w:rPr>
        <w:t>As early as 4,000 years ago, due to the rich silver mines in their colonies such as Macedonia and Thrace, ancient Greeks minted a large quantity of silver coins. As commercial trade activities rose, Greek silver coins began to substantially circulate to the surrounding Mediterranean areas and became an important link for trade activities. Later, the ancient Roman empire collapsed, but some changes brought about by it continued, and the history of silver as currency was preserved.</w:t>
      </w:r>
    </w:p>
    <w:p w:rsidR="00592B61" w:rsidRDefault="00463C79">
      <w:pPr>
        <w:pStyle w:val="z"/>
        <w:spacing w:line="240" w:lineRule="auto"/>
        <w:ind w:firstLine="560"/>
        <w:rPr>
          <w:rFonts w:ascii="Times New Roman" w:eastAsia="宋体" w:hAnsi="Times New Roman"/>
          <w:color w:val="000000"/>
        </w:rPr>
      </w:pPr>
      <w:r>
        <w:rPr>
          <w:rFonts w:ascii="Times New Roman" w:eastAsia="宋体" w:hAnsi="Times New Roman"/>
          <w:color w:val="000000"/>
        </w:rPr>
        <w:t>Throughout the 19th century, from the European medieval period to the Renaissance, the Age of Discovery and the Industrial Revolution, it can be said that white silver was synonymous with money in the western world: money was silver coins and silver coins are money.</w:t>
      </w:r>
    </w:p>
    <w:p w:rsidR="00592B61" w:rsidRDefault="00463C79">
      <w:pPr>
        <w:pStyle w:val="z"/>
        <w:spacing w:line="240" w:lineRule="auto"/>
        <w:ind w:firstLine="560"/>
        <w:rPr>
          <w:rFonts w:ascii="Times New Roman" w:eastAsia="宋体" w:hAnsi="Times New Roman"/>
          <w:color w:val="000000"/>
        </w:rPr>
      </w:pPr>
      <w:r>
        <w:rPr>
          <w:rFonts w:ascii="Times New Roman" w:eastAsia="宋体" w:hAnsi="Times New Roman"/>
          <w:color w:val="000000"/>
        </w:rPr>
        <w:lastRenderedPageBreak/>
        <w:t>Despite the changing times, the demand and value of silver has remained the same. Currently, investment-only silver is worth more than $2 trillion. However, the core challenge still exists: Silver is a heavy unwieldy asset that cannot be moved or accessed on a large scale.</w:t>
      </w:r>
    </w:p>
    <w:p w:rsidR="00592B61" w:rsidRDefault="00463C79">
      <w:pPr>
        <w:pStyle w:val="2222222"/>
        <w:ind w:firstLine="602"/>
        <w:rPr>
          <w:rFonts w:ascii="Times New Roman" w:eastAsia="宋体" w:hAnsi="Times New Roman" w:cs="Times New Roman"/>
          <w:color w:val="000000"/>
        </w:rPr>
      </w:pPr>
      <w:bookmarkStart w:id="10" w:name="_Toc6616"/>
      <w:r>
        <w:rPr>
          <w:rFonts w:ascii="Times New Roman" w:eastAsia="宋体" w:hAnsi="Times New Roman" w:cs="Times New Roman"/>
          <w:color w:val="000000"/>
        </w:rPr>
        <w:lastRenderedPageBreak/>
        <w:t>1.2 Modern Silver Market</w:t>
      </w:r>
      <w:bookmarkEnd w:id="10"/>
    </w:p>
    <w:p w:rsidR="00592B61" w:rsidRDefault="00463C79">
      <w:pPr>
        <w:pStyle w:val="33"/>
        <w:ind w:firstLine="602"/>
        <w:rPr>
          <w:rFonts w:ascii="Times New Roman" w:eastAsia="宋体" w:hAnsi="Times New Roman" w:cs="Times New Roman"/>
          <w:color w:val="000000"/>
        </w:rPr>
      </w:pPr>
      <w:bookmarkStart w:id="11" w:name="_Toc3824"/>
      <w:r>
        <w:rPr>
          <w:rFonts w:ascii="Times New Roman" w:eastAsia="宋体" w:hAnsi="Times New Roman" w:cs="Times New Roman"/>
          <w:color w:val="000000"/>
        </w:rPr>
        <w:t>1.2.1 Investment-grade Physical Silver</w:t>
      </w:r>
      <w:bookmarkEnd w:id="11"/>
    </w:p>
    <w:p w:rsidR="00592B61" w:rsidRDefault="00463C79">
      <w:pPr>
        <w:rPr>
          <w:rFonts w:ascii="Times New Roman" w:hAnsi="Times New Roman"/>
          <w:sz w:val="28"/>
          <w:szCs w:val="28"/>
        </w:rPr>
      </w:pPr>
      <w:r>
        <w:rPr>
          <w:rFonts w:ascii="Times New Roman" w:hAnsi="Times New Roman"/>
          <w:noProof/>
          <w:sz w:val="28"/>
          <w:szCs w:val="28"/>
        </w:rPr>
        <w:drawing>
          <wp:inline distT="0" distB="0" distL="114300" distR="114300">
            <wp:extent cx="5310505" cy="3080385"/>
            <wp:effectExtent l="0" t="0" r="4445" b="571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24">
                      <a:grayscl/>
                    </a:blip>
                    <a:stretch>
                      <a:fillRect/>
                    </a:stretch>
                  </pic:blipFill>
                  <pic:spPr>
                    <a:xfrm>
                      <a:off x="0" y="0"/>
                      <a:ext cx="5310505" cy="3080385"/>
                    </a:xfrm>
                    <a:prstGeom prst="rect">
                      <a:avLst/>
                    </a:prstGeom>
                    <a:noFill/>
                    <a:ln>
                      <a:noFill/>
                    </a:ln>
                  </pic:spPr>
                </pic:pic>
              </a:graphicData>
            </a:graphic>
          </wp:inline>
        </w:drawing>
      </w:r>
    </w:p>
    <w:p w:rsidR="00592B61" w:rsidRDefault="00463C79">
      <w:pPr>
        <w:pStyle w:val="z"/>
        <w:spacing w:line="240" w:lineRule="auto"/>
        <w:ind w:firstLine="560"/>
        <w:rPr>
          <w:rFonts w:ascii="Times New Roman" w:eastAsia="宋体" w:hAnsi="Times New Roman"/>
          <w:color w:val="000000"/>
        </w:rPr>
      </w:pPr>
      <w:r>
        <w:rPr>
          <w:rFonts w:ascii="Times New Roman" w:eastAsia="宋体" w:hAnsi="Times New Roman"/>
          <w:color w:val="000000"/>
        </w:rPr>
        <w:t>LBMA (London Bullion Market Association) was established in 1987. Its main responsibilities are to improve the efficiency of the London silver market, expand the impact of the London silver market, attract investment for London, and promote all participants (including silver producers, refiners and buyers) to carry out business activities. In addition, it cooperates with the relevant British regulatory authorities (such as the British Monetary Authority and the Customs and Excise Department), and maintains the stable and orderly development of the London silver market.</w:t>
      </w:r>
    </w:p>
    <w:p w:rsidR="00592B61" w:rsidRDefault="00463C79">
      <w:pPr>
        <w:pStyle w:val="z"/>
        <w:spacing w:line="240" w:lineRule="auto"/>
        <w:ind w:firstLine="560"/>
        <w:rPr>
          <w:rFonts w:ascii="Times New Roman" w:eastAsia="宋体" w:hAnsi="Times New Roman"/>
          <w:color w:val="000000"/>
        </w:rPr>
      </w:pPr>
      <w:r>
        <w:rPr>
          <w:rFonts w:ascii="Times New Roman" w:eastAsia="宋体" w:hAnsi="Times New Roman"/>
          <w:color w:val="000000"/>
        </w:rPr>
        <w:t xml:space="preserve">LBMA has set standards for silver bars and for refineries that produce them for the London market. The most reliable silver bars that </w:t>
      </w:r>
      <w:r>
        <w:rPr>
          <w:rFonts w:ascii="Times New Roman" w:eastAsia="宋体" w:hAnsi="Times New Roman"/>
          <w:color w:val="000000"/>
        </w:rPr>
        <w:lastRenderedPageBreak/>
        <w:t>meet the highest quality standards and are produced by authorized refineries are called “London Standard Silver Bars for Delivery (London Silver)”. LBMA ensures that refineries producing London Standard Silver Bars for Delivery comply with quality standards and due diligence practices.</w:t>
      </w:r>
    </w:p>
    <w:p w:rsidR="00592B61" w:rsidRDefault="00463C79">
      <w:pPr>
        <w:pStyle w:val="z"/>
        <w:spacing w:line="240" w:lineRule="auto"/>
        <w:ind w:firstLine="560"/>
        <w:rPr>
          <w:rFonts w:ascii="Times New Roman" w:eastAsia="宋体" w:hAnsi="Times New Roman"/>
          <w:color w:val="000000"/>
        </w:rPr>
      </w:pPr>
      <w:r>
        <w:rPr>
          <w:rFonts w:ascii="Times New Roman" w:eastAsia="宋体" w:hAnsi="Times New Roman"/>
          <w:color w:val="000000"/>
        </w:rPr>
        <w:t>There are two purchase forms of London Standard Silver Bars for Delivery: registered and unregistered. Customers who purchase registered silver will have the right to own specific silver bars that are placed in gold inventory or deposited by the customer. Customers who purchase registered silver will be entitled to certain silver bars that are kept in the vault or at the customer’s discretion. Customers who purchase unregistered silver are not entitled to particular silver bars, but own a portion of the value of a certain amount of silver.</w:t>
      </w:r>
    </w:p>
    <w:p w:rsidR="00592B61" w:rsidRDefault="00463C79">
      <w:pPr>
        <w:pStyle w:val="33"/>
        <w:ind w:firstLine="602"/>
        <w:rPr>
          <w:rFonts w:ascii="Times New Roman" w:eastAsia="宋体" w:hAnsi="Times New Roman" w:cs="Times New Roman"/>
          <w:color w:val="000000"/>
        </w:rPr>
      </w:pPr>
      <w:bookmarkStart w:id="12" w:name="_Toc12784"/>
      <w:r>
        <w:rPr>
          <w:rFonts w:ascii="Times New Roman" w:eastAsia="宋体" w:hAnsi="Times New Roman" w:cs="Times New Roman"/>
          <w:color w:val="000000"/>
        </w:rPr>
        <w:t>1.2.2 Challenges in Today’s Silver Market</w:t>
      </w:r>
      <w:bookmarkEnd w:id="12"/>
    </w:p>
    <w:p w:rsidR="00592B61" w:rsidRDefault="00463C79">
      <w:pPr>
        <w:pStyle w:val="z"/>
        <w:spacing w:line="240" w:lineRule="auto"/>
        <w:ind w:firstLine="560"/>
        <w:rPr>
          <w:rFonts w:ascii="Times New Roman" w:eastAsia="宋体" w:hAnsi="Times New Roman"/>
          <w:color w:val="000000"/>
        </w:rPr>
      </w:pPr>
      <w:r>
        <w:rPr>
          <w:rFonts w:ascii="Times New Roman" w:eastAsia="宋体" w:hAnsi="Times New Roman"/>
          <w:color w:val="000000"/>
        </w:rPr>
        <w:t>At present, most of the processes for the purchase, sales, transfer, confirmation and settlement of silver assets between the parties are still mainly completed manually, which is not only lacking in transparency but also outdated. Manual processing is prone to errors and it may severely affect market liquidity. The market is largely constrained by a small number of qualified investors, making most of the value of silver unavailable or available to the public.</w:t>
      </w:r>
    </w:p>
    <w:p w:rsidR="00592B61" w:rsidRDefault="00463C79">
      <w:pPr>
        <w:pStyle w:val="z"/>
        <w:spacing w:line="240" w:lineRule="auto"/>
        <w:ind w:firstLine="560"/>
        <w:rPr>
          <w:rFonts w:ascii="Times New Roman" w:eastAsia="宋体" w:hAnsi="Times New Roman"/>
          <w:color w:val="000000"/>
        </w:rPr>
      </w:pPr>
      <w:r>
        <w:rPr>
          <w:rFonts w:ascii="Times New Roman" w:eastAsia="宋体" w:hAnsi="Times New Roman"/>
          <w:color w:val="000000"/>
        </w:rPr>
        <w:t xml:space="preserve">In addition, the size and weight of physical silver becomes a </w:t>
      </w:r>
      <w:r>
        <w:rPr>
          <w:rFonts w:ascii="Times New Roman" w:eastAsia="宋体" w:hAnsi="Times New Roman"/>
          <w:color w:val="000000"/>
        </w:rPr>
        <w:lastRenderedPageBreak/>
        <w:t xml:space="preserve">fundamental challenge for the market. Physical silver bars are confronted with difficult transportation and high storage cost, so investors will find silver to be an investment asset to be invested in. Both institutional and retail investors in silver bars face these challenges. Although the existing investment methods have overcome some inherent challenges of physical objects, each market or instrument has its own unique constraints. </w:t>
      </w:r>
    </w:p>
    <w:p w:rsidR="00592B61" w:rsidRDefault="00463C79">
      <w:pPr>
        <w:pStyle w:val="2222222"/>
        <w:ind w:firstLine="600"/>
        <w:rPr>
          <w:rFonts w:ascii="Times New Roman" w:hAnsi="Times New Roman" w:cs="Times New Roman"/>
          <w:color w:val="000000"/>
        </w:rPr>
      </w:pPr>
      <w:bookmarkStart w:id="13" w:name="_Toc22469"/>
      <w:r>
        <w:rPr>
          <w:rFonts w:ascii="Times New Roman" w:hAnsi="Times New Roman" w:cs="Times New Roman"/>
          <w:color w:val="000000"/>
        </w:rPr>
        <w:lastRenderedPageBreak/>
        <w:t>1.3 Blockchain Will Subvert the Traditional Financial Industry</w:t>
      </w:r>
      <w:bookmarkEnd w:id="13"/>
    </w:p>
    <w:p w:rsidR="00592B61" w:rsidRDefault="00463C79">
      <w:pPr>
        <w:spacing w:line="360" w:lineRule="auto"/>
        <w:jc w:val="center"/>
        <w:rPr>
          <w:rFonts w:ascii="Times New Roman" w:eastAsia="微软雅黑" w:hAnsi="Times New Roman"/>
          <w:kern w:val="0"/>
          <w:sz w:val="28"/>
          <w:szCs w:val="28"/>
        </w:rPr>
      </w:pPr>
      <w:r>
        <w:rPr>
          <w:rFonts w:ascii="Times New Roman" w:eastAsia="微软雅黑" w:hAnsi="Times New Roman"/>
          <w:noProof/>
          <w:kern w:val="0"/>
          <w:sz w:val="28"/>
          <w:szCs w:val="28"/>
        </w:rPr>
        <w:drawing>
          <wp:inline distT="0" distB="0" distL="0" distR="0">
            <wp:extent cx="5447030" cy="2152650"/>
            <wp:effectExtent l="0" t="0" r="1270" b="0"/>
            <wp:docPr id="110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图片 11"/>
                    <pic:cNvPicPr>
                      <a:picLocks noChangeAspect="1" noChangeArrowheads="1"/>
                    </pic:cNvPicPr>
                  </pic:nvPicPr>
                  <pic:blipFill>
                    <a:blip r:embed="rId25">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a14:imgLayer r:embed="rId26">
                              <a14:imgEffect>
                                <a14:saturation sat="0"/>
                              </a14:imgEffect>
                            </a14:imgLayer>
                          </a14:imgProps>
                        </a:ext>
                      </a:extLst>
                    </a:blip>
                    <a:stretch>
                      <a:fillRect/>
                    </a:stretch>
                  </pic:blipFill>
                  <pic:spPr>
                    <a:xfrm>
                      <a:off x="0" y="0"/>
                      <a:ext cx="5453307" cy="2155353"/>
                    </a:xfrm>
                    <a:prstGeom prst="rect">
                      <a:avLst/>
                    </a:prstGeom>
                    <a:noFill/>
                    <a:ln w="9525">
                      <a:noFill/>
                      <a:miter lim="800000"/>
                      <a:headEnd/>
                      <a:tailEnd/>
                    </a:ln>
                  </pic:spPr>
                </pic:pic>
              </a:graphicData>
            </a:graphic>
          </wp:inline>
        </w:drawing>
      </w:r>
    </w:p>
    <w:p w:rsidR="00592B61" w:rsidRDefault="00463C79" w:rsidP="00F308A9">
      <w:pPr>
        <w:pStyle w:val="zzz"/>
        <w:spacing w:beforeLines="50" w:line="312" w:lineRule="auto"/>
        <w:rPr>
          <w:rFonts w:hAnsi="Times New Roman"/>
        </w:rPr>
      </w:pPr>
      <w:r>
        <w:rPr>
          <w:rFonts w:hAnsi="Times New Roman"/>
        </w:rPr>
        <w:t xml:space="preserve">In 2008, Satoshi Nakamoto published a paper titled </w:t>
      </w:r>
      <w:r>
        <w:rPr>
          <w:rFonts w:hAnsi="Times New Roman"/>
          <w:i/>
          <w:iCs/>
        </w:rPr>
        <w:t>Bitcoin: A Peer to Peer Electronic Cash System</w:t>
      </w:r>
      <w:r>
        <w:rPr>
          <w:rFonts w:hAnsi="Times New Roman"/>
        </w:rPr>
        <w:t xml:space="preserve"> in which the concept of blockchain was proposed for the first time, established the technical base for encrypted transmission of transaction information, and structured the Bitcoin network. From then on, digital currency has become the most important application of the blockchain technology, and has gained rapid development. </w:t>
      </w:r>
    </w:p>
    <w:p w:rsidR="00592B61" w:rsidRDefault="00463C79" w:rsidP="00F308A9">
      <w:pPr>
        <w:pStyle w:val="zzz"/>
        <w:spacing w:beforeLines="50" w:line="312" w:lineRule="auto"/>
        <w:rPr>
          <w:rFonts w:hAnsi="Times New Roman"/>
        </w:rPr>
      </w:pPr>
      <w:r>
        <w:rPr>
          <w:rFonts w:hAnsi="Times New Roman"/>
        </w:rPr>
        <w:t xml:space="preserve">Solving the problems of valued transmission and decentralization, blockchain is praised as the most subversive technological innovation since the Internet was invented, and even the next generation of “value Internet”. Currently, more and more enterprises, after perceiving the powerful energy contained in the blockchain, are actively arranging the industrial layout, thus enabling blockchain to find commercial application </w:t>
      </w:r>
      <w:r>
        <w:rPr>
          <w:rFonts w:hAnsi="Times New Roman"/>
        </w:rPr>
        <w:lastRenderedPageBreak/>
        <w:t xml:space="preserve">in more and more industries and fields. </w:t>
      </w:r>
    </w:p>
    <w:p w:rsidR="00592B61" w:rsidRDefault="00463C79">
      <w:pPr>
        <w:spacing w:line="360" w:lineRule="auto"/>
        <w:jc w:val="center"/>
        <w:rPr>
          <w:rFonts w:ascii="Times New Roman" w:eastAsia="微软雅黑" w:hAnsi="Times New Roman"/>
          <w:kern w:val="0"/>
          <w:sz w:val="28"/>
          <w:szCs w:val="28"/>
        </w:rPr>
      </w:pPr>
      <w:r>
        <w:rPr>
          <w:rFonts w:ascii="Times New Roman" w:eastAsia="微软雅黑" w:hAnsi="Times New Roman"/>
          <w:noProof/>
          <w:kern w:val="0"/>
          <w:sz w:val="28"/>
          <w:szCs w:val="28"/>
        </w:rPr>
        <w:drawing>
          <wp:inline distT="0" distB="0" distL="0" distR="0">
            <wp:extent cx="4834890" cy="2308225"/>
            <wp:effectExtent l="0" t="0" r="3810" b="15875"/>
            <wp:docPr id="110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 name="图片 4"/>
                    <pic:cNvPicPr>
                      <a:picLocks noChangeAspect="1" noChangeArrowheads="1"/>
                    </pic:cNvPicPr>
                  </pic:nvPicPr>
                  <pic:blipFill>
                    <a:blip r:embed="rId27" cstate="print"/>
                    <a:srcRect/>
                    <a:stretch>
                      <a:fillRect/>
                    </a:stretch>
                  </pic:blipFill>
                  <pic:spPr>
                    <a:xfrm>
                      <a:off x="0" y="0"/>
                      <a:ext cx="4834890" cy="2308225"/>
                    </a:xfrm>
                    <a:prstGeom prst="rect">
                      <a:avLst/>
                    </a:prstGeom>
                    <a:noFill/>
                    <a:ln w="9525">
                      <a:noFill/>
                      <a:miter lim="800000"/>
                      <a:headEnd/>
                      <a:tailEnd/>
                    </a:ln>
                  </pic:spPr>
                </pic:pic>
              </a:graphicData>
            </a:graphic>
          </wp:inline>
        </w:drawing>
      </w:r>
    </w:p>
    <w:p w:rsidR="00592B61" w:rsidRDefault="00463C79">
      <w:pPr>
        <w:pStyle w:val="z"/>
        <w:ind w:firstLine="560"/>
        <w:rPr>
          <w:rFonts w:ascii="Times New Roman" w:eastAsia="微软雅黑" w:hAnsi="Times New Roman"/>
          <w:color w:val="000000"/>
        </w:rPr>
      </w:pPr>
      <w:r>
        <w:rPr>
          <w:rFonts w:ascii="Times New Roman" w:hAnsi="Times New Roman"/>
          <w:color w:val="000000"/>
        </w:rPr>
        <w:t xml:space="preserve">Value interaction is based on the establishment of mutual trust. The revolutionary character of blockchain technology lies in its realization of a new trust mode. With the design innovation on the aspect of technology, the trust relationship between man and man in the value interaction process can be converted to the trust between man and technology. Some links can even be executed by program automatically, thus enabling the financial activities to be realized at a lower cost. </w:t>
      </w:r>
    </w:p>
    <w:p w:rsidR="00592B61" w:rsidRDefault="00463C79">
      <w:pPr>
        <w:pStyle w:val="z"/>
        <w:ind w:firstLine="560"/>
        <w:rPr>
          <w:rFonts w:ascii="Times New Roman" w:eastAsia="微软雅黑" w:hAnsi="Times New Roman"/>
          <w:color w:val="000000"/>
          <w:lang w:eastAsia="zh-TW"/>
        </w:rPr>
      </w:pPr>
      <w:r>
        <w:rPr>
          <w:rFonts w:ascii="Times New Roman" w:hAnsi="Times New Roman"/>
          <w:color w:val="000000"/>
        </w:rPr>
        <w:t xml:space="preserve">The peer-to-peer value transmission of blockchain has subverted people’s understanding of Internet. The blockchain application has been extended to all fields in the economic society, among which it most accords with the financial field (payment, transaction, settlement, trade finance, digital currency, stock right, private placement, bond, financial derivative instrument, crowd-funding, credit and loan, risk control and credit investigation). In the future, blockchain will be applied in all aspects of society. </w:t>
      </w:r>
      <w:bookmarkEnd w:id="8"/>
      <w:bookmarkEnd w:id="9"/>
    </w:p>
    <w:p w:rsidR="00592B61" w:rsidRDefault="00463C79">
      <w:pPr>
        <w:pStyle w:val="2222222"/>
        <w:ind w:firstLine="600"/>
        <w:rPr>
          <w:rFonts w:ascii="Times New Roman" w:hAnsi="Times New Roman" w:cs="Times New Roman"/>
          <w:color w:val="000000"/>
        </w:rPr>
      </w:pPr>
      <w:bookmarkStart w:id="14" w:name="_Toc526929813"/>
      <w:bookmarkStart w:id="15" w:name="_Toc14524"/>
      <w:r>
        <w:rPr>
          <w:rFonts w:ascii="Times New Roman" w:hAnsi="Times New Roman" w:cs="Times New Roman"/>
          <w:color w:val="000000"/>
        </w:rPr>
        <w:lastRenderedPageBreak/>
        <w:t>1.4</w:t>
      </w:r>
      <w:bookmarkEnd w:id="14"/>
      <w:r>
        <w:rPr>
          <w:rFonts w:ascii="Times New Roman" w:hAnsi="Times New Roman" w:cs="Times New Roman"/>
          <w:color w:val="000000"/>
        </w:rPr>
        <w:t xml:space="preserve"> BitSilver</w:t>
      </w:r>
      <w:r>
        <w:rPr>
          <w:rFonts w:ascii="Times New Roman" w:eastAsia="宋体" w:hAnsi="Times New Roman" w:cs="Times New Roman"/>
          <w:color w:val="000000"/>
          <w:sz w:val="28"/>
          <w:szCs w:val="28"/>
        </w:rPr>
        <w:t xml:space="preserve"> Was Born at the Right Moment</w:t>
      </w:r>
      <w:bookmarkEnd w:id="15"/>
    </w:p>
    <w:p w:rsidR="00592B61" w:rsidRDefault="00463C79">
      <w:pPr>
        <w:pStyle w:val="z"/>
        <w:spacing w:line="240" w:lineRule="auto"/>
        <w:ind w:firstLine="560"/>
        <w:rPr>
          <w:rFonts w:ascii="Times New Roman" w:eastAsia="宋体" w:hAnsi="Times New Roman"/>
          <w:color w:val="000000"/>
        </w:rPr>
      </w:pPr>
      <w:r>
        <w:rPr>
          <w:rFonts w:ascii="Times New Roman" w:eastAsia="宋体" w:hAnsi="Times New Roman"/>
          <w:color w:val="000000"/>
        </w:rPr>
        <w:t>At present, there have been several attempts to digitize silver based on blockchain and non-blockchain, yet no significant market size has been reached. Many digital silver is anchored in silver of unknown origin (not London Standard Silver Bars for Delivery) or even not necessarily backed by physical silver. Another major problem is how to determine the storage cost. Some stipulate that any exchange or wallet that holds user coins must pay a certain amount of custodial fees on a regular basis. Others force the currency to depreciate for payment. However, neither is optimal.</w:t>
      </w:r>
    </w:p>
    <w:p w:rsidR="00592B61" w:rsidRDefault="00463C79">
      <w:pPr>
        <w:widowControl/>
        <w:ind w:firstLineChars="200" w:firstLine="420"/>
        <w:rPr>
          <w:rFonts w:ascii="Times New Roman" w:hAnsi="Times New Roman"/>
          <w:sz w:val="28"/>
          <w:szCs w:val="28"/>
        </w:rPr>
      </w:pPr>
      <w:r>
        <w:rPr>
          <w:rFonts w:ascii="Times New Roman" w:hAnsi="Times New Roman"/>
        </w:rPr>
        <w:t>BitSilver</w:t>
      </w:r>
      <w:r>
        <w:rPr>
          <w:rFonts w:ascii="Times New Roman" w:hAnsi="Times New Roman"/>
          <w:sz w:val="28"/>
          <w:szCs w:val="28"/>
        </w:rPr>
        <w:t xml:space="preserve"> was born at the right moment. It hopes to use a public blockchain to help global investors to make confirmation of the digital assets, so that the transaction ledgers are more open and credible. At the same time, it hopes to expand the liquidity of the partners and the depth of the transaction. Besides, it refunds the returns to individual investors from market-makers who take advantage of the spread between exchanges, provides the most humanized high-end services for global members, completely breaks the old ecology of the industry, and forms a new situation.</w:t>
      </w:r>
    </w:p>
    <w:p w:rsidR="00592B61" w:rsidRDefault="00592B61">
      <w:pPr>
        <w:pStyle w:val="z"/>
        <w:ind w:firstLine="560"/>
        <w:rPr>
          <w:rFonts w:ascii="Times New Roman" w:hAnsi="Times New Roman"/>
          <w:color w:val="000000"/>
        </w:rPr>
      </w:pPr>
    </w:p>
    <w:p w:rsidR="00592B61" w:rsidRDefault="00463C79">
      <w:pPr>
        <w:pStyle w:val="z"/>
        <w:pageBreakBefore/>
        <w:ind w:firstLine="560"/>
        <w:rPr>
          <w:rFonts w:ascii="Times New Roman" w:hAnsi="Times New Roman"/>
          <w:color w:val="000000"/>
        </w:rPr>
      </w:pPr>
      <w:r>
        <w:rPr>
          <w:rFonts w:ascii="Times New Roman" w:hAnsi="Times New Roman"/>
          <w:noProof/>
          <w:color w:val="000000"/>
        </w:rPr>
        <w:lastRenderedPageBreak/>
        <w:drawing>
          <wp:anchor distT="0" distB="0" distL="114300" distR="114300" simplePos="0" relativeHeight="251665408" behindDoc="0" locked="0" layoutInCell="1" allowOverlap="1">
            <wp:simplePos x="0" y="0"/>
            <wp:positionH relativeFrom="column">
              <wp:posOffset>-1127125</wp:posOffset>
            </wp:positionH>
            <wp:positionV relativeFrom="paragraph">
              <wp:posOffset>-898525</wp:posOffset>
            </wp:positionV>
            <wp:extent cx="7545070" cy="10678160"/>
            <wp:effectExtent l="0" t="0" r="0" b="8890"/>
            <wp:wrapNone/>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noChangeArrowheads="1"/>
                    </pic:cNvPicPr>
                  </pic:nvPicPr>
                  <pic:blipFill>
                    <a:blip r:embed="rId28"/>
                    <a:stretch>
                      <a:fillRect/>
                    </a:stretch>
                  </pic:blipFill>
                  <pic:spPr>
                    <a:xfrm>
                      <a:off x="0" y="0"/>
                      <a:ext cx="7547608" cy="10682380"/>
                    </a:xfrm>
                    <a:prstGeom prst="rect">
                      <a:avLst/>
                    </a:prstGeom>
                    <a:noFill/>
                    <a:ln w="9525">
                      <a:noFill/>
                      <a:miter lim="800000"/>
                      <a:headEnd/>
                      <a:tailEnd/>
                    </a:ln>
                  </pic:spPr>
                </pic:pic>
              </a:graphicData>
            </a:graphic>
          </wp:anchor>
        </w:drawing>
      </w:r>
    </w:p>
    <w:p w:rsidR="00592B61" w:rsidRDefault="00645BC1">
      <w:pPr>
        <w:widowControl/>
        <w:jc w:val="left"/>
        <w:rPr>
          <w:rFonts w:ascii="Times New Roman" w:eastAsia="微软雅黑" w:hAnsi="Times New Roman"/>
          <w:sz w:val="28"/>
          <w:szCs w:val="28"/>
        </w:rPr>
      </w:pPr>
      <w:r w:rsidRPr="00645BC1">
        <w:rPr>
          <w:rFonts w:ascii="Times New Roman" w:hAnsi="Times New Roman"/>
        </w:rPr>
        <w:pict>
          <v:shape id="Text Box 10" o:spid="_x0000_s1031" type="#_x0000_t202" style="position:absolute;margin-left:160.4pt;margin-top:29.95pt;width:175.15pt;height:546.6pt;z-index:251654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altDwIAAAkEAAAOAAAAZHJzL2Uyb0RvYy54bWysU8Fu2zAMvQ/YPwi6L46NpF2NOEWXIsOA&#10;bh3Qbndalm1htqhJSuz8/Sg5SYPuVtQHWRSpR75HanU79h3bS+sU6oKnszlnUguslG4K/ut5++kz&#10;Z86DrqBDLQt+kI7frj9+WA0mlxm22FXSMgLRLh9MwVvvTZ4kTrSyBzdDIzU5a7Q9eDJtk1QWBkLv&#10;uySbz6+SAW1lLArpHJ3eT06+jvh1LYV/rGsnPesKTrX5uNq4lmFN1ivIGwumVeJYBryhih6UpqRn&#10;qHvwwHZW/QfVK2HRYe1nAvsE61oJGTkQm3T+is1TC0ZGLiSOM2eZ3PvBih/7n5apquBXJI+Gnnr0&#10;LEfPvuDI0qjPYFxOYU+GAv1I59TnyNWZBxR/HNO4aUE38s5aHFoJFdWXBmWTi6uhIy53AaQcvmNF&#10;eWDnMQKNte2DeCQHI3Qq5HDuTahF0GGWZYvFfMmZIN8ivU5vlrG6BPLTdWOd/yqxZ2FTcEvNj/Cw&#10;f3A+lAP5KSRkc9ipaqu6Lhq2KTedZXugQdnGLzJ4FdbpEKwxXJsQpxMZR+2Y5kR0ouzHcowCLwNg&#10;8JVYHUgGi9M00uuhjYTf9OdsoFksuPu7Ays5675pEvMmJeo0vNFYLK8zMuylp7z0gBYt0ogT2LTd&#10;+Gngd8aqpqVcU/s03lEDahWleanr2Daat6jY8W2Egb60Y9TLC17/AwAA//8DAFBLAwQUAAYACAAA&#10;ACEAa5N7GuEAAAALAQAADwAAAGRycy9kb3ducmV2LnhtbEyPQUvDQBCF74L/YRnBS7GbbWhjYzal&#10;FD1IEGnV+zY7JsHsbMhu2/jvHU96HN7He98Um8n14oxj6DxpUPMEBFLtbUeNhve3p7t7ECEasqb3&#10;hBq+McCmvL4qTG79hfZ4PsRGcAmF3GhoYxxyKUPdojNh7gckzj796Ezkc2ykHc2Fy10vF0myks50&#10;xAutGXDXYv11ODkNs7QKW5VN2Uf6snt9rh5n+1ih1rc30/YBRMQp/sHwq8/qULLT0Z/IBtFrSBcJ&#10;q0cNy/UaBAOrTCkQRybVMlUgy0L+/6H8AQAA//8DAFBLAQItABQABgAIAAAAIQC2gziS/gAAAOEB&#10;AAATAAAAAAAAAAAAAAAAAAAAAABbQ29udGVudF9UeXBlc10ueG1sUEsBAi0AFAAGAAgAAAAhADj9&#10;If/WAAAAlAEAAAsAAAAAAAAAAAAAAAAALwEAAF9yZWxzLy5yZWxzUEsBAi0AFAAGAAgAAAAhAFC1&#10;qW0PAgAACQQAAA4AAAAAAAAAAAAAAAAALgIAAGRycy9lMm9Eb2MueG1sUEsBAi0AFAAGAAgAAAAh&#10;AGuTexrhAAAACwEAAA8AAAAAAAAAAAAAAAAAaQQAAGRycy9kb3ducmV2LnhtbFBLBQYAAAAABAAE&#10;APMAAAB3BQAAAAA=&#10;" stroked="f">
            <v:textbox style="layout-flow:vertical-ideographic">
              <w:txbxContent>
                <w:p w:rsidR="00592B61" w:rsidRDefault="00463C79">
                  <w:pPr>
                    <w:spacing w:before="100" w:beforeAutospacing="1" w:after="100" w:afterAutospacing="1" w:line="1200" w:lineRule="exact"/>
                    <w:rPr>
                      <w:rFonts w:ascii="微软雅黑" w:eastAsia="微软雅黑" w:hAnsi="微软雅黑"/>
                      <w:b/>
                      <w:bCs/>
                      <w:color w:val="404040" w:themeColor="text1" w:themeTint="BF"/>
                      <w:sz w:val="72"/>
                      <w:szCs w:val="72"/>
                    </w:rPr>
                  </w:pPr>
                  <w:r>
                    <w:rPr>
                      <w:rFonts w:ascii="微软雅黑" w:eastAsia="微软雅黑" w:hAnsi="微软雅黑" w:hint="eastAsia"/>
                      <w:b/>
                      <w:bCs/>
                      <w:color w:val="404040" w:themeColor="text1" w:themeTint="BF"/>
                      <w:sz w:val="72"/>
                      <w:szCs w:val="72"/>
                    </w:rPr>
                    <w:t>BitSilver项目介绍</w:t>
                  </w:r>
                </w:p>
              </w:txbxContent>
            </v:textbox>
          </v:shape>
        </w:pict>
      </w:r>
      <w:r w:rsidR="00463C79">
        <w:rPr>
          <w:rFonts w:ascii="Times New Roman" w:hAnsi="Times New Roman"/>
          <w:noProof/>
        </w:rPr>
        <w:drawing>
          <wp:anchor distT="0" distB="0" distL="114300" distR="114300" simplePos="0" relativeHeight="251645952" behindDoc="0" locked="0" layoutInCell="1" allowOverlap="1">
            <wp:simplePos x="0" y="0"/>
            <wp:positionH relativeFrom="column">
              <wp:posOffset>25400</wp:posOffset>
            </wp:positionH>
            <wp:positionV relativeFrom="paragraph">
              <wp:posOffset>6396355</wp:posOffset>
            </wp:positionV>
            <wp:extent cx="1966595" cy="1959610"/>
            <wp:effectExtent l="19050" t="0" r="0" b="0"/>
            <wp:wrapNone/>
            <wp:docPr id="35" name="图片 1" descr="J:\liuxuewen\woaiyanjie2858\文件\★移动临时文件夹\2019年\2019.10\Personal\8J\正在进行\20191015BTR白皮书\1.0\基础资料\BTR全部设计图片\logo\1000 PC钱包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descr="J:\liuxuewen\woaiyanjie2858\文件\★移动临时文件夹\2019年\2019.10\Personal\8J\正在进行\20191015BTR白皮书\1.0\基础资料\BTR全部设计图片\logo\1000 PC钱包logo.png"/>
                    <pic:cNvPicPr>
                      <a:picLocks noChangeAspect="1" noChangeArrowheads="1"/>
                    </pic:cNvPicPr>
                  </pic:nvPicPr>
                  <pic:blipFill>
                    <a:blip r:embed="rId23" cstate="print"/>
                    <a:srcRect/>
                    <a:stretch>
                      <a:fillRect/>
                    </a:stretch>
                  </pic:blipFill>
                  <pic:spPr>
                    <a:xfrm>
                      <a:off x="0" y="0"/>
                      <a:ext cx="1966505" cy="1959429"/>
                    </a:xfrm>
                    <a:prstGeom prst="rect">
                      <a:avLst/>
                    </a:prstGeom>
                    <a:noFill/>
                    <a:ln w="9525">
                      <a:noFill/>
                      <a:miter lim="800000"/>
                      <a:headEnd/>
                      <a:tailEnd/>
                    </a:ln>
                  </pic:spPr>
                </pic:pic>
              </a:graphicData>
            </a:graphic>
          </wp:anchor>
        </w:drawing>
      </w:r>
      <w:r w:rsidRPr="00645BC1">
        <w:rPr>
          <w:rFonts w:ascii="Times New Roman" w:hAnsi="Times New Roman"/>
        </w:rPr>
        <w:pict>
          <v:shape id="Text Box 9" o:spid="_x0000_s1032" type="#_x0000_t202" style="position:absolute;margin-left:317.45pt;margin-top:29.95pt;width:121.15pt;height:281.15pt;z-index:25165312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4RADgIAAAgEAAAOAAAAZHJzL2Uyb0RvYy54bWysU8Fu2zAMvQ/YPwi6L3bSJG2MOEWXIsOA&#10;rhvQbndZlm1htqhRSuz8/Sg5ybLtNswHWRSpR/LxaX0/dC07KHQaTM6nk5QzZSSU2tQ5//q6e3fH&#10;mfPClKIFo3J+VI7fb96+Wfc2UzNooC0VMgIxLuttzhvvbZYkTjaqE24CVhlyVoCd8GRinZQoekLv&#10;2mSWpsukBywtglTO0enj6OSbiF9VSvrPVeWUZ23OqTYfV4xrEdZksxZZjcI2Wp7KEP9QRSe0oaQX&#10;qEfhBduj/guq0xLBQeUnEroEqkpLFXugbqbpH928NMKq2AuR4+yFJvf/YOXz4QsyXeZ8seLMiI5m&#10;9KoGz97DwFaBnt66jKJeLMX5gY5pzLFVZ59AfnfMwLYRplYPiNA3SpRU3jTcTK6ujjgugBT9Jygp&#10;jdh7iEBDhV3gjthghE5jOl5GE0qRIeXi5m6ZLjiT5LtZ3KbBCDlEdr5u0fkPCjoWNjlHmn2EF4cn&#10;58fQc0jI5qDV5U63bTSwLrYtsoMgnezid0L/Law1IdhAuDYijicqKu2UJnQdGh1b9kMxRH6XZzIL&#10;KI9EA8IoRno8tFHiG/0560mKOXc/9gIVZ+1HQ2SupvN50G405ovbGRl47SmuPcLIBkjhBDZut37U&#10;+96irhvKNY7PwAMNoNKRmlDzWNdpbCS3SO7paQQ9X9sx6tcD3vwEAAD//wMAUEsDBBQABgAIAAAA&#10;IQASON9p4QAAAAoBAAAPAAAAZHJzL2Rvd25yZXYueG1sTI9NS8NAEIbvgv9hGcFLsZsm2rQxm1KK&#10;HiSI9MP7NjsmwexsyG7b+O+dnvQ0DO/DO8/kq9F24oyDbx0pmE0jEEiVMy3VCg7714cFCB80Gd05&#10;QgU/6GFV3N7kOjPuQls870ItuIR8phU0IfSZlL5q0Go/dT0SZ19usDrwOtTSDPrC5baTcRTNpdUt&#10;8YVG97hpsPrenayCSVL69Swd08/kffPxVr5MtqFEpe7vxvUziIBj+IPhqs/qULDT0Z3IeNEpmCeP&#10;S0YVPC15MrBI0xjEkZM4jkEWufz/QvELAAD//wMAUEsBAi0AFAAGAAgAAAAhALaDOJL+AAAA4QEA&#10;ABMAAAAAAAAAAAAAAAAAAAAAAFtDb250ZW50X1R5cGVzXS54bWxQSwECLQAUAAYACAAAACEAOP0h&#10;/9YAAACUAQAACwAAAAAAAAAAAAAAAAAvAQAAX3JlbHMvLnJlbHNQSwECLQAUAAYACAAAACEAq5+E&#10;QA4CAAAIBAAADgAAAAAAAAAAAAAAAAAuAgAAZHJzL2Uyb0RvYy54bWxQSwECLQAUAAYACAAAACEA&#10;EjjfaeEAAAAKAQAADwAAAAAAAAAAAAAAAABoBAAAZHJzL2Rvd25yZXYueG1sUEsFBgAAAAAEAAQA&#10;8wAAAHYFAAAAAA==&#10;" stroked="f">
            <v:textbox style="layout-flow:vertical-ideographic">
              <w:txbxContent>
                <w:p w:rsidR="00592B61" w:rsidRDefault="00463C79">
                  <w:pPr>
                    <w:rPr>
                      <w:rFonts w:ascii="微软雅黑" w:eastAsia="微软雅黑" w:hAnsi="微软雅黑"/>
                      <w:b/>
                      <w:bCs/>
                      <w:color w:val="0070C0"/>
                      <w:sz w:val="96"/>
                      <w:szCs w:val="96"/>
                    </w:rPr>
                  </w:pPr>
                  <w:r>
                    <w:rPr>
                      <w:rFonts w:ascii="微软雅黑" w:eastAsia="微软雅黑" w:hAnsi="微软雅黑" w:hint="eastAsia"/>
                      <w:b/>
                      <w:bCs/>
                      <w:color w:val="0070C0"/>
                      <w:sz w:val="96"/>
                      <w:szCs w:val="96"/>
                    </w:rPr>
                    <w:t>第二章</w:t>
                  </w:r>
                </w:p>
              </w:txbxContent>
            </v:textbox>
          </v:shape>
        </w:pict>
      </w:r>
      <w:r w:rsidR="00463C79">
        <w:rPr>
          <w:rFonts w:ascii="Times New Roman" w:hAnsi="Times New Roman"/>
        </w:rPr>
        <w:br w:type="page"/>
      </w:r>
    </w:p>
    <w:p w:rsidR="00592B61" w:rsidRDefault="00463C79">
      <w:pPr>
        <w:pStyle w:val="12"/>
        <w:rPr>
          <w:rFonts w:ascii="Times New Roman" w:hAnsi="Times New Roman" w:cs="Times New Roman"/>
          <w:color w:val="000000"/>
        </w:rPr>
      </w:pPr>
      <w:bookmarkStart w:id="16" w:name="_Toc24993"/>
      <w:r>
        <w:rPr>
          <w:rFonts w:ascii="Times New Roman" w:hAnsi="Times New Roman" w:cs="Times New Roman"/>
          <w:color w:val="000000"/>
        </w:rPr>
        <w:lastRenderedPageBreak/>
        <w:t>Chapter II. Project Introduction of BitSilver</w:t>
      </w:r>
      <w:bookmarkEnd w:id="16"/>
    </w:p>
    <w:p w:rsidR="00592B61" w:rsidRDefault="00463C79">
      <w:pPr>
        <w:pStyle w:val="2222222"/>
        <w:pageBreakBefore w:val="0"/>
        <w:ind w:firstLine="600"/>
        <w:rPr>
          <w:rFonts w:ascii="Times New Roman" w:hAnsi="Times New Roman" w:cs="Times New Roman"/>
          <w:color w:val="000000"/>
        </w:rPr>
      </w:pPr>
      <w:bookmarkStart w:id="17" w:name="_Toc526929815"/>
      <w:bookmarkStart w:id="18" w:name="_Toc31234"/>
      <w:r>
        <w:rPr>
          <w:rFonts w:ascii="Times New Roman" w:hAnsi="Times New Roman" w:cs="Times New Roman"/>
          <w:color w:val="000000"/>
        </w:rPr>
        <w:t xml:space="preserve">2.1 </w:t>
      </w:r>
      <w:bookmarkEnd w:id="17"/>
      <w:r>
        <w:rPr>
          <w:rFonts w:ascii="Times New Roman" w:hAnsi="Times New Roman" w:cs="Times New Roman"/>
          <w:bCs/>
          <w:color w:val="000000"/>
        </w:rPr>
        <w:t>What is BitSilver</w:t>
      </w:r>
      <w:r>
        <w:rPr>
          <w:rFonts w:ascii="Times New Roman" w:hAnsi="Times New Roman" w:cs="Times New Roman"/>
          <w:bCs/>
          <w:color w:val="000000"/>
        </w:rPr>
        <w:t>？</w:t>
      </w:r>
      <w:bookmarkEnd w:id="18"/>
    </w:p>
    <w:p w:rsidR="00592B61" w:rsidRDefault="00463C79">
      <w:pPr>
        <w:pStyle w:val="z"/>
        <w:ind w:firstLine="560"/>
        <w:rPr>
          <w:rFonts w:ascii="Times New Roman" w:hAnsi="Times New Roman"/>
          <w:bCs/>
          <w:color w:val="000000"/>
          <w:highlight w:val="yellow"/>
        </w:rPr>
      </w:pPr>
      <w:r>
        <w:rPr>
          <w:rFonts w:ascii="Times New Roman" w:hAnsi="Times New Roman"/>
          <w:bCs/>
          <w:color w:val="000000"/>
        </w:rPr>
        <w:t>The core value of blockchain is that it solves the trust issue by technical means and reaches a decentralized consensus. From the perspective of long-term human development, the birth of blockchain technology is not only an embodiment of human freedom consciousness, but also a general trend to promote the development of civilization through science and technology.</w:t>
      </w:r>
    </w:p>
    <w:p w:rsidR="00592B61" w:rsidRDefault="00463C79">
      <w:pPr>
        <w:pStyle w:val="z"/>
        <w:spacing w:line="240" w:lineRule="auto"/>
        <w:ind w:firstLine="560"/>
        <w:rPr>
          <w:rFonts w:ascii="Times New Roman" w:hAnsi="Times New Roman"/>
          <w:color w:val="000000"/>
          <w:highlight w:val="yellow"/>
        </w:rPr>
      </w:pPr>
      <w:r>
        <w:rPr>
          <w:rFonts w:ascii="Times New Roman" w:eastAsia="宋体" w:hAnsi="Times New Roman"/>
          <w:bCs/>
          <w:color w:val="000000"/>
        </w:rPr>
        <w:t>BitSilver is an independent public blockchain developed based on the underlying technology of Bitcoin, and all transactions are operated in accordance with the smart contract on the blockchain. Thanks to the smart contract, the system operates strictly as per procedures, thereby eliminating human errors. Moreover, BitSilver supports round-the-clock transaction, which facilitates settlement of various assets. Compared with the traditional silver, which is only settled during bank business hours, BitSilver’s can be circulated at any time and any place.</w:t>
      </w:r>
    </w:p>
    <w:p w:rsidR="00592B61" w:rsidRDefault="00463C79">
      <w:pPr>
        <w:pStyle w:val="z"/>
        <w:ind w:firstLine="560"/>
        <w:rPr>
          <w:rFonts w:ascii="Times New Roman" w:hAnsi="Times New Roman"/>
          <w:color w:val="000000"/>
        </w:rPr>
      </w:pPr>
      <w:r>
        <w:rPr>
          <w:rFonts w:ascii="Times New Roman" w:hAnsi="Times New Roman"/>
          <w:color w:val="000000"/>
        </w:rPr>
        <w:t xml:space="preserve">The public blockchain of BitSilver is a pint-to-point transmission currency system based on the </w:t>
      </w:r>
      <w:r>
        <w:rPr>
          <w:rFonts w:ascii="Times New Roman" w:hAnsi="Times New Roman"/>
          <w:color w:val="000000"/>
          <w:kern w:val="0"/>
        </w:rPr>
        <w:t xml:space="preserve">SHA256 algorithm. It applies the Bitcoin-based asymmetric encryption technique and original sliver consensus mechanism to promote the technical, ecological and service development of the digital asset trading platform itself. </w:t>
      </w:r>
    </w:p>
    <w:p w:rsidR="00592B61" w:rsidRDefault="00463C79">
      <w:pPr>
        <w:pStyle w:val="z"/>
        <w:ind w:firstLine="560"/>
        <w:rPr>
          <w:rFonts w:ascii="Times New Roman" w:hAnsi="Times New Roman"/>
          <w:color w:val="000000"/>
        </w:rPr>
      </w:pPr>
      <w:r>
        <w:rPr>
          <w:rFonts w:ascii="Times New Roman" w:eastAsia="宋体" w:hAnsi="Times New Roman"/>
          <w:color w:val="000000"/>
        </w:rPr>
        <w:lastRenderedPageBreak/>
        <w:t xml:space="preserve">As a real-time, open and transparent transaction community in the world, </w:t>
      </w:r>
      <w:r>
        <w:rPr>
          <w:rFonts w:ascii="Times New Roman" w:hAnsi="Times New Roman"/>
          <w:color w:val="000000"/>
        </w:rPr>
        <w:t>BitSilver</w:t>
      </w:r>
      <w:r>
        <w:rPr>
          <w:rFonts w:ascii="Times New Roman" w:eastAsia="宋体" w:hAnsi="Times New Roman"/>
          <w:color w:val="000000"/>
        </w:rPr>
        <w:t xml:space="preserve"> does not use a traditionally centralized corporate structure, without a CEO or board of directors. The transaction system of </w:t>
      </w:r>
      <w:r>
        <w:rPr>
          <w:rFonts w:ascii="Times New Roman" w:hAnsi="Times New Roman"/>
          <w:color w:val="000000"/>
        </w:rPr>
        <w:t xml:space="preserve">BitSilver can realize the financial-grade speediness and stability, making all transactions efficient and guaranteed. </w:t>
      </w:r>
    </w:p>
    <w:p w:rsidR="00592B61" w:rsidRDefault="00463C79">
      <w:pPr>
        <w:pStyle w:val="2222222"/>
        <w:ind w:firstLine="600"/>
        <w:rPr>
          <w:rFonts w:ascii="Times New Roman" w:hAnsi="Times New Roman" w:cs="Times New Roman"/>
          <w:color w:val="000000"/>
        </w:rPr>
      </w:pPr>
      <w:bookmarkStart w:id="19" w:name="_Toc21601"/>
      <w:r>
        <w:rPr>
          <w:rFonts w:ascii="Times New Roman" w:hAnsi="Times New Roman" w:cs="Times New Roman"/>
          <w:color w:val="000000"/>
        </w:rPr>
        <w:lastRenderedPageBreak/>
        <w:t>2.</w:t>
      </w:r>
      <w:bookmarkStart w:id="20" w:name="_Toc12895402"/>
      <w:r>
        <w:rPr>
          <w:rFonts w:ascii="Times New Roman" w:hAnsi="Times New Roman" w:cs="Times New Roman"/>
          <w:color w:val="000000"/>
        </w:rPr>
        <w:t>2 Usage of BitSilver</w:t>
      </w:r>
      <w:bookmarkEnd w:id="19"/>
    </w:p>
    <w:bookmarkEnd w:id="20"/>
    <w:p w:rsidR="00592B61" w:rsidRDefault="00463C79">
      <w:pPr>
        <w:pStyle w:val="z"/>
        <w:spacing w:line="240" w:lineRule="auto"/>
        <w:ind w:firstLine="560"/>
        <w:rPr>
          <w:rFonts w:ascii="Times New Roman" w:eastAsia="宋体" w:hAnsi="Times New Roman"/>
          <w:color w:val="000000"/>
        </w:rPr>
      </w:pPr>
      <w:r>
        <w:rPr>
          <w:rFonts w:ascii="Times New Roman" w:eastAsia="宋体" w:hAnsi="Times New Roman"/>
          <w:color w:val="000000"/>
        </w:rPr>
        <w:t xml:space="preserve">BitSilver account holders may exchange BitSilver for USD or unregistered silver in the unregistered silver account, and vice versa. </w:t>
      </w:r>
    </w:p>
    <w:p w:rsidR="00592B61" w:rsidRDefault="00463C79">
      <w:pPr>
        <w:pStyle w:val="z"/>
        <w:spacing w:line="240" w:lineRule="auto"/>
        <w:ind w:firstLine="560"/>
        <w:rPr>
          <w:rFonts w:ascii="Times New Roman" w:eastAsia="宋体" w:hAnsi="Times New Roman"/>
          <w:color w:val="000000"/>
        </w:rPr>
      </w:pPr>
      <w:r>
        <w:rPr>
          <w:rFonts w:ascii="Times New Roman" w:eastAsia="宋体" w:hAnsi="Times New Roman"/>
          <w:color w:val="000000"/>
        </w:rPr>
        <w:t>For investors and active traders (whether retail or institutional) and market participants inside and outside the crypto asset ecosystem, BitSilver is a hugely attractive asset.</w:t>
      </w:r>
    </w:p>
    <w:p w:rsidR="00592B61" w:rsidRDefault="00463C79">
      <w:pPr>
        <w:pStyle w:val="z"/>
        <w:spacing w:line="240" w:lineRule="auto"/>
        <w:ind w:firstLine="560"/>
        <w:rPr>
          <w:rFonts w:ascii="Times New Roman" w:eastAsia="宋体" w:hAnsi="Times New Roman"/>
          <w:color w:val="000000"/>
        </w:rPr>
      </w:pPr>
      <w:r>
        <w:rPr>
          <w:rFonts w:ascii="Times New Roman" w:eastAsia="宋体" w:hAnsi="Times New Roman"/>
          <w:color w:val="000000"/>
        </w:rPr>
        <w:t>Bitcoin enthusiasts are also often attracted to silver because it shares many qualities with Bitcoin. Both are decentralized “external” assets, not held accountable by any other person or agency, nor bound to any particular government. Besides, both are rare in number and universally recognized across national borders. It is estimated that many Bitcoin holders and traders may be interested in holding and trading silver, and BitSilver will be a new asset that is easy to understand within a well-known ecosystem. BitSilver plans to go live on crypto asset exchanges around the world and will trade for the first time directly with Bitcoin and other crypto assets.</w:t>
      </w:r>
    </w:p>
    <w:p w:rsidR="00592B61" w:rsidRDefault="00463C79">
      <w:pPr>
        <w:pStyle w:val="z"/>
        <w:spacing w:line="240" w:lineRule="auto"/>
        <w:ind w:firstLine="560"/>
        <w:rPr>
          <w:rFonts w:ascii="Times New Roman" w:eastAsia="宋体" w:hAnsi="Times New Roman"/>
          <w:color w:val="000000"/>
        </w:rPr>
      </w:pPr>
      <w:r>
        <w:rPr>
          <w:rFonts w:ascii="Times New Roman" w:eastAsia="宋体" w:hAnsi="Times New Roman"/>
          <w:color w:val="000000"/>
        </w:rPr>
        <w:t>BitSilver is an attractive investment option for many people around the world who are interested in owning physical silver. It can achieve high quality silver registration and it is very convenient to obtain and use.</w:t>
      </w:r>
    </w:p>
    <w:p w:rsidR="00592B61" w:rsidRDefault="00592B61">
      <w:pPr>
        <w:spacing w:line="480" w:lineRule="auto"/>
        <w:ind w:firstLineChars="200" w:firstLine="560"/>
        <w:rPr>
          <w:rFonts w:ascii="Times New Roman" w:eastAsia="微软雅黑" w:hAnsi="Times New Roman"/>
          <w:sz w:val="28"/>
          <w:szCs w:val="28"/>
        </w:rPr>
      </w:pPr>
    </w:p>
    <w:p w:rsidR="00592B61" w:rsidRDefault="00463C79">
      <w:pPr>
        <w:pStyle w:val="2222222"/>
        <w:ind w:firstLine="600"/>
        <w:rPr>
          <w:rFonts w:ascii="Times New Roman" w:hAnsi="Times New Roman" w:cs="Times New Roman"/>
          <w:color w:val="000000"/>
        </w:rPr>
      </w:pPr>
      <w:bookmarkStart w:id="21" w:name="_Toc526929817"/>
      <w:bookmarkStart w:id="22" w:name="_Toc1200"/>
      <w:r>
        <w:rPr>
          <w:rFonts w:ascii="Times New Roman" w:hAnsi="Times New Roman" w:cs="Times New Roman"/>
          <w:color w:val="000000"/>
        </w:rPr>
        <w:lastRenderedPageBreak/>
        <w:t>2.3 Vision of BitSilve</w:t>
      </w:r>
      <w:bookmarkEnd w:id="21"/>
      <w:r>
        <w:rPr>
          <w:rFonts w:ascii="Times New Roman" w:hAnsi="Times New Roman" w:cs="Times New Roman"/>
          <w:color w:val="000000"/>
        </w:rPr>
        <w:t>r</w:t>
      </w:r>
      <w:bookmarkEnd w:id="22"/>
    </w:p>
    <w:p w:rsidR="00592B61" w:rsidRDefault="00463C79">
      <w:pPr>
        <w:pStyle w:val="z"/>
        <w:ind w:firstLine="560"/>
        <w:rPr>
          <w:rFonts w:ascii="Times New Roman" w:hAnsi="Times New Roman"/>
          <w:color w:val="000000"/>
        </w:rPr>
      </w:pPr>
      <w:r>
        <w:rPr>
          <w:rFonts w:ascii="Times New Roman" w:hAnsi="Times New Roman"/>
          <w:color w:val="000000"/>
        </w:rPr>
        <w:t>After BitSilver completely accords with sliver, it will build the ecological public blockchain of food, amusement, travel, shopping, medical treatment, finance, insurance, health, energy and so on required by human beings in the public bloc</w:t>
      </w:r>
      <w:r>
        <w:rPr>
          <w:rFonts w:ascii="Times New Roman" w:hAnsi="Times New Roman" w:hint="eastAsia"/>
          <w:color w:val="000000"/>
        </w:rPr>
        <w:t>kc</w:t>
      </w:r>
      <w:r>
        <w:rPr>
          <w:rFonts w:ascii="Times New Roman" w:hAnsi="Times New Roman"/>
          <w:color w:val="000000"/>
        </w:rPr>
        <w:t xml:space="preserve">hain ecology, so as to meet people’s all demands for life yearned for by them. </w:t>
      </w:r>
    </w:p>
    <w:p w:rsidR="00592B61" w:rsidRDefault="00463C79">
      <w:pPr>
        <w:pStyle w:val="z"/>
        <w:ind w:firstLine="560"/>
        <w:rPr>
          <w:rFonts w:ascii="Times New Roman" w:hAnsi="Times New Roman"/>
          <w:bCs/>
          <w:color w:val="000000"/>
        </w:rPr>
      </w:pPr>
      <w:r>
        <w:rPr>
          <w:rFonts w:ascii="Times New Roman" w:hAnsi="Times New Roman"/>
          <w:color w:val="000000"/>
        </w:rPr>
        <w:t>BitSilver</w:t>
      </w:r>
      <w:r>
        <w:rPr>
          <w:rFonts w:ascii="Times New Roman" w:hAnsi="Times New Roman"/>
          <w:bCs/>
          <w:color w:val="000000"/>
        </w:rPr>
        <w:t xml:space="preserve"> is committed to providing global users with value flows and user experiences, building the most transparent, shared and democratic ecological transactions for users, solving the liquidity problem of digital assets and silvers, optimizing the allocation of social financial capital, improving the efficiency of asset allocation, and solving the financing needs of projects with industrial advantages. Meanwhile, it will provide a safe, fair and open transaction platform for global digital technology fans. </w:t>
      </w:r>
    </w:p>
    <w:p w:rsidR="00592B61" w:rsidRDefault="00592B61">
      <w:pPr>
        <w:pStyle w:val="z"/>
        <w:ind w:firstLine="560"/>
        <w:rPr>
          <w:rFonts w:ascii="Times New Roman" w:hAnsi="Times New Roman"/>
          <w:color w:val="000000"/>
        </w:rPr>
      </w:pPr>
    </w:p>
    <w:p w:rsidR="00592B61" w:rsidRDefault="00463C79">
      <w:pPr>
        <w:pageBreakBefore/>
        <w:widowControl/>
        <w:jc w:val="left"/>
        <w:rPr>
          <w:rFonts w:ascii="Times New Roman" w:eastAsia="微软雅黑" w:hAnsi="Times New Roman"/>
          <w:sz w:val="28"/>
          <w:szCs w:val="28"/>
        </w:rPr>
      </w:pPr>
      <w:r>
        <w:rPr>
          <w:rFonts w:ascii="Times New Roman" w:eastAsia="微软雅黑" w:hAnsi="Times New Roman"/>
          <w:noProof/>
          <w:sz w:val="28"/>
          <w:szCs w:val="28"/>
        </w:rPr>
        <w:lastRenderedPageBreak/>
        <w:drawing>
          <wp:anchor distT="0" distB="0" distL="114300" distR="114300" simplePos="0" relativeHeight="251661312" behindDoc="0" locked="0" layoutInCell="1" allowOverlap="1">
            <wp:simplePos x="0" y="0"/>
            <wp:positionH relativeFrom="column">
              <wp:posOffset>-1139190</wp:posOffset>
            </wp:positionH>
            <wp:positionV relativeFrom="paragraph">
              <wp:posOffset>-897890</wp:posOffset>
            </wp:positionV>
            <wp:extent cx="7558405" cy="10697845"/>
            <wp:effectExtent l="0" t="0" r="4445" b="8255"/>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a:stretch>
                      <a:fillRect/>
                    </a:stretch>
                  </pic:blipFill>
                  <pic:spPr>
                    <a:xfrm>
                      <a:off x="0" y="0"/>
                      <a:ext cx="7558533" cy="10697845"/>
                    </a:xfrm>
                    <a:prstGeom prst="rect">
                      <a:avLst/>
                    </a:prstGeom>
                  </pic:spPr>
                </pic:pic>
              </a:graphicData>
            </a:graphic>
          </wp:anchor>
        </w:drawing>
      </w:r>
    </w:p>
    <w:p w:rsidR="00592B61" w:rsidRDefault="00592B61">
      <w:pPr>
        <w:pStyle w:val="z"/>
        <w:ind w:firstLineChars="0" w:firstLine="0"/>
        <w:jc w:val="center"/>
        <w:rPr>
          <w:rFonts w:ascii="Times New Roman" w:hAnsi="Times New Roman"/>
          <w:color w:val="000000"/>
        </w:rPr>
      </w:pPr>
    </w:p>
    <w:p w:rsidR="00592B61" w:rsidRDefault="00645BC1">
      <w:pPr>
        <w:widowControl/>
        <w:jc w:val="left"/>
        <w:rPr>
          <w:rFonts w:ascii="Times New Roman" w:eastAsia="微软雅黑" w:hAnsi="Times New Roman"/>
          <w:b/>
          <w:bCs/>
          <w:kern w:val="44"/>
          <w:sz w:val="36"/>
          <w:szCs w:val="30"/>
        </w:rPr>
      </w:pPr>
      <w:bookmarkStart w:id="23" w:name="_Toc527625710"/>
      <w:r w:rsidRPr="00645BC1">
        <w:rPr>
          <w:rFonts w:ascii="Times New Roman" w:hAnsi="Times New Roman"/>
        </w:rPr>
        <w:pict>
          <v:shape id="Text Box 12" o:spid="_x0000_s1033" type="#_x0000_t202" style="position:absolute;margin-left:164.5pt;margin-top:31.55pt;width:175.15pt;height:463.9pt;z-index:251656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PKFlQEAABcDAAAOAAAAZHJzL2Uyb0RvYy54bWysUk1vEzEQvSPxHyzfiTdLA2WVTSVUlQsC&#10;pBbujtfOWlp7LNvNbv49z26T8nFDXPzxZvxm3htvbxY3saOOyZLv+XrVcKa9osH6Q8+/P9y9ueYs&#10;ZekHOZHXPT/pxG92r19t59DplkaaBh0ZSHzq5tDzMefQCZHUqJ1MKwraI2goOplxjQcxRDmD3U2i&#10;bZp3YqY4hEhKpwT09inId5XfGK3yV2OSzmzqOXrLdY113ZdV7LayO0QZRque25D/0IWT1qPohepW&#10;Zskeo/2LylkVKZHJK0VOkDFW6aoBatbNH2ruRxl01QJzUrjYlP4frfpy/BaZHTC7ljMvHWb0oJfM&#10;PtLCAMGfOaQOafcBiXkBjtwzngAW2YuJruwQxBCH06eLu4VNAWzb9uqq2XCmENtcf1hv3lb/xcvz&#10;EFP+pMmxcuh5xPiqq/L4OWW0gtRzSqnm6c5OUx3h5H8DkFgQUXp/6rGc8rJfqtb35/73NJwgCx8Y&#10;5bT8gZ2zxxDtYQRQZVYOuF+rP/+UMt5f77XSy3/e/QQAAP//AwBQSwMEFAAGAAgAAAAhAG4ovj/h&#10;AAAACgEAAA8AAABkcnMvZG93bnJldi54bWxMjzFPwzAUhHck/oP1kNio0wYFHPJSBSQkxBCphaGj&#10;HZskIn4OsdOG/nrMBOPpTnffFdvFDuxoJt87QlivEmCGGqd7ahHe355v7oH5IEnLwZFB+DYetuXl&#10;RSFz7U60M8d9aFksIZ9LhC6EMefcN52x0q/caCh6H26yMkQ5tVxP8hTL7cA3SZJxK3uKC50czVNn&#10;ms/9bBFeqsP8NU/1rTgfzlWt1Gv9qDLE66ulegAWzBL+wvCLH9GhjEzKzaQ9GxDSjYhfAkKWroHF&#10;QHYnUmAKQYhEAC8L/v9C+QMAAP//AwBQSwECLQAUAAYACAAAACEAtoM4kv4AAADhAQAAEwAAAAAA&#10;AAAAAAAAAAAAAAAAW0NvbnRlbnRfVHlwZXNdLnhtbFBLAQItABQABgAIAAAAIQA4/SH/1gAAAJQB&#10;AAALAAAAAAAAAAAAAAAAAC8BAABfcmVscy8ucmVsc1BLAQItABQABgAIAAAAIQDHIPKFlQEAABcD&#10;AAAOAAAAAAAAAAAAAAAAAC4CAABkcnMvZTJvRG9jLnhtbFBLAQItABQABgAIAAAAIQBuKL4/4QAA&#10;AAoBAAAPAAAAAAAAAAAAAAAAAO8DAABkcnMvZG93bnJldi54bWxQSwUGAAAAAAQABADzAAAA/QQA&#10;AAAA&#10;" filled="f" stroked="f">
            <v:textbox style="layout-flow:vertical-ideographic">
              <w:txbxContent>
                <w:p w:rsidR="00592B61" w:rsidRDefault="00463C79">
                  <w:pPr>
                    <w:spacing w:before="100" w:beforeAutospacing="1" w:after="100" w:afterAutospacing="1" w:line="1200" w:lineRule="exact"/>
                    <w:rPr>
                      <w:rFonts w:ascii="微软雅黑" w:eastAsia="微软雅黑" w:hAnsi="微软雅黑"/>
                      <w:b/>
                      <w:bCs/>
                      <w:color w:val="404040" w:themeColor="text1" w:themeTint="BF"/>
                      <w:sz w:val="72"/>
                      <w:szCs w:val="72"/>
                    </w:rPr>
                  </w:pPr>
                  <w:r>
                    <w:rPr>
                      <w:rFonts w:ascii="微软雅黑" w:eastAsia="微软雅黑" w:hAnsi="微软雅黑" w:hint="eastAsia"/>
                      <w:b/>
                      <w:bCs/>
                      <w:color w:val="404040" w:themeColor="text1" w:themeTint="BF"/>
                      <w:sz w:val="72"/>
                      <w:szCs w:val="72"/>
                    </w:rPr>
                    <w:t>BitSilver的技术创新体系</w:t>
                  </w:r>
                </w:p>
              </w:txbxContent>
            </v:textbox>
          </v:shape>
        </w:pict>
      </w:r>
      <w:r w:rsidR="00463C79">
        <w:rPr>
          <w:rFonts w:ascii="Times New Roman" w:hAnsi="Times New Roman"/>
          <w:noProof/>
        </w:rPr>
        <w:drawing>
          <wp:anchor distT="0" distB="0" distL="114300" distR="114300" simplePos="0" relativeHeight="251646976" behindDoc="0" locked="0" layoutInCell="1" allowOverlap="1">
            <wp:simplePos x="0" y="0"/>
            <wp:positionH relativeFrom="column">
              <wp:posOffset>168910</wp:posOffset>
            </wp:positionH>
            <wp:positionV relativeFrom="paragraph">
              <wp:posOffset>6396355</wp:posOffset>
            </wp:positionV>
            <wp:extent cx="1966595" cy="1959610"/>
            <wp:effectExtent l="19050" t="0" r="0" b="0"/>
            <wp:wrapNone/>
            <wp:docPr id="36" name="图片 1" descr="J:\liuxuewen\woaiyanjie2858\文件\★移动临时文件夹\2019年\2019.10\Personal\8J\正在进行\20191015BTR白皮书\1.0\基础资料\BTR全部设计图片\logo\1000 PC钱包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descr="J:\liuxuewen\woaiyanjie2858\文件\★移动临时文件夹\2019年\2019.10\Personal\8J\正在进行\20191015BTR白皮书\1.0\基础资料\BTR全部设计图片\logo\1000 PC钱包logo.png"/>
                    <pic:cNvPicPr>
                      <a:picLocks noChangeAspect="1" noChangeArrowheads="1"/>
                    </pic:cNvPicPr>
                  </pic:nvPicPr>
                  <pic:blipFill>
                    <a:blip r:embed="rId23" cstate="print"/>
                    <a:srcRect/>
                    <a:stretch>
                      <a:fillRect/>
                    </a:stretch>
                  </pic:blipFill>
                  <pic:spPr>
                    <a:xfrm>
                      <a:off x="0" y="0"/>
                      <a:ext cx="1966504" cy="1959429"/>
                    </a:xfrm>
                    <a:prstGeom prst="rect">
                      <a:avLst/>
                    </a:prstGeom>
                    <a:noFill/>
                    <a:ln w="9525">
                      <a:noFill/>
                      <a:miter lim="800000"/>
                      <a:headEnd/>
                      <a:tailEnd/>
                    </a:ln>
                  </pic:spPr>
                </pic:pic>
              </a:graphicData>
            </a:graphic>
          </wp:anchor>
        </w:drawing>
      </w:r>
      <w:r w:rsidRPr="00645BC1">
        <w:rPr>
          <w:rFonts w:ascii="Times New Roman" w:hAnsi="Times New Roman"/>
        </w:rPr>
        <w:pict>
          <v:shape id="Text Box 11" o:spid="_x0000_s1034" type="#_x0000_t202" style="position:absolute;margin-left:321.55pt;margin-top:31.55pt;width:121.15pt;height:281.15pt;z-index:251655168;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jHEAIAAAkEAAAOAAAAZHJzL2Uyb0RvYy54bWysU01v2zAMvQ/YfxB0X+ykSZMacYouRYYB&#10;3QfQbndZlm1htqhRSuz8+1FykqXbbZgPsihSj+Tj0/p+6Fp2UOg0mJxPJylnykgotalz/u1l927F&#10;mfPClKIFo3J+VI7fb96+Wfc2UzNooC0VMgIxLuttzhvvbZYkTjaqE24CVhlyVoCd8GRinZQoekLv&#10;2mSWprdJD1haBKmco9PH0ck3Eb+qlPRfqsopz9qcU20+rhjXIqzJZi2yGoVttDyVIf6hik5oQ0kv&#10;UI/CC7ZH/RdUpyWCg8pPJHQJVJWWKvZA3UzTP7p5boRVsRcix9kLTe7/wcrPh6/IdJnzxZIzIzqa&#10;0YsaPHsPA5tOAz+9dRmFPVsK9AOd05xjr84+gfzhmIFtI0ytHhChb5Qoqb54M7m6OuK4AFL0n6Ck&#10;PGLvIQINFXaBPKKDETrN6XiZTahFhpSLm9VtuuBMku9msUyDQdUlIjtft+j8BwUdC5ucIw0/wovD&#10;k/Nj6DkkZHPQ6nKn2zYaWBfbFtlBkFB28TuhvwprTQg2EK6NiOOJilI7pQldh0bHlv1QDJHg1ZnM&#10;Asoj0YAwqpFeD22U+E5/znrSYs7dz71AxVn70RCZd9P5PIg3GvPFckYGXnuKa48wsgGSOIGN260f&#10;Bb+3qOuGco3jM/BAA6h0pCbUPNZFlAaD9BbJPb2NIOhrO0b9fsGbXwAAAP//AwBQSwMEFAAGAAgA&#10;AAAhAF6LaV7gAAAACgEAAA8AAABkcnMvZG93bnJldi54bWxMj0FvwjAMhe+T9h8iT9oFjbSUQdU1&#10;RQhth6lCEwzuofHaao1TNQG6fz9z2k5+tp+eP+er0XbigoNvHSmIpxEIpMqZlmoFh8+3pxSED5qM&#10;7hyhgh/0sCru73KdGXelHV72oRYcQj7TCpoQ+kxKXzVotZ+6Hol3X26wOnA71NIM+srhtpOzKFpI&#10;q1viC43ucdNg9b0/WwWTpPTreDkuj8l28/Fevk52oUSlHh/G9QuIgGP4M8MNn9GhYKaTO5PxolOw&#10;mCcxW1ncKhvS9HkO4sSDGQtZ5PL/C8UvAAAA//8DAFBLAQItABQABgAIAAAAIQC2gziS/gAAAOEB&#10;AAATAAAAAAAAAAAAAAAAAAAAAABbQ29udGVudF9UeXBlc10ueG1sUEsBAi0AFAAGAAgAAAAhADj9&#10;If/WAAAAlAEAAAsAAAAAAAAAAAAAAAAALwEAAF9yZWxzLy5yZWxzUEsBAi0AFAAGAAgAAAAhAHf5&#10;WMcQAgAACQQAAA4AAAAAAAAAAAAAAAAALgIAAGRycy9lMm9Eb2MueG1sUEsBAi0AFAAGAAgAAAAh&#10;AF6LaV7gAAAACgEAAA8AAAAAAAAAAAAAAAAAagQAAGRycy9kb3ducmV2LnhtbFBLBQYAAAAABAAE&#10;APMAAAB3BQAAAAA=&#10;" stroked="f">
            <v:textbox style="layout-flow:vertical-ideographic">
              <w:txbxContent>
                <w:p w:rsidR="00592B61" w:rsidRDefault="00463C79">
                  <w:pPr>
                    <w:rPr>
                      <w:rFonts w:ascii="微软雅黑" w:eastAsia="微软雅黑" w:hAnsi="微软雅黑"/>
                      <w:b/>
                      <w:bCs/>
                      <w:color w:val="0070C0"/>
                      <w:sz w:val="96"/>
                      <w:szCs w:val="96"/>
                    </w:rPr>
                  </w:pPr>
                  <w:r>
                    <w:rPr>
                      <w:rFonts w:ascii="微软雅黑" w:eastAsia="微软雅黑" w:hAnsi="微软雅黑" w:hint="eastAsia"/>
                      <w:b/>
                      <w:bCs/>
                      <w:color w:val="0070C0"/>
                      <w:sz w:val="96"/>
                      <w:szCs w:val="96"/>
                    </w:rPr>
                    <w:t>第三章</w:t>
                  </w:r>
                </w:p>
              </w:txbxContent>
            </v:textbox>
          </v:shape>
        </w:pict>
      </w:r>
      <w:r w:rsidR="00463C79">
        <w:rPr>
          <w:rFonts w:ascii="Times New Roman" w:hAnsi="Times New Roman"/>
        </w:rPr>
        <w:br w:type="page"/>
      </w:r>
    </w:p>
    <w:p w:rsidR="00592B61" w:rsidRDefault="00463C79">
      <w:pPr>
        <w:pStyle w:val="12"/>
        <w:rPr>
          <w:rFonts w:ascii="Times New Roman" w:hAnsi="Times New Roman" w:cs="Times New Roman"/>
          <w:color w:val="000000"/>
        </w:rPr>
      </w:pPr>
      <w:bookmarkStart w:id="24" w:name="_Toc30641"/>
      <w:bookmarkEnd w:id="23"/>
      <w:r>
        <w:rPr>
          <w:rFonts w:ascii="Times New Roman" w:hAnsi="Times New Roman" w:cs="Times New Roman"/>
          <w:color w:val="000000"/>
        </w:rPr>
        <w:lastRenderedPageBreak/>
        <w:t>Chapter III. Technology Innovation System of BitSilver</w:t>
      </w:r>
      <w:bookmarkEnd w:id="24"/>
    </w:p>
    <w:p w:rsidR="00592B61" w:rsidRDefault="00463C79">
      <w:pPr>
        <w:pStyle w:val="2222222"/>
        <w:pageBreakBefore w:val="0"/>
        <w:ind w:firstLine="600"/>
        <w:rPr>
          <w:rFonts w:ascii="Times New Roman" w:hAnsi="Times New Roman" w:cs="Times New Roman"/>
          <w:color w:val="000000"/>
          <w:kern w:val="0"/>
        </w:rPr>
      </w:pPr>
      <w:bookmarkStart w:id="25" w:name="_Toc19967463"/>
      <w:bookmarkStart w:id="26" w:name="_Toc20152485"/>
      <w:bookmarkStart w:id="27" w:name="_Toc20152777"/>
      <w:bookmarkStart w:id="28" w:name="_Toc20153234"/>
      <w:bookmarkStart w:id="29" w:name="_Toc20152364"/>
      <w:bookmarkStart w:id="30" w:name="_Toc20151335"/>
      <w:bookmarkStart w:id="31" w:name="_Toc20152836"/>
      <w:bookmarkStart w:id="32" w:name="_Toc3152"/>
      <w:bookmarkStart w:id="33" w:name="_Toc526929818"/>
      <w:bookmarkStart w:id="34" w:name="_Toc26057_WPSOffice_Level1"/>
      <w:bookmarkStart w:id="35" w:name="_Toc527625712"/>
      <w:bookmarkStart w:id="36" w:name="_Toc527625713"/>
      <w:r>
        <w:rPr>
          <w:rFonts w:ascii="Times New Roman" w:hAnsi="Times New Roman" w:cs="Times New Roman"/>
          <w:color w:val="000000"/>
          <w:kern w:val="0"/>
        </w:rPr>
        <w:t xml:space="preserve">3.1 </w:t>
      </w:r>
      <w:bookmarkEnd w:id="25"/>
      <w:bookmarkEnd w:id="26"/>
      <w:bookmarkEnd w:id="27"/>
      <w:bookmarkEnd w:id="28"/>
      <w:bookmarkEnd w:id="29"/>
      <w:bookmarkEnd w:id="30"/>
      <w:bookmarkEnd w:id="31"/>
      <w:r>
        <w:rPr>
          <w:rFonts w:ascii="Times New Roman" w:hAnsi="Times New Roman" w:cs="Times New Roman"/>
          <w:color w:val="000000"/>
          <w:kern w:val="0"/>
        </w:rPr>
        <w:t xml:space="preserve">Top Technical Architecture of </w:t>
      </w:r>
      <w:r>
        <w:rPr>
          <w:rFonts w:ascii="Times New Roman" w:hAnsi="Times New Roman" w:cs="Times New Roman"/>
          <w:color w:val="000000"/>
        </w:rPr>
        <w:t>BitSilver</w:t>
      </w:r>
      <w:bookmarkEnd w:id="32"/>
    </w:p>
    <w:p w:rsidR="00592B61" w:rsidRDefault="00463C79">
      <w:pPr>
        <w:pStyle w:val="z"/>
        <w:ind w:firstLine="560"/>
        <w:rPr>
          <w:rFonts w:ascii="Times New Roman" w:hAnsi="Times New Roman"/>
          <w:color w:val="000000"/>
        </w:rPr>
      </w:pPr>
      <w:r>
        <w:rPr>
          <w:rFonts w:ascii="Times New Roman" w:hAnsi="Times New Roman"/>
          <w:color w:val="000000"/>
        </w:rPr>
        <w:t xml:space="preserve">The top technical architecture of BitSilver consists of the data layer, network layer, consensus layer, incentive layer, contract layer and application layer, in a bottom-up order. Each layer can provide services for certain applications, meet the specific needs of different applications, and help users to quickly and safely realize the business application scenarios of all kinds. </w:t>
      </w:r>
    </w:p>
    <w:p w:rsidR="00592B61" w:rsidRDefault="00463C79">
      <w:pPr>
        <w:spacing w:line="480" w:lineRule="auto"/>
        <w:rPr>
          <w:rFonts w:ascii="Times New Roman" w:eastAsia="微软雅黑" w:hAnsi="Times New Roman"/>
          <w:sz w:val="28"/>
          <w:szCs w:val="28"/>
        </w:rPr>
      </w:pPr>
      <w:r>
        <w:rPr>
          <w:rFonts w:ascii="Times New Roman" w:eastAsia="微软雅黑" w:hAnsi="Times New Roman"/>
          <w:noProof/>
          <w:sz w:val="28"/>
          <w:szCs w:val="28"/>
        </w:rPr>
        <w:drawing>
          <wp:inline distT="0" distB="0" distL="0" distR="0">
            <wp:extent cx="5637530" cy="3425825"/>
            <wp:effectExtent l="0" t="0" r="1270" b="3175"/>
            <wp:docPr id="747"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 name="图片 161"/>
                    <pic:cNvPicPr>
                      <a:picLocks noChangeAspect="1" noChangeArrowheads="1"/>
                    </pic:cNvPicPr>
                  </pic:nvPicPr>
                  <pic:blipFill>
                    <a:blip r:embed="rId30"/>
                    <a:stretch>
                      <a:fillRect/>
                    </a:stretch>
                  </pic:blipFill>
                  <pic:spPr>
                    <a:xfrm>
                      <a:off x="0" y="0"/>
                      <a:ext cx="5637884" cy="3426451"/>
                    </a:xfrm>
                    <a:prstGeom prst="rect">
                      <a:avLst/>
                    </a:prstGeom>
                    <a:noFill/>
                    <a:ln w="9525">
                      <a:noFill/>
                      <a:miter lim="800000"/>
                      <a:headEnd/>
                      <a:tailEnd/>
                    </a:ln>
                  </pic:spPr>
                </pic:pic>
              </a:graphicData>
            </a:graphic>
          </wp:inline>
        </w:drawing>
      </w:r>
    </w:p>
    <w:p w:rsidR="00592B61" w:rsidRDefault="00463C79">
      <w:pPr>
        <w:pStyle w:val="33"/>
        <w:rPr>
          <w:rFonts w:ascii="Times New Roman" w:eastAsia="微软雅黑" w:hAnsi="Times New Roman" w:cs="Times New Roman"/>
          <w:color w:val="000000"/>
        </w:rPr>
      </w:pPr>
      <w:bookmarkStart w:id="37" w:name="_Toc8403553"/>
      <w:bookmarkStart w:id="38" w:name="_Toc20152486"/>
      <w:bookmarkStart w:id="39" w:name="_Toc20151336"/>
      <w:bookmarkStart w:id="40" w:name="_Toc19967464"/>
      <w:bookmarkStart w:id="41" w:name="_Toc20152778"/>
      <w:bookmarkStart w:id="42" w:name="_Toc527576329"/>
      <w:bookmarkStart w:id="43" w:name="_Toc20153235"/>
      <w:bookmarkStart w:id="44" w:name="_Toc20152365"/>
      <w:bookmarkStart w:id="45" w:name="_Toc20152837"/>
      <w:bookmarkStart w:id="46" w:name="_Toc18176"/>
      <w:bookmarkStart w:id="47" w:name="_Toc22848"/>
      <w:bookmarkStart w:id="48" w:name="_Toc19967468"/>
      <w:bookmarkStart w:id="49" w:name="_Toc8403557"/>
      <w:bookmarkStart w:id="50" w:name="_Toc20151340"/>
      <w:bookmarkStart w:id="51" w:name="_Toc20153239"/>
      <w:bookmarkStart w:id="52" w:name="_Toc20152490"/>
      <w:bookmarkStart w:id="53" w:name="_Toc20152841"/>
      <w:bookmarkStart w:id="54" w:name="_Toc527576333"/>
      <w:bookmarkStart w:id="55" w:name="_Toc20152369"/>
      <w:bookmarkStart w:id="56" w:name="_Toc20152782"/>
      <w:r>
        <w:rPr>
          <w:rFonts w:ascii="Times New Roman" w:hAnsi="Times New Roman" w:cs="Times New Roman"/>
          <w:color w:val="000000"/>
        </w:rPr>
        <w:t xml:space="preserve">3.1.1 </w:t>
      </w:r>
      <w:bookmarkEnd w:id="37"/>
      <w:bookmarkEnd w:id="38"/>
      <w:bookmarkEnd w:id="39"/>
      <w:bookmarkEnd w:id="40"/>
      <w:bookmarkEnd w:id="41"/>
      <w:bookmarkEnd w:id="42"/>
      <w:bookmarkEnd w:id="43"/>
      <w:bookmarkEnd w:id="44"/>
      <w:bookmarkEnd w:id="45"/>
      <w:r>
        <w:rPr>
          <w:rFonts w:ascii="Times New Roman" w:hAnsi="Times New Roman" w:cs="Times New Roman"/>
          <w:color w:val="000000"/>
        </w:rPr>
        <w:t xml:space="preserve">Data Layer of </w:t>
      </w:r>
      <w:bookmarkEnd w:id="46"/>
      <w:r>
        <w:rPr>
          <w:rFonts w:ascii="Times New Roman" w:hAnsi="Times New Roman" w:cs="Times New Roman"/>
          <w:color w:val="000000"/>
        </w:rPr>
        <w:t>BitSilver</w:t>
      </w:r>
      <w:bookmarkEnd w:id="47"/>
    </w:p>
    <w:p w:rsidR="00592B61" w:rsidRDefault="00463C79">
      <w:pPr>
        <w:spacing w:line="480" w:lineRule="auto"/>
        <w:ind w:firstLineChars="200" w:firstLine="560"/>
        <w:rPr>
          <w:rFonts w:ascii="Times New Roman" w:eastAsia="微软雅黑" w:hAnsi="Times New Roman"/>
          <w:sz w:val="28"/>
          <w:szCs w:val="28"/>
        </w:rPr>
      </w:pPr>
      <w:r>
        <w:rPr>
          <w:rFonts w:ascii="Times New Roman" w:eastAsia="微软雅黑" w:hAnsi="Times New Roman"/>
          <w:sz w:val="28"/>
          <w:szCs w:val="28"/>
        </w:rPr>
        <w:t xml:space="preserve">Besides the standard chain-type structure of blockchain, Merkle tree, </w:t>
      </w:r>
      <w:r>
        <w:rPr>
          <w:rFonts w:ascii="Times New Roman" w:eastAsia="微软雅黑" w:hAnsi="Times New Roman"/>
          <w:sz w:val="28"/>
          <w:szCs w:val="28"/>
        </w:rPr>
        <w:lastRenderedPageBreak/>
        <w:t xml:space="preserve">hash function, asymmetric encryption and time stamp, BitSilver also introduces other technologies to the data layer, such as dynamic priority computing, Fibonacci sequence, cryptographic signature and so on. The traditional blockchain-based data structure fails to take the expansibility into full consideration when it was designed, thus causing it unable to hold mass data. What’s worse, its structure was not flexible enough, thus making the on-chain data structure which is based on the current blockchain technology applicable to the circulation of digital currency only. </w:t>
      </w:r>
    </w:p>
    <w:p w:rsidR="00592B61" w:rsidRDefault="00463C79">
      <w:pPr>
        <w:pStyle w:val="33"/>
        <w:rPr>
          <w:rFonts w:ascii="Times New Roman" w:eastAsia="微软雅黑" w:hAnsi="Times New Roman" w:cs="Times New Roman"/>
          <w:color w:val="000000"/>
        </w:rPr>
      </w:pPr>
      <w:bookmarkStart w:id="57" w:name="_Toc20152487"/>
      <w:bookmarkStart w:id="58" w:name="_Toc527576330"/>
      <w:bookmarkStart w:id="59" w:name="_Toc20152366"/>
      <w:bookmarkStart w:id="60" w:name="_Toc20153236"/>
      <w:bookmarkStart w:id="61" w:name="_Toc20151337"/>
      <w:bookmarkStart w:id="62" w:name="_Toc20152838"/>
      <w:bookmarkStart w:id="63" w:name="_Toc19967465"/>
      <w:bookmarkStart w:id="64" w:name="_Toc8403554"/>
      <w:bookmarkStart w:id="65" w:name="_Toc20152779"/>
      <w:bookmarkStart w:id="66" w:name="_Toc23810"/>
      <w:bookmarkStart w:id="67" w:name="_Toc5883"/>
      <w:r>
        <w:rPr>
          <w:rFonts w:ascii="Times New Roman" w:hAnsi="Times New Roman" w:cs="Times New Roman"/>
          <w:color w:val="000000"/>
        </w:rPr>
        <w:t xml:space="preserve">3.1.2 </w:t>
      </w:r>
      <w:bookmarkEnd w:id="57"/>
      <w:bookmarkEnd w:id="58"/>
      <w:bookmarkEnd w:id="59"/>
      <w:bookmarkEnd w:id="60"/>
      <w:bookmarkEnd w:id="61"/>
      <w:bookmarkEnd w:id="62"/>
      <w:bookmarkEnd w:id="63"/>
      <w:bookmarkEnd w:id="64"/>
      <w:bookmarkEnd w:id="65"/>
      <w:r>
        <w:rPr>
          <w:rFonts w:ascii="Times New Roman" w:hAnsi="Times New Roman" w:cs="Times New Roman"/>
          <w:color w:val="000000"/>
        </w:rPr>
        <w:t xml:space="preserve">Network Layer of </w:t>
      </w:r>
      <w:bookmarkEnd w:id="66"/>
      <w:r>
        <w:rPr>
          <w:rFonts w:ascii="Times New Roman" w:hAnsi="Times New Roman" w:cs="Times New Roman"/>
          <w:color w:val="000000"/>
        </w:rPr>
        <w:t>BitSilver</w:t>
      </w:r>
      <w:bookmarkEnd w:id="67"/>
    </w:p>
    <w:p w:rsidR="00592B61" w:rsidRDefault="00463C79">
      <w:pPr>
        <w:pStyle w:val="z"/>
        <w:ind w:firstLine="560"/>
        <w:rPr>
          <w:rFonts w:ascii="Times New Roman" w:eastAsia="微软雅黑" w:hAnsi="Times New Roman"/>
          <w:color w:val="000000"/>
        </w:rPr>
      </w:pPr>
      <w:r>
        <w:rPr>
          <w:rFonts w:ascii="Times New Roman" w:hAnsi="Times New Roman"/>
          <w:color w:val="000000"/>
        </w:rPr>
        <w:t xml:space="preserve">To improve the network’s carrying capacity and transaction processing speed, the network layer adopts the P2P networking mode. The P2P protocol supports the data transmission and signaling exchange between nodes of the blockchain network, and serves as an important communication guarantee for distributing data and reaching the consensus mechanism. In the system design, BitSilver can use protocols flexibly as the application scenarios require, and support a variety of P2P protocols. To achieve a high communication security, it flexibly supports the safe communication protocols such as HTTPS, TLS and so on. </w:t>
      </w:r>
    </w:p>
    <w:p w:rsidR="00592B61" w:rsidRDefault="00463C79">
      <w:pPr>
        <w:pStyle w:val="33"/>
        <w:rPr>
          <w:rFonts w:ascii="Times New Roman" w:eastAsia="微软雅黑" w:hAnsi="Times New Roman" w:cs="Times New Roman"/>
          <w:color w:val="000000"/>
        </w:rPr>
      </w:pPr>
      <w:bookmarkStart w:id="68" w:name="_Toc20152367"/>
      <w:bookmarkStart w:id="69" w:name="_Toc20153237"/>
      <w:bookmarkStart w:id="70" w:name="_Toc8403555"/>
      <w:bookmarkStart w:id="71" w:name="_Toc19967466"/>
      <w:bookmarkStart w:id="72" w:name="_Toc20151338"/>
      <w:bookmarkStart w:id="73" w:name="_Toc527576331"/>
      <w:bookmarkStart w:id="74" w:name="_Toc20152488"/>
      <w:bookmarkStart w:id="75" w:name="_Toc20152780"/>
      <w:bookmarkStart w:id="76" w:name="_Toc20152839"/>
      <w:bookmarkStart w:id="77" w:name="_Toc32475"/>
      <w:bookmarkStart w:id="78" w:name="_Toc24921"/>
      <w:r>
        <w:rPr>
          <w:rFonts w:ascii="Times New Roman" w:hAnsi="Times New Roman" w:cs="Times New Roman"/>
          <w:color w:val="000000"/>
        </w:rPr>
        <w:t xml:space="preserve">3.1.3 </w:t>
      </w:r>
      <w:bookmarkEnd w:id="68"/>
      <w:bookmarkEnd w:id="69"/>
      <w:bookmarkEnd w:id="70"/>
      <w:bookmarkEnd w:id="71"/>
      <w:bookmarkEnd w:id="72"/>
      <w:bookmarkEnd w:id="73"/>
      <w:bookmarkEnd w:id="74"/>
      <w:bookmarkEnd w:id="75"/>
      <w:bookmarkEnd w:id="76"/>
      <w:r>
        <w:rPr>
          <w:rFonts w:ascii="Times New Roman" w:hAnsi="Times New Roman" w:cs="Times New Roman"/>
          <w:color w:val="000000"/>
        </w:rPr>
        <w:t xml:space="preserve">Consensus Layer of </w:t>
      </w:r>
      <w:bookmarkEnd w:id="77"/>
      <w:r>
        <w:rPr>
          <w:rFonts w:ascii="Times New Roman" w:hAnsi="Times New Roman" w:cs="Times New Roman"/>
          <w:color w:val="000000"/>
        </w:rPr>
        <w:t>BitSilver</w:t>
      </w:r>
      <w:bookmarkEnd w:id="78"/>
    </w:p>
    <w:p w:rsidR="00592B61" w:rsidRDefault="00463C79">
      <w:pPr>
        <w:pStyle w:val="z"/>
        <w:ind w:firstLine="560"/>
        <w:rPr>
          <w:rFonts w:ascii="Times New Roman" w:eastAsia="微软雅黑" w:hAnsi="Times New Roman"/>
          <w:color w:val="000000"/>
        </w:rPr>
      </w:pPr>
      <w:r>
        <w:rPr>
          <w:rFonts w:ascii="Times New Roman" w:hAnsi="Times New Roman"/>
          <w:color w:val="000000"/>
        </w:rPr>
        <w:t xml:space="preserve">The consensus mechanism of BitSilver is based on DPOS, and also </w:t>
      </w:r>
      <w:r>
        <w:rPr>
          <w:rFonts w:ascii="Times New Roman" w:hAnsi="Times New Roman"/>
          <w:color w:val="000000"/>
        </w:rPr>
        <w:lastRenderedPageBreak/>
        <w:t xml:space="preserve">uses the client election system. In the later part of the algorithm, an optimized PBFT algorithm variant is used, which enables the loyal nodes to reach consensus at the message complexity of O(n^2) and at the time complexity of O(1), when t&lt;n/3, and will not make them diverge. t represents the number of Byzantine nodes (the nodes which may have any act, such as network delay, downtime, malicious attack and so on), while n represents the number of all nodes. </w:t>
      </w:r>
    </w:p>
    <w:p w:rsidR="00592B61" w:rsidRDefault="00463C79">
      <w:pPr>
        <w:pStyle w:val="33"/>
        <w:rPr>
          <w:rFonts w:ascii="Times New Roman" w:hAnsi="Times New Roman" w:cs="Times New Roman"/>
          <w:color w:val="000000"/>
        </w:rPr>
      </w:pPr>
      <w:bookmarkStart w:id="79" w:name="_Toc527576332"/>
      <w:bookmarkStart w:id="80" w:name="_Toc20152840"/>
      <w:bookmarkStart w:id="81" w:name="_Toc9318"/>
      <w:bookmarkStart w:id="82" w:name="_Toc20151339"/>
      <w:bookmarkStart w:id="83" w:name="_Toc20152781"/>
      <w:bookmarkStart w:id="84" w:name="_Toc20152489"/>
      <w:bookmarkStart w:id="85" w:name="_Toc20152368"/>
      <w:bookmarkStart w:id="86" w:name="_Toc8403556"/>
      <w:bookmarkStart w:id="87" w:name="_Toc19967467"/>
      <w:bookmarkStart w:id="88" w:name="_Toc20153238"/>
      <w:bookmarkStart w:id="89" w:name="_Toc25599"/>
      <w:r>
        <w:rPr>
          <w:rFonts w:ascii="Times New Roman" w:hAnsi="Times New Roman" w:cs="Times New Roman"/>
          <w:color w:val="000000"/>
        </w:rPr>
        <w:t xml:space="preserve">3.1.4 Incentive Layer of </w:t>
      </w:r>
      <w:bookmarkEnd w:id="79"/>
      <w:bookmarkEnd w:id="80"/>
      <w:bookmarkEnd w:id="81"/>
      <w:bookmarkEnd w:id="82"/>
      <w:bookmarkEnd w:id="83"/>
      <w:bookmarkEnd w:id="84"/>
      <w:bookmarkEnd w:id="85"/>
      <w:bookmarkEnd w:id="86"/>
      <w:bookmarkEnd w:id="87"/>
      <w:bookmarkEnd w:id="88"/>
      <w:r>
        <w:rPr>
          <w:rFonts w:ascii="Times New Roman" w:hAnsi="Times New Roman" w:cs="Times New Roman"/>
          <w:color w:val="000000"/>
        </w:rPr>
        <w:t>BitSilver</w:t>
      </w:r>
      <w:bookmarkEnd w:id="89"/>
    </w:p>
    <w:p w:rsidR="00592B61" w:rsidRDefault="00463C79">
      <w:pPr>
        <w:spacing w:line="480" w:lineRule="auto"/>
        <w:ind w:firstLineChars="200" w:firstLine="560"/>
        <w:rPr>
          <w:rFonts w:ascii="Times New Roman" w:eastAsia="微软雅黑" w:hAnsi="Times New Roman"/>
          <w:sz w:val="28"/>
          <w:szCs w:val="28"/>
        </w:rPr>
      </w:pPr>
      <w:r>
        <w:rPr>
          <w:rFonts w:ascii="Times New Roman" w:eastAsia="微软雅黑" w:hAnsi="Times New Roman"/>
          <w:sz w:val="28"/>
          <w:szCs w:val="28"/>
        </w:rPr>
        <w:t xml:space="preserve">Transaction is the basic operation on BitSilver, which results in the change of equity. BitSilver will be consumed in any transaction. Besides the return on assets, BitSilver also uses the bookkeeping contribution reward to give an incentive to the bookkeeping nodes. The bookkeeping contribution reward will become an equity basis for another bookkeeping. With the improvement of BitSilver technology and ecology, the value of BitSilver will keep increasing. </w:t>
      </w:r>
    </w:p>
    <w:p w:rsidR="00592B61" w:rsidRDefault="00463C79">
      <w:pPr>
        <w:pStyle w:val="33"/>
        <w:rPr>
          <w:rFonts w:ascii="Times New Roman" w:eastAsia="微软雅黑" w:hAnsi="Times New Roman" w:cs="Times New Roman"/>
          <w:color w:val="000000"/>
        </w:rPr>
      </w:pPr>
      <w:bookmarkStart w:id="90" w:name="_Toc11889"/>
      <w:bookmarkStart w:id="91" w:name="_Toc12672"/>
      <w:bookmarkEnd w:id="48"/>
      <w:bookmarkEnd w:id="49"/>
      <w:bookmarkEnd w:id="50"/>
      <w:bookmarkEnd w:id="51"/>
      <w:bookmarkEnd w:id="52"/>
      <w:bookmarkEnd w:id="53"/>
      <w:bookmarkEnd w:id="54"/>
      <w:bookmarkEnd w:id="55"/>
      <w:bookmarkEnd w:id="56"/>
      <w:r>
        <w:rPr>
          <w:rFonts w:ascii="Times New Roman" w:hAnsi="Times New Roman" w:cs="Times New Roman"/>
          <w:color w:val="000000"/>
          <w:kern w:val="0"/>
        </w:rPr>
        <w:t>3</w:t>
      </w:r>
      <w:r>
        <w:rPr>
          <w:rFonts w:ascii="Times New Roman" w:hAnsi="Times New Roman" w:cs="Times New Roman"/>
          <w:color w:val="000000"/>
        </w:rPr>
        <w:t xml:space="preserve">.1.5 Contract Layer of </w:t>
      </w:r>
      <w:bookmarkEnd w:id="90"/>
      <w:r>
        <w:rPr>
          <w:rFonts w:ascii="Times New Roman" w:hAnsi="Times New Roman" w:cs="Times New Roman"/>
          <w:color w:val="000000"/>
        </w:rPr>
        <w:t>BitSilver</w:t>
      </w:r>
      <w:bookmarkEnd w:id="91"/>
    </w:p>
    <w:p w:rsidR="00592B61" w:rsidRDefault="00592B61">
      <w:pPr>
        <w:pStyle w:val="33"/>
        <w:rPr>
          <w:rFonts w:ascii="Times New Roman" w:hAnsi="Times New Roman" w:cs="Times New Roman"/>
          <w:color w:val="000000"/>
          <w:kern w:val="0"/>
        </w:rPr>
      </w:pPr>
    </w:p>
    <w:p w:rsidR="00592B61" w:rsidRDefault="00463C79">
      <w:pPr>
        <w:spacing w:line="480" w:lineRule="auto"/>
        <w:rPr>
          <w:rFonts w:ascii="Times New Roman" w:eastAsia="微软雅黑" w:hAnsi="Times New Roman"/>
          <w:sz w:val="28"/>
          <w:szCs w:val="28"/>
        </w:rPr>
      </w:pPr>
      <w:r>
        <w:rPr>
          <w:rFonts w:ascii="Times New Roman" w:eastAsia="微软雅黑" w:hAnsi="Times New Roman"/>
          <w:noProof/>
          <w:sz w:val="28"/>
          <w:szCs w:val="28"/>
        </w:rPr>
        <w:lastRenderedPageBreak/>
        <w:drawing>
          <wp:inline distT="0" distB="0" distL="0" distR="0">
            <wp:extent cx="5288915" cy="3114675"/>
            <wp:effectExtent l="0" t="0" r="6985" b="952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31">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a14:imgLayer r:embed="rId32">
                              <a14:imgEffect>
                                <a14:saturation sat="0"/>
                              </a14:imgEffect>
                            </a14:imgLayer>
                          </a14:imgProps>
                        </a:ext>
                      </a:extLst>
                    </a:blip>
                    <a:stretch>
                      <a:fillRect/>
                    </a:stretch>
                  </pic:blipFill>
                  <pic:spPr>
                    <a:xfrm>
                      <a:off x="0" y="0"/>
                      <a:ext cx="5288915" cy="3115122"/>
                    </a:xfrm>
                    <a:prstGeom prst="rect">
                      <a:avLst/>
                    </a:prstGeom>
                    <a:noFill/>
                    <a:ln w="9525">
                      <a:noFill/>
                      <a:miter lim="800000"/>
                      <a:headEnd/>
                      <a:tailEnd/>
                    </a:ln>
                  </pic:spPr>
                </pic:pic>
              </a:graphicData>
            </a:graphic>
          </wp:inline>
        </w:drawing>
      </w:r>
    </w:p>
    <w:p w:rsidR="00592B61" w:rsidRDefault="00463C79">
      <w:pPr>
        <w:pStyle w:val="z"/>
        <w:ind w:firstLine="560"/>
        <w:rPr>
          <w:rFonts w:ascii="Times New Roman" w:hAnsi="Times New Roman"/>
          <w:color w:val="000000"/>
        </w:rPr>
      </w:pPr>
      <w:r>
        <w:rPr>
          <w:rFonts w:ascii="Times New Roman" w:hAnsi="Times New Roman"/>
          <w:color w:val="000000"/>
        </w:rPr>
        <w:t xml:space="preserve">BitSilver has designed a special BitSilverVM for itself to improve the computing performance, reduce the cost of contract development and optimize the memory allocation model. In the future, BitSilver will, based on VM, support a greater diversity of programming languages, and create a friendly development environment. Developers can use the high-level languages they like to program. </w:t>
      </w:r>
    </w:p>
    <w:p w:rsidR="00592B61" w:rsidRDefault="00463C79">
      <w:pPr>
        <w:pStyle w:val="33"/>
        <w:rPr>
          <w:rFonts w:ascii="Times New Roman" w:eastAsia="微软雅黑" w:hAnsi="Times New Roman" w:cs="Times New Roman"/>
          <w:color w:val="000000"/>
        </w:rPr>
      </w:pPr>
      <w:bookmarkStart w:id="92" w:name="_Toc20152370"/>
      <w:bookmarkStart w:id="93" w:name="_Toc19967469"/>
      <w:bookmarkStart w:id="94" w:name="_Toc20152491"/>
      <w:bookmarkStart w:id="95" w:name="_Toc20153240"/>
      <w:bookmarkStart w:id="96" w:name="_Toc8403558"/>
      <w:bookmarkStart w:id="97" w:name="_Toc20151341"/>
      <w:bookmarkStart w:id="98" w:name="_Toc20152783"/>
      <w:bookmarkStart w:id="99" w:name="_Toc20152842"/>
      <w:bookmarkStart w:id="100" w:name="_Toc527576334"/>
      <w:bookmarkStart w:id="101" w:name="_Toc3192"/>
      <w:bookmarkStart w:id="102" w:name="_Toc6290"/>
      <w:bookmarkStart w:id="103" w:name="_Toc516154581"/>
      <w:r>
        <w:rPr>
          <w:rFonts w:ascii="Times New Roman" w:hAnsi="Times New Roman" w:cs="Times New Roman"/>
          <w:color w:val="000000"/>
        </w:rPr>
        <w:t xml:space="preserve">3.1.6 </w:t>
      </w:r>
      <w:bookmarkEnd w:id="92"/>
      <w:bookmarkEnd w:id="93"/>
      <w:bookmarkEnd w:id="94"/>
      <w:bookmarkEnd w:id="95"/>
      <w:bookmarkEnd w:id="96"/>
      <w:bookmarkEnd w:id="97"/>
      <w:bookmarkEnd w:id="98"/>
      <w:bookmarkEnd w:id="99"/>
      <w:bookmarkEnd w:id="100"/>
      <w:r>
        <w:rPr>
          <w:rFonts w:ascii="Times New Roman" w:hAnsi="Times New Roman" w:cs="Times New Roman"/>
          <w:color w:val="000000"/>
        </w:rPr>
        <w:t xml:space="preserve">Application Layer of </w:t>
      </w:r>
      <w:bookmarkEnd w:id="101"/>
      <w:r>
        <w:rPr>
          <w:rFonts w:ascii="Times New Roman" w:hAnsi="Times New Roman" w:cs="Times New Roman"/>
          <w:color w:val="000000"/>
        </w:rPr>
        <w:t>BitSilver</w:t>
      </w:r>
      <w:bookmarkEnd w:id="102"/>
    </w:p>
    <w:p w:rsidR="00592B61" w:rsidRDefault="00463C79">
      <w:pPr>
        <w:pStyle w:val="z"/>
        <w:ind w:firstLine="560"/>
        <w:rPr>
          <w:rFonts w:ascii="Times New Roman" w:eastAsia="微软雅黑" w:hAnsi="Times New Roman"/>
          <w:color w:val="000000"/>
        </w:rPr>
      </w:pPr>
      <w:r>
        <w:rPr>
          <w:rFonts w:ascii="Times New Roman" w:hAnsi="Times New Roman"/>
          <w:color w:val="000000"/>
        </w:rPr>
        <w:t xml:space="preserve">The DAPP ecology for end-users involves multiple tourism-related applications, such as BitSilver wallet, resource distribution, community and so on. The application layer of BitSilver will provide the service providers in the ecology with with the open data interface system. For different applications, BitSilver will provide special and general interfaces for the application layer to call directly. </w:t>
      </w:r>
    </w:p>
    <w:p w:rsidR="00592B61" w:rsidRDefault="00463C79">
      <w:pPr>
        <w:pStyle w:val="z"/>
        <w:ind w:firstLine="560"/>
        <w:rPr>
          <w:rFonts w:ascii="Times New Roman" w:hAnsi="Times New Roman"/>
          <w:color w:val="000000"/>
        </w:rPr>
      </w:pPr>
      <w:r>
        <w:rPr>
          <w:rFonts w:ascii="Times New Roman" w:hAnsi="Times New Roman"/>
          <w:color w:val="000000"/>
        </w:rPr>
        <w:t xml:space="preserve">BitSilver will establish the access system for relevant service </w:t>
      </w:r>
      <w:r>
        <w:rPr>
          <w:rFonts w:ascii="Times New Roman" w:hAnsi="Times New Roman"/>
          <w:color w:val="000000"/>
        </w:rPr>
        <w:lastRenderedPageBreak/>
        <w:t xml:space="preserve">providers, and build up the core application ecology. When the resource and energy ecology becomes sound, BitSilver will open the access conditions on the application layer of the public blockchain, and make BitSilver as the fuel for the access. </w:t>
      </w:r>
    </w:p>
    <w:p w:rsidR="00592B61" w:rsidRDefault="00463C79">
      <w:pPr>
        <w:widowControl/>
        <w:jc w:val="left"/>
        <w:rPr>
          <w:rFonts w:ascii="Times New Roman" w:hAnsi="Times New Roman"/>
          <w:b/>
          <w:color w:val="000000"/>
          <w:kern w:val="0"/>
          <w:sz w:val="30"/>
          <w:szCs w:val="30"/>
          <w:lang w:val="zh-TW"/>
        </w:rPr>
      </w:pPr>
      <w:bookmarkStart w:id="104" w:name="_Toc17610"/>
      <w:r>
        <w:rPr>
          <w:rFonts w:ascii="Times New Roman" w:hAnsi="Times New Roman"/>
          <w:kern w:val="0"/>
          <w:lang w:val="zh-TW"/>
        </w:rPr>
        <w:br w:type="page"/>
      </w:r>
    </w:p>
    <w:p w:rsidR="00592B61" w:rsidRDefault="00463C79">
      <w:pPr>
        <w:pStyle w:val="2222222"/>
        <w:pageBreakBefore w:val="0"/>
        <w:spacing w:before="0" w:after="0"/>
        <w:ind w:firstLine="602"/>
        <w:rPr>
          <w:rFonts w:ascii="Times New Roman" w:eastAsia="宋体" w:hAnsi="Times New Roman" w:cs="Times New Roman"/>
          <w:color w:val="000000"/>
          <w:kern w:val="0"/>
        </w:rPr>
      </w:pPr>
      <w:r>
        <w:rPr>
          <w:rFonts w:ascii="Times New Roman" w:eastAsia="宋体" w:hAnsi="Times New Roman" w:cs="Times New Roman"/>
          <w:color w:val="000000"/>
          <w:kern w:val="0"/>
          <w:lang w:val="zh-TW"/>
        </w:rPr>
        <w:lastRenderedPageBreak/>
        <w:t xml:space="preserve">3.2 </w:t>
      </w:r>
      <w:r>
        <w:rPr>
          <w:rFonts w:ascii="Times New Roman" w:eastAsia="宋体" w:hAnsi="Times New Roman" w:cs="Times New Roman"/>
          <w:color w:val="000000"/>
          <w:kern w:val="0"/>
        </w:rPr>
        <w:t>Underlying Technology of BitSilver</w:t>
      </w:r>
      <w:bookmarkEnd w:id="104"/>
    </w:p>
    <w:p w:rsidR="00592B61" w:rsidRDefault="00463C79">
      <w:pPr>
        <w:pStyle w:val="33"/>
        <w:spacing w:before="0" w:after="0"/>
        <w:ind w:firstLine="602"/>
        <w:rPr>
          <w:rFonts w:ascii="Times New Roman" w:eastAsia="宋体" w:hAnsi="Times New Roman" w:cs="Times New Roman"/>
          <w:color w:val="000000"/>
          <w:kern w:val="0"/>
        </w:rPr>
      </w:pPr>
      <w:bookmarkStart w:id="105" w:name="_Toc27468"/>
      <w:r>
        <w:rPr>
          <w:rFonts w:ascii="Times New Roman" w:eastAsia="宋体" w:hAnsi="Times New Roman" w:cs="Times New Roman"/>
          <w:color w:val="000000"/>
          <w:kern w:val="0"/>
          <w:lang w:val="zh-TW"/>
        </w:rPr>
        <w:t xml:space="preserve">3.2.1 </w:t>
      </w:r>
      <w:r>
        <w:rPr>
          <w:rFonts w:ascii="Times New Roman" w:eastAsia="宋体" w:hAnsi="Times New Roman" w:cs="Times New Roman"/>
          <w:color w:val="000000"/>
          <w:kern w:val="0"/>
        </w:rPr>
        <w:t>Transaction</w:t>
      </w:r>
      <w:bookmarkEnd w:id="105"/>
    </w:p>
    <w:p w:rsidR="00592B61" w:rsidRDefault="00463C79">
      <w:pPr>
        <w:pStyle w:val="z"/>
        <w:spacing w:line="240" w:lineRule="auto"/>
        <w:ind w:firstLine="560"/>
        <w:rPr>
          <w:rFonts w:ascii="Times New Roman" w:eastAsia="宋体" w:hAnsi="Times New Roman"/>
          <w:color w:val="000000"/>
          <w:kern w:val="0"/>
          <w:lang w:val="zh-TW"/>
        </w:rPr>
      </w:pPr>
      <w:r>
        <w:rPr>
          <w:rFonts w:ascii="Times New Roman" w:eastAsia="宋体" w:hAnsi="Times New Roman"/>
          <w:color w:val="000000"/>
          <w:kern w:val="0"/>
        </w:rPr>
        <w:t>A</w:t>
      </w:r>
      <w:r>
        <w:rPr>
          <w:rFonts w:ascii="Times New Roman" w:eastAsia="宋体" w:hAnsi="Times New Roman"/>
          <w:color w:val="000000"/>
          <w:kern w:val="0"/>
          <w:lang w:val="zh-TW"/>
        </w:rPr>
        <w:t xml:space="preserve">n electronic coin </w:t>
      </w:r>
      <w:r>
        <w:rPr>
          <w:rFonts w:ascii="Times New Roman" w:eastAsia="宋体" w:hAnsi="Times New Roman"/>
          <w:color w:val="000000"/>
          <w:kern w:val="0"/>
        </w:rPr>
        <w:t xml:space="preserve">is defined </w:t>
      </w:r>
      <w:r>
        <w:rPr>
          <w:rFonts w:ascii="Times New Roman" w:eastAsia="宋体" w:hAnsi="Times New Roman"/>
          <w:color w:val="000000"/>
          <w:kern w:val="0"/>
          <w:lang w:val="zh-TW"/>
        </w:rPr>
        <w:t xml:space="preserve">as </w:t>
      </w:r>
      <w:r>
        <w:rPr>
          <w:rFonts w:ascii="Times New Roman" w:eastAsia="宋体" w:hAnsi="Times New Roman"/>
          <w:color w:val="000000"/>
          <w:kern w:val="0"/>
        </w:rPr>
        <w:t xml:space="preserve">such </w:t>
      </w:r>
      <w:r>
        <w:rPr>
          <w:rFonts w:ascii="Times New Roman" w:eastAsia="宋体" w:hAnsi="Times New Roman"/>
          <w:color w:val="000000"/>
          <w:kern w:val="0"/>
          <w:lang w:val="zh-TW"/>
        </w:rPr>
        <w:t>a s</w:t>
      </w:r>
      <w:r>
        <w:rPr>
          <w:rFonts w:ascii="Times New Roman" w:eastAsia="宋体" w:hAnsi="Times New Roman"/>
          <w:color w:val="000000"/>
          <w:kern w:val="0"/>
        </w:rPr>
        <w:t>tring</w:t>
      </w:r>
      <w:r>
        <w:rPr>
          <w:rFonts w:ascii="Times New Roman" w:eastAsia="宋体" w:hAnsi="Times New Roman"/>
          <w:color w:val="000000"/>
          <w:kern w:val="0"/>
          <w:lang w:val="zh-TW"/>
        </w:rPr>
        <w:t xml:space="preserve"> of digital signatures: each owner signs a random hashed digital signature on the previous transaction and the public key of the next owner</w:t>
      </w:r>
      <w:r>
        <w:rPr>
          <w:rFonts w:ascii="Times New Roman" w:eastAsia="宋体" w:hAnsi="Times New Roman"/>
          <w:color w:val="000000"/>
          <w:kern w:val="0"/>
        </w:rPr>
        <w:t>, and attaches</w:t>
      </w:r>
      <w:r>
        <w:rPr>
          <w:rFonts w:ascii="Times New Roman" w:eastAsia="宋体" w:hAnsi="Times New Roman"/>
          <w:color w:val="000000"/>
          <w:kern w:val="0"/>
          <w:lang w:val="zh-TW"/>
        </w:rPr>
        <w:t xml:space="preserve"> this signature to</w:t>
      </w:r>
      <w:r>
        <w:rPr>
          <w:rFonts w:ascii="Times New Roman" w:eastAsia="宋体" w:hAnsi="Times New Roman"/>
          <w:color w:val="000000"/>
          <w:kern w:val="0"/>
        </w:rPr>
        <w:t xml:space="preserve"> the end of this </w:t>
      </w:r>
      <w:r>
        <w:rPr>
          <w:rFonts w:ascii="Times New Roman" w:eastAsia="宋体" w:hAnsi="Times New Roman"/>
          <w:color w:val="000000"/>
          <w:kern w:val="0"/>
          <w:lang w:val="zh-TW"/>
        </w:rPr>
        <w:t>electronic coin</w:t>
      </w:r>
      <w:r>
        <w:rPr>
          <w:rFonts w:ascii="Times New Roman" w:eastAsia="宋体" w:hAnsi="Times New Roman"/>
          <w:color w:val="000000"/>
          <w:kern w:val="0"/>
        </w:rPr>
        <w:t xml:space="preserve">, so the </w:t>
      </w:r>
      <w:r>
        <w:rPr>
          <w:rFonts w:ascii="Times New Roman" w:eastAsia="宋体" w:hAnsi="Times New Roman"/>
          <w:color w:val="000000"/>
          <w:kern w:val="0"/>
          <w:lang w:val="zh-TW"/>
        </w:rPr>
        <w:t>electronic coin</w:t>
      </w:r>
      <w:r>
        <w:rPr>
          <w:rFonts w:ascii="Times New Roman" w:eastAsia="宋体" w:hAnsi="Times New Roman"/>
          <w:color w:val="000000"/>
          <w:kern w:val="0"/>
        </w:rPr>
        <w:t xml:space="preserve"> will be sent to the next owner. </w:t>
      </w:r>
      <w:r>
        <w:rPr>
          <w:rFonts w:ascii="Times New Roman" w:eastAsia="宋体" w:hAnsi="Times New Roman"/>
          <w:color w:val="000000"/>
          <w:kern w:val="0"/>
          <w:lang w:val="zh-TW"/>
        </w:rPr>
        <w:t>By verifying the signature, the payee can verify the owner of the chain.</w:t>
      </w:r>
    </w:p>
    <w:p w:rsidR="00592B61" w:rsidRDefault="00463C79">
      <w:pPr>
        <w:pStyle w:val="z"/>
        <w:ind w:firstLineChars="0" w:firstLine="0"/>
        <w:rPr>
          <w:rFonts w:ascii="Times New Roman" w:eastAsia="宋体" w:hAnsi="Times New Roman"/>
          <w:color w:val="000000"/>
          <w:kern w:val="0"/>
          <w:lang w:val="zh-TW"/>
        </w:rPr>
      </w:pPr>
      <w:r>
        <w:rPr>
          <w:rFonts w:ascii="Times New Roman" w:hAnsi="Times New Roman"/>
          <w:noProof/>
          <w:color w:val="000000"/>
          <w:kern w:val="0"/>
          <w:u w:color="000000"/>
        </w:rPr>
        <w:drawing>
          <wp:inline distT="0" distB="0" distL="0" distR="0">
            <wp:extent cx="5207635" cy="3486150"/>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noChangeArrowheads="1"/>
                    </pic:cNvPicPr>
                  </pic:nvPicPr>
                  <pic:blipFill>
                    <a:blip r:embed="rId33"/>
                    <a:stretch>
                      <a:fillRect/>
                    </a:stretch>
                  </pic:blipFill>
                  <pic:spPr>
                    <a:xfrm>
                      <a:off x="0" y="0"/>
                      <a:ext cx="5208205" cy="3486638"/>
                    </a:xfrm>
                    <a:prstGeom prst="rect">
                      <a:avLst/>
                    </a:prstGeom>
                    <a:noFill/>
                    <a:ln w="9525">
                      <a:noFill/>
                      <a:miter lim="800000"/>
                      <a:headEnd/>
                      <a:tailEnd/>
                    </a:ln>
                  </pic:spPr>
                </pic:pic>
              </a:graphicData>
            </a:graphic>
          </wp:inline>
        </w:drawing>
      </w:r>
      <w:bookmarkStart w:id="106" w:name="_bookmark51"/>
      <w:bookmarkStart w:id="107" w:name="_Toc527625728"/>
      <w:bookmarkEnd w:id="33"/>
      <w:bookmarkEnd w:id="34"/>
      <w:bookmarkEnd w:id="103"/>
      <w:bookmarkEnd w:id="106"/>
    </w:p>
    <w:p w:rsidR="00592B61" w:rsidRDefault="00463C79">
      <w:pPr>
        <w:pStyle w:val="z"/>
        <w:spacing w:line="240" w:lineRule="auto"/>
        <w:ind w:firstLine="560"/>
        <w:rPr>
          <w:rFonts w:ascii="Times New Roman" w:eastAsia="宋体" w:hAnsi="Times New Roman"/>
          <w:color w:val="000000"/>
          <w:kern w:val="0"/>
          <w:lang w:val="zh-TW"/>
        </w:rPr>
      </w:pPr>
      <w:r>
        <w:rPr>
          <w:rFonts w:ascii="Times New Roman" w:eastAsia="宋体" w:hAnsi="Times New Roman"/>
          <w:color w:val="000000"/>
          <w:kern w:val="0"/>
          <w:lang w:val="zh-TW"/>
        </w:rPr>
        <w:t xml:space="preserve">The problem </w:t>
      </w:r>
      <w:r>
        <w:rPr>
          <w:rFonts w:ascii="Times New Roman" w:eastAsia="宋体" w:hAnsi="Times New Roman"/>
          <w:color w:val="000000"/>
          <w:kern w:val="0"/>
        </w:rPr>
        <w:t>of</w:t>
      </w:r>
      <w:r>
        <w:rPr>
          <w:rFonts w:ascii="Times New Roman" w:eastAsia="宋体" w:hAnsi="Times New Roman"/>
          <w:color w:val="000000"/>
          <w:kern w:val="0"/>
          <w:lang w:val="zh-TW"/>
        </w:rPr>
        <w:t xml:space="preserve"> this process is that it will be difficult for payee to verify whether a previous owner has </w:t>
      </w:r>
      <w:r>
        <w:rPr>
          <w:rFonts w:ascii="Times New Roman" w:eastAsia="宋体" w:hAnsi="Times New Roman"/>
          <w:color w:val="000000"/>
          <w:kern w:val="0"/>
        </w:rPr>
        <w:t>made double payment on</w:t>
      </w:r>
      <w:r>
        <w:rPr>
          <w:rFonts w:ascii="Times New Roman" w:eastAsia="宋体" w:hAnsi="Times New Roman"/>
          <w:color w:val="000000"/>
          <w:kern w:val="0"/>
          <w:lang w:val="zh-TW"/>
        </w:rPr>
        <w:t xml:space="preserve"> the electronic token. The usual solution is to verify each transaction</w:t>
      </w:r>
      <w:r>
        <w:rPr>
          <w:rFonts w:ascii="Times New Roman" w:eastAsia="宋体" w:hAnsi="Times New Roman"/>
          <w:color w:val="000000"/>
          <w:kern w:val="0"/>
        </w:rPr>
        <w:t xml:space="preserve"> for the prevention of double payment by </w:t>
      </w:r>
      <w:r>
        <w:rPr>
          <w:rFonts w:ascii="Times New Roman" w:eastAsia="宋体" w:hAnsi="Times New Roman"/>
          <w:color w:val="000000"/>
          <w:kern w:val="0"/>
          <w:lang w:val="zh-TW"/>
        </w:rPr>
        <w:t>introduc</w:t>
      </w:r>
      <w:r>
        <w:rPr>
          <w:rFonts w:ascii="Times New Roman" w:eastAsia="宋体" w:hAnsi="Times New Roman"/>
          <w:color w:val="000000"/>
          <w:kern w:val="0"/>
        </w:rPr>
        <w:t>ing</w:t>
      </w:r>
      <w:r>
        <w:rPr>
          <w:rFonts w:ascii="Times New Roman" w:eastAsia="宋体" w:hAnsi="Times New Roman"/>
          <w:color w:val="000000"/>
          <w:kern w:val="0"/>
          <w:lang w:val="zh-TW"/>
        </w:rPr>
        <w:t xml:space="preserve"> a trusted third-party authority or a mechanism similar to</w:t>
      </w:r>
      <w:r>
        <w:rPr>
          <w:rFonts w:ascii="Times New Roman" w:eastAsia="宋体" w:hAnsi="Times New Roman"/>
          <w:color w:val="000000"/>
          <w:kern w:val="0"/>
        </w:rPr>
        <w:t xml:space="preserve"> the </w:t>
      </w:r>
      <w:r>
        <w:rPr>
          <w:rFonts w:ascii="Times New Roman" w:eastAsia="宋体" w:hAnsi="Times New Roman"/>
          <w:color w:val="000000"/>
          <w:kern w:val="0"/>
          <w:lang w:val="zh-TW"/>
        </w:rPr>
        <w:t>mint</w:t>
      </w:r>
      <w:r>
        <w:rPr>
          <w:rFonts w:ascii="Times New Roman" w:eastAsia="宋体" w:hAnsi="Times New Roman"/>
          <w:color w:val="000000"/>
          <w:kern w:val="0"/>
        </w:rPr>
        <w:t xml:space="preserve">. </w:t>
      </w:r>
      <w:r>
        <w:rPr>
          <w:rFonts w:ascii="Times New Roman" w:eastAsia="宋体" w:hAnsi="Times New Roman"/>
          <w:color w:val="000000"/>
          <w:kern w:val="0"/>
          <w:lang w:val="zh-TW"/>
        </w:rPr>
        <w:t xml:space="preserve">At the end of each </w:t>
      </w:r>
      <w:r>
        <w:rPr>
          <w:rFonts w:ascii="Times New Roman" w:eastAsia="宋体" w:hAnsi="Times New Roman"/>
          <w:color w:val="000000"/>
          <w:kern w:val="0"/>
          <w:lang w:val="zh-TW"/>
        </w:rPr>
        <w:lastRenderedPageBreak/>
        <w:t>transaction, this electronic token will be collected by</w:t>
      </w:r>
      <w:r>
        <w:rPr>
          <w:rFonts w:ascii="Times New Roman" w:eastAsia="宋体" w:hAnsi="Times New Roman"/>
          <w:color w:val="000000"/>
          <w:kern w:val="0"/>
        </w:rPr>
        <w:t xml:space="preserve"> the</w:t>
      </w:r>
      <w:r>
        <w:rPr>
          <w:rFonts w:ascii="Times New Roman" w:eastAsia="宋体" w:hAnsi="Times New Roman"/>
          <w:color w:val="000000"/>
          <w:kern w:val="0"/>
          <w:lang w:val="zh-TW"/>
        </w:rPr>
        <w:t xml:space="preserve"> mint, and a new electronic tokenmint will</w:t>
      </w:r>
      <w:r>
        <w:rPr>
          <w:rFonts w:ascii="Times New Roman" w:eastAsia="宋体" w:hAnsi="Times New Roman"/>
          <w:color w:val="000000"/>
          <w:kern w:val="0"/>
        </w:rPr>
        <w:t xml:space="preserve"> be</w:t>
      </w:r>
      <w:r>
        <w:rPr>
          <w:rFonts w:ascii="Times New Roman" w:eastAsia="宋体" w:hAnsi="Times New Roman"/>
          <w:color w:val="000000"/>
          <w:kern w:val="0"/>
          <w:lang w:val="zh-TW"/>
        </w:rPr>
        <w:t xml:space="preserve"> issu</w:t>
      </w:r>
      <w:r>
        <w:rPr>
          <w:rFonts w:ascii="Times New Roman" w:eastAsia="宋体" w:hAnsi="Times New Roman"/>
          <w:color w:val="000000"/>
          <w:kern w:val="0"/>
        </w:rPr>
        <w:t>ed by mint</w:t>
      </w:r>
      <w:r>
        <w:rPr>
          <w:rFonts w:ascii="Times New Roman" w:eastAsia="宋体" w:hAnsi="Times New Roman"/>
          <w:color w:val="000000"/>
          <w:kern w:val="0"/>
          <w:lang w:val="zh-TW"/>
        </w:rPr>
        <w:t>; only electronic tokens issued directly by</w:t>
      </w:r>
      <w:r>
        <w:rPr>
          <w:rFonts w:ascii="Times New Roman" w:eastAsia="宋体" w:hAnsi="Times New Roman"/>
          <w:color w:val="000000"/>
          <w:kern w:val="0"/>
        </w:rPr>
        <w:t xml:space="preserve"> the</w:t>
      </w:r>
      <w:r>
        <w:rPr>
          <w:rFonts w:ascii="Times New Roman" w:eastAsia="宋体" w:hAnsi="Times New Roman"/>
          <w:color w:val="000000"/>
          <w:kern w:val="0"/>
          <w:lang w:val="zh-TW"/>
        </w:rPr>
        <w:t xml:space="preserve"> mint will bevalid, </w:t>
      </w:r>
      <w:r>
        <w:rPr>
          <w:rFonts w:ascii="Times New Roman" w:eastAsia="宋体" w:hAnsi="Times New Roman"/>
          <w:color w:val="000000"/>
          <w:kern w:val="0"/>
        </w:rPr>
        <w:t xml:space="preserve">so the </w:t>
      </w:r>
      <w:r>
        <w:rPr>
          <w:rFonts w:ascii="Times New Roman" w:eastAsia="宋体" w:hAnsi="Times New Roman"/>
          <w:color w:val="000000"/>
          <w:kern w:val="0"/>
          <w:lang w:val="zh-TW"/>
        </w:rPr>
        <w:t>double payments</w:t>
      </w:r>
      <w:r>
        <w:rPr>
          <w:rFonts w:ascii="Times New Roman" w:eastAsia="宋体" w:hAnsi="Times New Roman"/>
          <w:color w:val="000000"/>
          <w:kern w:val="0"/>
        </w:rPr>
        <w:t xml:space="preserve"> can be prevented</w:t>
      </w:r>
      <w:r>
        <w:rPr>
          <w:rFonts w:ascii="Times New Roman" w:eastAsia="宋体" w:hAnsi="Times New Roman"/>
          <w:color w:val="000000"/>
          <w:kern w:val="0"/>
          <w:lang w:val="zh-TW"/>
        </w:rPr>
        <w:t xml:space="preserve">. However, the problem with this solution is that the fate of the entire currency system </w:t>
      </w:r>
      <w:r>
        <w:rPr>
          <w:rFonts w:ascii="Times New Roman" w:eastAsia="宋体" w:hAnsi="Times New Roman"/>
          <w:color w:val="000000"/>
          <w:kern w:val="0"/>
        </w:rPr>
        <w:t xml:space="preserve">completely </w:t>
      </w:r>
      <w:r>
        <w:rPr>
          <w:rFonts w:ascii="Times New Roman" w:eastAsia="宋体" w:hAnsi="Times New Roman"/>
          <w:color w:val="000000"/>
          <w:kern w:val="0"/>
          <w:lang w:val="zh-TW"/>
        </w:rPr>
        <w:t xml:space="preserve">depends on the company that runs the mint, because every transaction must be </w:t>
      </w:r>
      <w:r>
        <w:rPr>
          <w:rFonts w:ascii="Times New Roman" w:eastAsia="宋体" w:hAnsi="Times New Roman"/>
          <w:color w:val="000000"/>
          <w:kern w:val="0"/>
        </w:rPr>
        <w:t>verified</w:t>
      </w:r>
      <w:r>
        <w:rPr>
          <w:rFonts w:ascii="Times New Roman" w:eastAsia="宋体" w:hAnsi="Times New Roman"/>
          <w:color w:val="000000"/>
          <w:kern w:val="0"/>
          <w:lang w:val="zh-TW"/>
        </w:rPr>
        <w:t xml:space="preserve"> by the mint, which is like a bank.</w:t>
      </w:r>
    </w:p>
    <w:p w:rsidR="00592B61" w:rsidRDefault="00463C79">
      <w:pPr>
        <w:pStyle w:val="33"/>
        <w:spacing w:before="0" w:after="0"/>
        <w:ind w:firstLine="562"/>
        <w:rPr>
          <w:rFonts w:ascii="Times New Roman" w:eastAsia="宋体" w:hAnsi="Times New Roman" w:cs="Times New Roman"/>
          <w:color w:val="000000"/>
          <w:sz w:val="28"/>
          <w:szCs w:val="28"/>
        </w:rPr>
      </w:pPr>
      <w:bookmarkStart w:id="108" w:name="_Toc18427"/>
      <w:r>
        <w:rPr>
          <w:rFonts w:ascii="Times New Roman" w:eastAsia="宋体" w:hAnsi="Times New Roman" w:cs="Times New Roman"/>
          <w:color w:val="000000"/>
          <w:kern w:val="0"/>
          <w:sz w:val="28"/>
          <w:szCs w:val="28"/>
          <w:lang w:val="zh-TW" w:eastAsia="zh-TW"/>
        </w:rPr>
        <w:t xml:space="preserve">3.2.2 </w:t>
      </w:r>
      <w:r>
        <w:rPr>
          <w:rFonts w:ascii="Times New Roman" w:eastAsia="宋体" w:hAnsi="Times New Roman" w:cs="Times New Roman"/>
          <w:color w:val="000000"/>
          <w:kern w:val="0"/>
          <w:sz w:val="28"/>
          <w:szCs w:val="28"/>
        </w:rPr>
        <w:t>T</w:t>
      </w:r>
      <w:r>
        <w:rPr>
          <w:rFonts w:ascii="Times New Roman" w:eastAsia="宋体" w:hAnsi="Times New Roman" w:cs="Times New Roman"/>
          <w:color w:val="000000"/>
          <w:kern w:val="0"/>
          <w:sz w:val="28"/>
          <w:szCs w:val="28"/>
          <w:lang w:val="zh-TW"/>
        </w:rPr>
        <w:t xml:space="preserve">ime </w:t>
      </w:r>
      <w:r>
        <w:rPr>
          <w:rFonts w:ascii="Times New Roman" w:eastAsia="宋体" w:hAnsi="Times New Roman" w:cs="Times New Roman"/>
          <w:color w:val="000000"/>
          <w:kern w:val="0"/>
          <w:sz w:val="28"/>
          <w:szCs w:val="28"/>
        </w:rPr>
        <w:t>S</w:t>
      </w:r>
      <w:r>
        <w:rPr>
          <w:rFonts w:ascii="Times New Roman" w:eastAsia="宋体" w:hAnsi="Times New Roman" w:cs="Times New Roman"/>
          <w:color w:val="000000"/>
          <w:kern w:val="0"/>
          <w:sz w:val="28"/>
          <w:szCs w:val="28"/>
          <w:lang w:val="zh-TW"/>
        </w:rPr>
        <w:t xml:space="preserve">tamp </w:t>
      </w:r>
      <w:r>
        <w:rPr>
          <w:rFonts w:ascii="Times New Roman" w:eastAsia="宋体" w:hAnsi="Times New Roman" w:cs="Times New Roman"/>
          <w:color w:val="000000"/>
          <w:kern w:val="0"/>
          <w:sz w:val="28"/>
          <w:szCs w:val="28"/>
        </w:rPr>
        <w:t>S</w:t>
      </w:r>
      <w:r>
        <w:rPr>
          <w:rFonts w:ascii="Times New Roman" w:eastAsia="宋体" w:hAnsi="Times New Roman" w:cs="Times New Roman"/>
          <w:color w:val="000000"/>
          <w:kern w:val="0"/>
          <w:sz w:val="28"/>
          <w:szCs w:val="28"/>
          <w:lang w:val="zh-TW"/>
        </w:rPr>
        <w:t>erver</w:t>
      </w:r>
      <w:bookmarkEnd w:id="108"/>
    </w:p>
    <w:p w:rsidR="00592B61" w:rsidRDefault="00463C79">
      <w:pPr>
        <w:pStyle w:val="z"/>
        <w:spacing w:line="240" w:lineRule="auto"/>
        <w:ind w:firstLine="560"/>
        <w:rPr>
          <w:rFonts w:ascii="Times New Roman" w:eastAsia="宋体" w:hAnsi="Times New Roman"/>
          <w:color w:val="000000"/>
          <w:kern w:val="0"/>
          <w:lang w:val="zh-TW" w:eastAsia="zh-TW"/>
        </w:rPr>
      </w:pPr>
      <w:r>
        <w:rPr>
          <w:rFonts w:ascii="Times New Roman" w:eastAsia="宋体" w:hAnsi="Times New Roman"/>
          <w:color w:val="000000"/>
          <w:kern w:val="0"/>
          <w:lang w:val="zh-TW" w:eastAsia="zh-TW"/>
        </w:rPr>
        <w:t xml:space="preserve">This solution first proposes a </w:t>
      </w:r>
      <w:r>
        <w:rPr>
          <w:rFonts w:ascii="Times New Roman" w:eastAsia="宋体" w:hAnsi="Times New Roman"/>
          <w:color w:val="000000"/>
          <w:kern w:val="0"/>
        </w:rPr>
        <w:t>“</w:t>
      </w:r>
      <w:r>
        <w:rPr>
          <w:rFonts w:ascii="Times New Roman" w:eastAsia="宋体" w:hAnsi="Times New Roman"/>
          <w:color w:val="000000"/>
          <w:kern w:val="0"/>
          <w:lang w:val="zh-TW" w:eastAsia="zh-TW"/>
        </w:rPr>
        <w:t>time stamp server</w:t>
      </w:r>
      <w:r>
        <w:rPr>
          <w:rFonts w:ascii="Times New Roman" w:eastAsia="宋体" w:hAnsi="Times New Roman"/>
          <w:color w:val="000000"/>
          <w:kern w:val="0"/>
        </w:rPr>
        <w:t>”</w:t>
      </w:r>
      <w:r>
        <w:rPr>
          <w:rFonts w:ascii="Times New Roman" w:eastAsia="宋体" w:hAnsi="Times New Roman"/>
          <w:color w:val="000000"/>
          <w:kern w:val="0"/>
          <w:lang w:val="zh-TW" w:eastAsia="zh-TW"/>
        </w:rPr>
        <w:t xml:space="preserve">. </w:t>
      </w:r>
      <w:r>
        <w:rPr>
          <w:rFonts w:ascii="Times New Roman" w:eastAsia="宋体" w:hAnsi="Times New Roman"/>
          <w:color w:val="000000"/>
          <w:kern w:val="0"/>
        </w:rPr>
        <w:t>The</w:t>
      </w:r>
      <w:r>
        <w:rPr>
          <w:rFonts w:ascii="Times New Roman" w:eastAsia="宋体" w:hAnsi="Times New Roman"/>
          <w:color w:val="000000"/>
          <w:kern w:val="0"/>
          <w:lang w:val="zh-TW" w:eastAsia="zh-TW"/>
        </w:rPr>
        <w:t xml:space="preserve"> time stamp server adds a time stamp by randomly hashing a set of data in the form of a block, and broadcasts the random hash, just like posting on the news or the Usenet. Obviously, the time stamp can </w:t>
      </w:r>
      <w:r>
        <w:rPr>
          <w:rFonts w:ascii="Times New Roman" w:eastAsia="宋体" w:hAnsi="Times New Roman"/>
          <w:color w:val="000000"/>
          <w:kern w:val="0"/>
        </w:rPr>
        <w:t>verify</w:t>
      </w:r>
      <w:r>
        <w:rPr>
          <w:rFonts w:ascii="Times New Roman" w:eastAsia="宋体" w:hAnsi="Times New Roman"/>
          <w:color w:val="000000"/>
          <w:kern w:val="0"/>
          <w:lang w:val="zh-TW" w:eastAsia="zh-TW"/>
        </w:rPr>
        <w:t xml:space="preserve"> that certain data must exist at a certain time, because </w:t>
      </w:r>
      <w:r>
        <w:rPr>
          <w:rFonts w:ascii="Times New Roman" w:eastAsia="宋体" w:hAnsi="Times New Roman"/>
          <w:color w:val="000000"/>
          <w:kern w:val="0"/>
        </w:rPr>
        <w:t>t</w:t>
      </w:r>
      <w:r>
        <w:rPr>
          <w:rFonts w:ascii="Times New Roman" w:eastAsia="宋体" w:hAnsi="Times New Roman"/>
          <w:color w:val="000000"/>
          <w:kern w:val="0"/>
          <w:lang w:val="zh-TW" w:eastAsia="zh-TW"/>
        </w:rPr>
        <w:t>he corresponding random hash can only be obtained if it exists at that time. Each time stamp sh</w:t>
      </w:r>
      <w:r>
        <w:rPr>
          <w:rFonts w:ascii="Times New Roman" w:eastAsia="宋体" w:hAnsi="Times New Roman"/>
          <w:color w:val="000000"/>
          <w:kern w:val="0"/>
        </w:rPr>
        <w:t xml:space="preserve">all incorporate </w:t>
      </w:r>
      <w:r>
        <w:rPr>
          <w:rFonts w:ascii="Times New Roman" w:eastAsia="宋体" w:hAnsi="Times New Roman"/>
          <w:color w:val="000000"/>
          <w:kern w:val="0"/>
          <w:lang w:val="zh-TW" w:eastAsia="zh-TW"/>
        </w:rPr>
        <w:t>the previous time stamp</w:t>
      </w:r>
      <w:r>
        <w:rPr>
          <w:rFonts w:ascii="Times New Roman" w:eastAsia="宋体" w:hAnsi="Times New Roman"/>
          <w:color w:val="000000"/>
          <w:kern w:val="0"/>
        </w:rPr>
        <w:t xml:space="preserve"> into </w:t>
      </w:r>
      <w:r>
        <w:rPr>
          <w:rFonts w:ascii="Times New Roman" w:eastAsia="宋体" w:hAnsi="Times New Roman"/>
          <w:color w:val="000000"/>
          <w:kern w:val="0"/>
          <w:lang w:val="zh-TW" w:eastAsia="zh-TW"/>
        </w:rPr>
        <w:t>its random hash, and each subsequent time stamp reinforces the previous time stamp, th</w:t>
      </w:r>
      <w:r>
        <w:rPr>
          <w:rFonts w:ascii="Times New Roman" w:eastAsia="宋体" w:hAnsi="Times New Roman"/>
          <w:color w:val="000000"/>
          <w:kern w:val="0"/>
        </w:rPr>
        <w:t>ereby</w:t>
      </w:r>
      <w:r>
        <w:rPr>
          <w:rFonts w:ascii="Times New Roman" w:eastAsia="宋体" w:hAnsi="Times New Roman"/>
          <w:color w:val="000000"/>
          <w:kern w:val="0"/>
          <w:lang w:val="zh-TW" w:eastAsia="zh-TW"/>
        </w:rPr>
        <w:t xml:space="preserve"> forming a chain.</w:t>
      </w:r>
    </w:p>
    <w:p w:rsidR="00592B61" w:rsidRDefault="00463C79">
      <w:pPr>
        <w:pStyle w:val="z"/>
        <w:spacing w:line="240" w:lineRule="auto"/>
        <w:ind w:firstLineChars="0" w:firstLine="0"/>
        <w:rPr>
          <w:rFonts w:ascii="Times New Roman" w:eastAsia="宋体" w:hAnsi="Times New Roman"/>
          <w:color w:val="000000"/>
          <w:kern w:val="0"/>
          <w:lang w:val="zh-TW"/>
        </w:rPr>
      </w:pPr>
      <w:r>
        <w:rPr>
          <w:rFonts w:ascii="Times New Roman" w:eastAsia="宋体" w:hAnsi="Times New Roman"/>
          <w:noProof/>
          <w:color w:val="000000"/>
          <w:kern w:val="0"/>
        </w:rPr>
        <w:drawing>
          <wp:inline distT="0" distB="0" distL="114300" distR="114300">
            <wp:extent cx="5220335" cy="1713865"/>
            <wp:effectExtent l="0" t="0" r="0" b="63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4"/>
                    <a:stretch>
                      <a:fillRect/>
                    </a:stretch>
                  </pic:blipFill>
                  <pic:spPr>
                    <a:xfrm>
                      <a:off x="0" y="0"/>
                      <a:ext cx="5220885" cy="1713865"/>
                    </a:xfrm>
                    <a:prstGeom prst="rect">
                      <a:avLst/>
                    </a:prstGeom>
                    <a:noFill/>
                    <a:ln>
                      <a:noFill/>
                    </a:ln>
                  </pic:spPr>
                </pic:pic>
              </a:graphicData>
            </a:graphic>
          </wp:inline>
        </w:drawing>
      </w:r>
    </w:p>
    <w:p w:rsidR="00592B61" w:rsidRDefault="00463C79">
      <w:pPr>
        <w:pStyle w:val="33"/>
        <w:spacing w:before="0" w:after="0"/>
        <w:ind w:firstLine="562"/>
        <w:rPr>
          <w:rFonts w:ascii="Times New Roman" w:eastAsia="宋体" w:hAnsi="Times New Roman" w:cs="Times New Roman"/>
          <w:color w:val="000000"/>
          <w:kern w:val="0"/>
          <w:sz w:val="28"/>
          <w:szCs w:val="28"/>
        </w:rPr>
      </w:pPr>
      <w:bookmarkStart w:id="109" w:name="_Toc3131"/>
      <w:r>
        <w:rPr>
          <w:rFonts w:ascii="Times New Roman" w:eastAsia="宋体" w:hAnsi="Times New Roman" w:cs="Times New Roman"/>
          <w:color w:val="000000"/>
          <w:kern w:val="0"/>
          <w:sz w:val="28"/>
          <w:szCs w:val="28"/>
          <w:lang w:val="zh-TW"/>
        </w:rPr>
        <w:t xml:space="preserve">3.2.3 </w:t>
      </w:r>
      <w:r>
        <w:rPr>
          <w:rFonts w:ascii="Times New Roman" w:eastAsia="宋体" w:hAnsi="Times New Roman" w:cs="Times New Roman"/>
          <w:color w:val="000000"/>
          <w:kern w:val="0"/>
          <w:sz w:val="28"/>
          <w:szCs w:val="28"/>
        </w:rPr>
        <w:t>PoW (Proof-of-Work)</w:t>
      </w:r>
      <w:bookmarkEnd w:id="109"/>
    </w:p>
    <w:p w:rsidR="00592B61" w:rsidRDefault="00463C79">
      <w:pPr>
        <w:pStyle w:val="z"/>
        <w:spacing w:line="240" w:lineRule="auto"/>
        <w:ind w:firstLine="560"/>
        <w:rPr>
          <w:rFonts w:ascii="Times New Roman" w:eastAsia="宋体" w:hAnsi="Times New Roman"/>
          <w:color w:val="000000"/>
          <w:kern w:val="0"/>
          <w:lang w:val="zh-TW"/>
        </w:rPr>
      </w:pPr>
      <w:r>
        <w:rPr>
          <w:rFonts w:ascii="Times New Roman" w:eastAsia="宋体" w:hAnsi="Times New Roman"/>
          <w:color w:val="000000"/>
          <w:kern w:val="0"/>
          <w:lang w:val="zh-TW"/>
        </w:rPr>
        <w:t xml:space="preserve">In order to build a decentralized set of time stamp servers on a </w:t>
      </w:r>
      <w:r>
        <w:rPr>
          <w:rFonts w:ascii="Times New Roman" w:eastAsia="宋体" w:hAnsi="Times New Roman"/>
          <w:color w:val="000000"/>
          <w:kern w:val="0"/>
          <w:lang w:val="zh-TW"/>
        </w:rPr>
        <w:lastRenderedPageBreak/>
        <w:t xml:space="preserve">point-to-point basis, it is </w:t>
      </w:r>
      <w:r>
        <w:rPr>
          <w:rFonts w:ascii="Times New Roman" w:eastAsia="宋体" w:hAnsi="Times New Roman"/>
          <w:color w:val="000000"/>
          <w:kern w:val="0"/>
        </w:rPr>
        <w:t>inadequate</w:t>
      </w:r>
      <w:r>
        <w:rPr>
          <w:rFonts w:ascii="Times New Roman" w:eastAsia="宋体" w:hAnsi="Times New Roman"/>
          <w:color w:val="000000"/>
          <w:kern w:val="0"/>
          <w:lang w:val="zh-TW"/>
        </w:rPr>
        <w:t xml:space="preserve"> to work just like a newspaper or Usenet. We also need a hashcash similar to that proposed by Adam Back. </w:t>
      </w:r>
      <w:r>
        <w:rPr>
          <w:rFonts w:ascii="Times New Roman" w:eastAsia="宋体" w:hAnsi="Times New Roman"/>
          <w:color w:val="000000"/>
          <w:kern w:val="0"/>
        </w:rPr>
        <w:t>In the</w:t>
      </w:r>
      <w:r>
        <w:rPr>
          <w:rFonts w:ascii="Times New Roman" w:eastAsia="宋体" w:hAnsi="Times New Roman"/>
          <w:color w:val="000000"/>
          <w:kern w:val="0"/>
          <w:lang w:val="zh-TW"/>
        </w:rPr>
        <w:t xml:space="preserve"> random hash</w:t>
      </w:r>
      <w:r>
        <w:rPr>
          <w:rFonts w:ascii="Times New Roman" w:eastAsia="宋体" w:hAnsi="Times New Roman"/>
          <w:color w:val="000000"/>
          <w:kern w:val="0"/>
        </w:rPr>
        <w:t>ing</w:t>
      </w:r>
      <w:r>
        <w:rPr>
          <w:rFonts w:ascii="Times New Roman" w:eastAsia="宋体" w:hAnsi="Times New Roman"/>
          <w:color w:val="000000"/>
          <w:kern w:val="0"/>
          <w:lang w:val="zh-TW"/>
        </w:rPr>
        <w:t>, the PoW mechanism introduces the scanning of a specific value. For example, under the condition of SHA256, the random hash starts with one or more zeros. Then</w:t>
      </w:r>
      <w:r>
        <w:rPr>
          <w:rFonts w:ascii="Times New Roman" w:eastAsia="宋体" w:hAnsi="Times New Roman"/>
          <w:color w:val="000000"/>
          <w:kern w:val="0"/>
        </w:rPr>
        <w:t>,</w:t>
      </w:r>
      <w:r>
        <w:rPr>
          <w:rFonts w:ascii="Times New Roman" w:eastAsia="宋体" w:hAnsi="Times New Roman"/>
          <w:color w:val="000000"/>
          <w:kern w:val="0"/>
          <w:lang w:val="zh-TW"/>
        </w:rPr>
        <w:t xml:space="preserve"> as the number of zeros rises, the amount of work required to find this solution will increase exponentially, </w:t>
      </w:r>
      <w:r>
        <w:rPr>
          <w:rFonts w:ascii="Times New Roman" w:eastAsia="宋体" w:hAnsi="Times New Roman"/>
          <w:noProof/>
          <w:color w:val="000000"/>
          <w:kern w:val="0"/>
        </w:rPr>
        <w:drawing>
          <wp:anchor distT="0" distB="0" distL="114300" distR="114300" simplePos="0" relativeHeight="251670528" behindDoc="0" locked="0" layoutInCell="1" allowOverlap="1">
            <wp:simplePos x="0" y="0"/>
            <wp:positionH relativeFrom="column">
              <wp:posOffset>-609600</wp:posOffset>
            </wp:positionH>
            <wp:positionV relativeFrom="paragraph">
              <wp:posOffset>2843530</wp:posOffset>
            </wp:positionV>
            <wp:extent cx="6339205" cy="1604010"/>
            <wp:effectExtent l="0" t="0" r="4445" b="0"/>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35"/>
                    <a:stretch>
                      <a:fillRect/>
                    </a:stretch>
                  </pic:blipFill>
                  <pic:spPr>
                    <a:xfrm>
                      <a:off x="0" y="0"/>
                      <a:ext cx="6339205" cy="1604010"/>
                    </a:xfrm>
                    <a:prstGeom prst="rect">
                      <a:avLst/>
                    </a:prstGeom>
                    <a:noFill/>
                    <a:ln>
                      <a:noFill/>
                    </a:ln>
                  </pic:spPr>
                </pic:pic>
              </a:graphicData>
            </a:graphic>
          </wp:anchor>
        </w:drawing>
      </w:r>
      <w:r>
        <w:rPr>
          <w:rFonts w:ascii="Times New Roman" w:eastAsia="宋体" w:hAnsi="Times New Roman"/>
          <w:color w:val="000000"/>
          <w:kern w:val="0"/>
          <w:lang w:val="zh-TW"/>
        </w:rPr>
        <w:t>and testing the results requires only one random hash</w:t>
      </w:r>
      <w:r>
        <w:rPr>
          <w:rFonts w:ascii="Times New Roman" w:eastAsia="宋体" w:hAnsi="Times New Roman"/>
          <w:color w:val="000000"/>
          <w:kern w:val="0"/>
        </w:rPr>
        <w:t>ing</w:t>
      </w:r>
      <w:r>
        <w:rPr>
          <w:rFonts w:ascii="Times New Roman" w:eastAsia="宋体" w:hAnsi="Times New Roman"/>
          <w:color w:val="000000"/>
          <w:kern w:val="0"/>
          <w:lang w:val="zh-TW"/>
        </w:rPr>
        <w:t>.</w:t>
      </w:r>
    </w:p>
    <w:p w:rsidR="00592B61" w:rsidRDefault="00463C79">
      <w:pPr>
        <w:pStyle w:val="33"/>
        <w:spacing w:before="0" w:after="0"/>
        <w:ind w:firstLine="562"/>
        <w:rPr>
          <w:rFonts w:ascii="Times New Roman" w:eastAsia="宋体" w:hAnsi="Times New Roman" w:cs="Times New Roman"/>
          <w:color w:val="000000"/>
          <w:kern w:val="0"/>
          <w:sz w:val="28"/>
          <w:szCs w:val="28"/>
        </w:rPr>
      </w:pPr>
      <w:bookmarkStart w:id="110" w:name="_Toc4032"/>
      <w:r>
        <w:rPr>
          <w:rFonts w:ascii="Times New Roman" w:eastAsia="宋体" w:hAnsi="Times New Roman" w:cs="Times New Roman"/>
          <w:color w:val="000000"/>
          <w:kern w:val="0"/>
          <w:sz w:val="28"/>
          <w:szCs w:val="28"/>
          <w:lang w:val="zh-TW"/>
        </w:rPr>
        <w:t xml:space="preserve">3.2.4 </w:t>
      </w:r>
      <w:r>
        <w:rPr>
          <w:rFonts w:ascii="Times New Roman" w:eastAsia="宋体" w:hAnsi="Times New Roman" w:cs="Times New Roman"/>
          <w:color w:val="000000"/>
          <w:kern w:val="0"/>
          <w:sz w:val="28"/>
          <w:szCs w:val="28"/>
        </w:rPr>
        <w:t>Network</w:t>
      </w:r>
      <w:bookmarkEnd w:id="110"/>
    </w:p>
    <w:p w:rsidR="00592B61" w:rsidRDefault="00463C79">
      <w:pPr>
        <w:pStyle w:val="z"/>
        <w:spacing w:line="240" w:lineRule="auto"/>
        <w:ind w:firstLine="560"/>
        <w:rPr>
          <w:rFonts w:ascii="Times New Roman" w:eastAsia="宋体" w:hAnsi="Times New Roman"/>
          <w:color w:val="000000"/>
          <w:kern w:val="0"/>
          <w:lang w:val="zh-TW"/>
        </w:rPr>
      </w:pPr>
      <w:r>
        <w:rPr>
          <w:rFonts w:ascii="Times New Roman" w:eastAsia="宋体" w:hAnsi="Times New Roman"/>
          <w:color w:val="000000"/>
          <w:kern w:val="0"/>
          <w:lang w:val="zh-TW"/>
        </w:rPr>
        <w:t>The steps to run the network are as follows</w:t>
      </w:r>
      <w:r>
        <w:rPr>
          <w:rFonts w:ascii="Times New Roman" w:eastAsia="宋体" w:hAnsi="Times New Roman"/>
          <w:color w:val="000000"/>
          <w:kern w:val="0"/>
        </w:rPr>
        <w:t>:</w:t>
      </w:r>
    </w:p>
    <w:p w:rsidR="00592B61" w:rsidRDefault="00463C79">
      <w:pPr>
        <w:pStyle w:val="z"/>
        <w:numPr>
          <w:ilvl w:val="0"/>
          <w:numId w:val="1"/>
        </w:numPr>
        <w:spacing w:line="240" w:lineRule="auto"/>
        <w:ind w:firstLine="560"/>
        <w:rPr>
          <w:rFonts w:ascii="Times New Roman" w:eastAsia="宋体" w:hAnsi="Times New Roman"/>
          <w:color w:val="000000"/>
          <w:kern w:val="0"/>
          <w:lang w:val="zh-TW"/>
        </w:rPr>
      </w:pPr>
      <w:r>
        <w:rPr>
          <w:rFonts w:ascii="Times New Roman" w:eastAsia="宋体" w:hAnsi="Times New Roman"/>
          <w:color w:val="000000"/>
          <w:kern w:val="0"/>
          <w:lang w:val="zh-TW"/>
        </w:rPr>
        <w:t>New transactions are broadcast to the entire network;</w:t>
      </w:r>
    </w:p>
    <w:p w:rsidR="00592B61" w:rsidRDefault="00463C79">
      <w:pPr>
        <w:pStyle w:val="z"/>
        <w:numPr>
          <w:ilvl w:val="0"/>
          <w:numId w:val="1"/>
        </w:numPr>
        <w:spacing w:line="240" w:lineRule="auto"/>
        <w:ind w:firstLine="560"/>
        <w:rPr>
          <w:rFonts w:ascii="Times New Roman" w:eastAsia="宋体" w:hAnsi="Times New Roman"/>
          <w:color w:val="000000"/>
          <w:kern w:val="0"/>
          <w:lang w:val="zh-TW"/>
        </w:rPr>
      </w:pPr>
      <w:r>
        <w:rPr>
          <w:rFonts w:ascii="Times New Roman" w:eastAsia="宋体" w:hAnsi="Times New Roman"/>
          <w:color w:val="000000"/>
          <w:kern w:val="0"/>
          <w:lang w:val="zh-TW"/>
        </w:rPr>
        <w:t xml:space="preserve">Each node </w:t>
      </w:r>
      <w:r>
        <w:rPr>
          <w:rFonts w:ascii="Times New Roman" w:eastAsia="宋体" w:hAnsi="Times New Roman"/>
          <w:color w:val="000000"/>
          <w:kern w:val="0"/>
        </w:rPr>
        <w:t>incorporate</w:t>
      </w:r>
      <w:r>
        <w:rPr>
          <w:rFonts w:ascii="Times New Roman" w:eastAsia="宋体" w:hAnsi="Times New Roman"/>
          <w:color w:val="000000"/>
          <w:kern w:val="0"/>
          <w:lang w:val="zh-TW"/>
        </w:rPr>
        <w:t>s the received transaction information into a block;</w:t>
      </w:r>
    </w:p>
    <w:p w:rsidR="00592B61" w:rsidRDefault="00463C79">
      <w:pPr>
        <w:pStyle w:val="z"/>
        <w:numPr>
          <w:ilvl w:val="0"/>
          <w:numId w:val="1"/>
        </w:numPr>
        <w:spacing w:line="240" w:lineRule="auto"/>
        <w:ind w:firstLine="560"/>
        <w:rPr>
          <w:rFonts w:ascii="Times New Roman" w:eastAsia="宋体" w:hAnsi="Times New Roman"/>
          <w:color w:val="000000"/>
          <w:kern w:val="0"/>
          <w:lang w:val="zh-TW"/>
        </w:rPr>
      </w:pPr>
      <w:r>
        <w:rPr>
          <w:rFonts w:ascii="Times New Roman" w:eastAsia="宋体" w:hAnsi="Times New Roman"/>
          <w:color w:val="000000"/>
          <w:kern w:val="0"/>
          <w:lang w:val="zh-TW"/>
        </w:rPr>
        <w:t>Each node tries to find a PoW with sufficient difficulty in its own block;</w:t>
      </w:r>
    </w:p>
    <w:p w:rsidR="00592B61" w:rsidRDefault="00463C79">
      <w:pPr>
        <w:pStyle w:val="z"/>
        <w:numPr>
          <w:ilvl w:val="0"/>
          <w:numId w:val="1"/>
        </w:numPr>
        <w:spacing w:line="240" w:lineRule="auto"/>
        <w:ind w:firstLine="560"/>
        <w:rPr>
          <w:rFonts w:ascii="Times New Roman" w:eastAsia="宋体" w:hAnsi="Times New Roman"/>
          <w:color w:val="000000"/>
          <w:kern w:val="0"/>
          <w:lang w:val="zh-TW"/>
        </w:rPr>
      </w:pPr>
      <w:r>
        <w:rPr>
          <w:rFonts w:ascii="Times New Roman" w:eastAsia="宋体" w:hAnsi="Times New Roman"/>
          <w:color w:val="000000"/>
          <w:kern w:val="0"/>
          <w:lang w:val="zh-TW"/>
        </w:rPr>
        <w:t>When a node finds a PoW, it broadcasts to the entire network;</w:t>
      </w:r>
    </w:p>
    <w:p w:rsidR="00592B61" w:rsidRDefault="00463C79">
      <w:pPr>
        <w:pStyle w:val="z"/>
        <w:numPr>
          <w:ilvl w:val="0"/>
          <w:numId w:val="1"/>
        </w:numPr>
        <w:spacing w:line="240" w:lineRule="auto"/>
        <w:ind w:firstLine="560"/>
        <w:rPr>
          <w:rFonts w:ascii="Times New Roman" w:eastAsia="宋体" w:hAnsi="Times New Roman"/>
          <w:color w:val="000000"/>
          <w:kern w:val="0"/>
          <w:lang w:val="zh-TW"/>
        </w:rPr>
      </w:pPr>
      <w:r>
        <w:rPr>
          <w:rFonts w:ascii="Times New Roman" w:eastAsia="宋体" w:hAnsi="Times New Roman"/>
          <w:color w:val="000000"/>
          <w:kern w:val="0"/>
          <w:lang w:val="zh-TW"/>
        </w:rPr>
        <w:t>Other nodes recognize the validity of the block if and only if all transactions contained in the block are valid and have not previously existed;</w:t>
      </w:r>
    </w:p>
    <w:p w:rsidR="00592B61" w:rsidRDefault="00463C79">
      <w:pPr>
        <w:pStyle w:val="z"/>
        <w:numPr>
          <w:ilvl w:val="0"/>
          <w:numId w:val="1"/>
        </w:numPr>
        <w:spacing w:line="240" w:lineRule="auto"/>
        <w:ind w:firstLine="560"/>
        <w:rPr>
          <w:rFonts w:ascii="Times New Roman" w:eastAsia="宋体" w:hAnsi="Times New Roman"/>
          <w:color w:val="000000"/>
          <w:kern w:val="0"/>
          <w:lang w:val="zh-TW"/>
        </w:rPr>
      </w:pPr>
      <w:r>
        <w:rPr>
          <w:rFonts w:ascii="Times New Roman" w:eastAsia="宋体" w:hAnsi="Times New Roman"/>
          <w:color w:val="000000"/>
          <w:kern w:val="0"/>
          <w:lang w:val="zh-TW"/>
        </w:rPr>
        <w:lastRenderedPageBreak/>
        <w:t>Other nodes indicate that they accept the block by following the end of the block and making a new block to extend the chain</w:t>
      </w:r>
      <w:r>
        <w:rPr>
          <w:rFonts w:ascii="Times New Roman" w:eastAsia="宋体" w:hAnsi="Times New Roman"/>
          <w:color w:val="000000"/>
          <w:kern w:val="0"/>
        </w:rPr>
        <w:t>, and the random hash of the accepted block is deemed as the random hash that is faster than the new block</w:t>
      </w:r>
      <w:r>
        <w:rPr>
          <w:rFonts w:ascii="Times New Roman" w:eastAsia="宋体" w:hAnsi="Times New Roman"/>
          <w:color w:val="000000"/>
          <w:kern w:val="0"/>
          <w:lang w:val="zh-TW"/>
        </w:rPr>
        <w:t>.</w:t>
      </w:r>
    </w:p>
    <w:p w:rsidR="00592B61" w:rsidRDefault="00463C79">
      <w:pPr>
        <w:pStyle w:val="33"/>
        <w:spacing w:before="0" w:after="0"/>
        <w:ind w:firstLine="562"/>
        <w:rPr>
          <w:rFonts w:ascii="Times New Roman" w:eastAsia="宋体" w:hAnsi="Times New Roman" w:cs="Times New Roman"/>
          <w:color w:val="000000"/>
          <w:kern w:val="0"/>
          <w:sz w:val="28"/>
          <w:szCs w:val="28"/>
        </w:rPr>
      </w:pPr>
      <w:bookmarkStart w:id="111" w:name="_Toc14031"/>
      <w:r>
        <w:rPr>
          <w:rFonts w:ascii="Times New Roman" w:eastAsia="宋体" w:hAnsi="Times New Roman" w:cs="Times New Roman"/>
          <w:color w:val="000000"/>
          <w:kern w:val="0"/>
          <w:sz w:val="28"/>
          <w:szCs w:val="28"/>
          <w:lang w:val="zh-TW"/>
        </w:rPr>
        <w:t xml:space="preserve">3.2.5 </w:t>
      </w:r>
      <w:r>
        <w:rPr>
          <w:rFonts w:ascii="Times New Roman" w:eastAsia="宋体" w:hAnsi="Times New Roman" w:cs="Times New Roman"/>
          <w:color w:val="000000"/>
          <w:kern w:val="0"/>
          <w:sz w:val="28"/>
          <w:szCs w:val="28"/>
        </w:rPr>
        <w:t>Incentives</w:t>
      </w:r>
      <w:bookmarkEnd w:id="111"/>
    </w:p>
    <w:p w:rsidR="00592B61" w:rsidRDefault="00463C79">
      <w:pPr>
        <w:pStyle w:val="z"/>
        <w:spacing w:line="240" w:lineRule="auto"/>
        <w:ind w:firstLine="560"/>
        <w:rPr>
          <w:rFonts w:ascii="Times New Roman" w:eastAsia="宋体" w:hAnsi="Times New Roman"/>
          <w:color w:val="000000"/>
          <w:kern w:val="0"/>
          <w:lang w:val="zh-TW"/>
        </w:rPr>
      </w:pPr>
      <w:r>
        <w:rPr>
          <w:rFonts w:ascii="Times New Roman" w:eastAsia="宋体" w:hAnsi="Times New Roman"/>
          <w:color w:val="000000"/>
          <w:kern w:val="0"/>
          <w:lang w:val="zh-TW"/>
        </w:rPr>
        <w:t>We agree</w:t>
      </w:r>
      <w:r>
        <w:rPr>
          <w:rFonts w:ascii="Times New Roman" w:eastAsia="宋体" w:hAnsi="Times New Roman"/>
          <w:color w:val="000000"/>
          <w:kern w:val="0"/>
        </w:rPr>
        <w:t xml:space="preserve"> as follows</w:t>
      </w:r>
      <w:r>
        <w:rPr>
          <w:rFonts w:ascii="Times New Roman" w:eastAsia="宋体" w:hAnsi="Times New Roman"/>
          <w:color w:val="000000"/>
          <w:kern w:val="0"/>
          <w:lang w:val="zh-TW"/>
        </w:rPr>
        <w:t xml:space="preserve">: the first transaction of each block is </w:t>
      </w:r>
      <w:r>
        <w:rPr>
          <w:rFonts w:ascii="Times New Roman" w:eastAsia="宋体" w:hAnsi="Times New Roman"/>
          <w:color w:val="000000"/>
          <w:kern w:val="0"/>
        </w:rPr>
        <w:t>treated in a special manner</w:t>
      </w:r>
      <w:r>
        <w:rPr>
          <w:rFonts w:ascii="Times New Roman" w:eastAsia="宋体" w:hAnsi="Times New Roman"/>
          <w:color w:val="000000"/>
          <w:kern w:val="0"/>
          <w:lang w:val="zh-TW"/>
        </w:rPr>
        <w:t>, and the transaction generates a new electronic token owned by the creator of the block. In this way, the incentives for nodes to support the network have increased</w:t>
      </w:r>
      <w:r>
        <w:rPr>
          <w:rFonts w:ascii="Times New Roman" w:eastAsia="宋体" w:hAnsi="Times New Roman"/>
          <w:color w:val="000000"/>
          <w:kern w:val="0"/>
        </w:rPr>
        <w:t>, thereby</w:t>
      </w:r>
      <w:r>
        <w:rPr>
          <w:rFonts w:ascii="Times New Roman" w:eastAsia="宋体" w:hAnsi="Times New Roman"/>
          <w:color w:val="000000"/>
          <w:kern w:val="0"/>
          <w:lang w:val="zh-TW"/>
        </w:rPr>
        <w:t xml:space="preserve"> provid</w:t>
      </w:r>
      <w:r>
        <w:rPr>
          <w:rFonts w:ascii="Times New Roman" w:eastAsia="宋体" w:hAnsi="Times New Roman"/>
          <w:color w:val="000000"/>
          <w:kern w:val="0"/>
        </w:rPr>
        <w:t>ing</w:t>
      </w:r>
      <w:r>
        <w:rPr>
          <w:rFonts w:ascii="Times New Roman" w:eastAsia="宋体" w:hAnsi="Times New Roman"/>
          <w:color w:val="000000"/>
          <w:kern w:val="0"/>
          <w:lang w:val="zh-TW"/>
        </w:rPr>
        <w:t xml:space="preserve"> a way to distribute electronic token into circulation without central authorities issuing currency. This method of continuously adding a certain amount of new money to the monetary system is very similar to min</w:t>
      </w:r>
      <w:r>
        <w:rPr>
          <w:rFonts w:ascii="Times New Roman" w:eastAsia="宋体" w:hAnsi="Times New Roman"/>
          <w:color w:val="000000"/>
          <w:kern w:val="0"/>
        </w:rPr>
        <w:t>ing</w:t>
      </w:r>
      <w:r>
        <w:rPr>
          <w:rFonts w:ascii="Times New Roman" w:eastAsia="宋体" w:hAnsi="Times New Roman"/>
          <w:color w:val="000000"/>
          <w:kern w:val="0"/>
          <w:lang w:val="zh-TW"/>
        </w:rPr>
        <w:t xml:space="preserve"> gold </w:t>
      </w:r>
      <w:r>
        <w:rPr>
          <w:rFonts w:ascii="Times New Roman" w:eastAsia="宋体" w:hAnsi="Times New Roman"/>
          <w:color w:val="000000"/>
          <w:kern w:val="0"/>
        </w:rPr>
        <w:t xml:space="preserve">by consuming resources </w:t>
      </w:r>
      <w:r>
        <w:rPr>
          <w:rFonts w:ascii="Times New Roman" w:eastAsia="宋体" w:hAnsi="Times New Roman"/>
          <w:color w:val="000000"/>
          <w:kern w:val="0"/>
          <w:lang w:val="zh-TW"/>
        </w:rPr>
        <w:t>and inject</w:t>
      </w:r>
      <w:r>
        <w:rPr>
          <w:rFonts w:ascii="Times New Roman" w:eastAsia="宋体" w:hAnsi="Times New Roman"/>
          <w:color w:val="000000"/>
          <w:kern w:val="0"/>
        </w:rPr>
        <w:t>ing</w:t>
      </w:r>
      <w:r>
        <w:rPr>
          <w:rFonts w:ascii="Times New Roman" w:eastAsia="宋体" w:hAnsi="Times New Roman"/>
          <w:color w:val="000000"/>
          <w:kern w:val="0"/>
          <w:lang w:val="zh-TW"/>
        </w:rPr>
        <w:t xml:space="preserve"> it into circulation</w:t>
      </w:r>
      <w:r>
        <w:rPr>
          <w:rFonts w:ascii="Times New Roman" w:eastAsia="宋体" w:hAnsi="Times New Roman"/>
          <w:color w:val="000000"/>
          <w:kern w:val="0"/>
        </w:rPr>
        <w:t>.</w:t>
      </w:r>
    </w:p>
    <w:p w:rsidR="00592B61" w:rsidRDefault="00463C79">
      <w:pPr>
        <w:pStyle w:val="33"/>
        <w:spacing w:before="0" w:after="0"/>
        <w:ind w:firstLine="562"/>
        <w:rPr>
          <w:rFonts w:ascii="Times New Roman" w:eastAsia="宋体" w:hAnsi="Times New Roman" w:cs="Times New Roman"/>
          <w:color w:val="000000"/>
          <w:kern w:val="0"/>
          <w:sz w:val="28"/>
          <w:szCs w:val="28"/>
        </w:rPr>
      </w:pPr>
      <w:bookmarkStart w:id="112" w:name="_Toc1399"/>
      <w:r>
        <w:rPr>
          <w:rFonts w:ascii="Times New Roman" w:eastAsia="宋体" w:hAnsi="Times New Roman" w:cs="Times New Roman"/>
          <w:color w:val="000000"/>
          <w:kern w:val="0"/>
          <w:sz w:val="28"/>
          <w:szCs w:val="28"/>
          <w:lang w:val="zh-TW"/>
        </w:rPr>
        <w:t xml:space="preserve">3.2.6 </w:t>
      </w:r>
      <w:r>
        <w:rPr>
          <w:rFonts w:ascii="Times New Roman" w:eastAsia="宋体" w:hAnsi="Times New Roman" w:cs="Times New Roman"/>
          <w:color w:val="000000"/>
          <w:kern w:val="0"/>
          <w:sz w:val="28"/>
          <w:szCs w:val="28"/>
        </w:rPr>
        <w:t>Recycle of Hard-disc Space</w:t>
      </w:r>
      <w:bookmarkEnd w:id="112"/>
    </w:p>
    <w:p w:rsidR="00592B61" w:rsidRDefault="00463C79">
      <w:pPr>
        <w:pStyle w:val="z"/>
        <w:spacing w:line="240" w:lineRule="auto"/>
        <w:ind w:firstLine="560"/>
        <w:rPr>
          <w:rFonts w:ascii="Times New Roman" w:eastAsia="宋体" w:hAnsi="Times New Roman"/>
          <w:color w:val="000000"/>
          <w:kern w:val="0"/>
          <w:lang w:val="zh-TW" w:eastAsia="zh-TW"/>
        </w:rPr>
      </w:pPr>
      <w:r>
        <w:rPr>
          <w:rFonts w:ascii="Times New Roman" w:eastAsia="宋体" w:hAnsi="Times New Roman"/>
          <w:color w:val="000000"/>
          <w:kern w:val="0"/>
          <w:lang w:val="zh-TW" w:eastAsia="zh-TW"/>
        </w:rPr>
        <w:t xml:space="preserve">If the most recent transaction has been </w:t>
      </w:r>
      <w:r>
        <w:rPr>
          <w:rFonts w:ascii="Times New Roman" w:eastAsia="宋体" w:hAnsi="Times New Roman"/>
          <w:color w:val="000000"/>
          <w:kern w:val="0"/>
        </w:rPr>
        <w:t>incorporated</w:t>
      </w:r>
      <w:r>
        <w:rPr>
          <w:rFonts w:ascii="Times New Roman" w:eastAsia="宋体" w:hAnsi="Times New Roman"/>
          <w:color w:val="000000"/>
          <w:kern w:val="0"/>
          <w:lang w:val="zh-TW" w:eastAsia="zh-TW"/>
        </w:rPr>
        <w:t xml:space="preserve"> in</w:t>
      </w:r>
      <w:r>
        <w:rPr>
          <w:rFonts w:ascii="Times New Roman" w:eastAsia="宋体" w:hAnsi="Times New Roman"/>
          <w:color w:val="000000"/>
          <w:kern w:val="0"/>
        </w:rPr>
        <w:t>to</w:t>
      </w:r>
      <w:r>
        <w:rPr>
          <w:rFonts w:ascii="Times New Roman" w:eastAsia="宋体" w:hAnsi="Times New Roman"/>
          <w:color w:val="000000"/>
          <w:kern w:val="0"/>
          <w:lang w:val="zh-TW" w:eastAsia="zh-TW"/>
        </w:rPr>
        <w:t xml:space="preserve"> enough blocks, the data before the transaction can be discarded to rec</w:t>
      </w:r>
      <w:r>
        <w:rPr>
          <w:rFonts w:ascii="Times New Roman" w:eastAsia="宋体" w:hAnsi="Times New Roman"/>
          <w:color w:val="000000"/>
          <w:kern w:val="0"/>
        </w:rPr>
        <w:t>ycle the</w:t>
      </w:r>
      <w:r>
        <w:rPr>
          <w:rFonts w:ascii="Times New Roman" w:eastAsia="宋体" w:hAnsi="Times New Roman"/>
          <w:color w:val="000000"/>
          <w:kern w:val="0"/>
          <w:lang w:val="zh-TW" w:eastAsia="zh-TW"/>
        </w:rPr>
        <w:t xml:space="preserve"> hard disk space. In order to simultaneously ensure that the random hash of the block is not damaged, the transaction information is constructed as a Merkle tree when it is randomly hashed, so that only the root is in</w:t>
      </w:r>
      <w:r>
        <w:rPr>
          <w:rFonts w:ascii="Times New Roman" w:eastAsia="宋体" w:hAnsi="Times New Roman"/>
          <w:color w:val="000000"/>
          <w:kern w:val="0"/>
        </w:rPr>
        <w:t>corporated</w:t>
      </w:r>
      <w:r>
        <w:rPr>
          <w:rFonts w:ascii="Times New Roman" w:eastAsia="宋体" w:hAnsi="Times New Roman"/>
          <w:color w:val="000000"/>
          <w:kern w:val="0"/>
          <w:lang w:val="zh-TW" w:eastAsia="zh-TW"/>
        </w:rPr>
        <w:t xml:space="preserve"> in the random hash of the block. By stubbing the branch of the tree, the old block can be compressed. </w:t>
      </w:r>
      <w:r>
        <w:rPr>
          <w:rFonts w:ascii="Times New Roman" w:eastAsia="宋体" w:hAnsi="Times New Roman"/>
          <w:color w:val="000000"/>
          <w:kern w:val="0"/>
        </w:rPr>
        <w:t>Besides, t</w:t>
      </w:r>
      <w:r>
        <w:rPr>
          <w:rFonts w:ascii="Times New Roman" w:eastAsia="宋体" w:hAnsi="Times New Roman"/>
          <w:color w:val="000000"/>
          <w:kern w:val="0"/>
          <w:lang w:val="zh-TW" w:eastAsia="zh-TW"/>
        </w:rPr>
        <w:t>he internal random hash does not need to be saved.</w:t>
      </w:r>
    </w:p>
    <w:p w:rsidR="00592B61" w:rsidRDefault="00463C79">
      <w:pPr>
        <w:pStyle w:val="z"/>
        <w:spacing w:line="240" w:lineRule="auto"/>
        <w:ind w:firstLineChars="0" w:firstLine="0"/>
        <w:jc w:val="center"/>
        <w:rPr>
          <w:rFonts w:ascii="Times New Roman" w:eastAsia="宋体" w:hAnsi="Times New Roman"/>
          <w:color w:val="000000"/>
          <w:kern w:val="0"/>
          <w:lang w:val="zh-TW" w:eastAsia="zh-TW"/>
        </w:rPr>
      </w:pPr>
      <w:r>
        <w:rPr>
          <w:rFonts w:ascii="Times New Roman" w:eastAsia="宋体" w:hAnsi="Times New Roman"/>
          <w:noProof/>
          <w:color w:val="000000"/>
          <w:kern w:val="0"/>
        </w:rPr>
        <w:lastRenderedPageBreak/>
        <w:drawing>
          <wp:inline distT="0" distB="0" distL="114300" distR="114300">
            <wp:extent cx="5588635" cy="2808605"/>
            <wp:effectExtent l="0" t="0" r="0"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36"/>
                    <a:stretch>
                      <a:fillRect/>
                    </a:stretch>
                  </pic:blipFill>
                  <pic:spPr>
                    <a:xfrm>
                      <a:off x="0" y="0"/>
                      <a:ext cx="5588635" cy="2808925"/>
                    </a:xfrm>
                    <a:prstGeom prst="rect">
                      <a:avLst/>
                    </a:prstGeom>
                    <a:noFill/>
                    <a:ln>
                      <a:noFill/>
                    </a:ln>
                  </pic:spPr>
                </pic:pic>
              </a:graphicData>
            </a:graphic>
          </wp:inline>
        </w:drawing>
      </w:r>
    </w:p>
    <w:p w:rsidR="00592B61" w:rsidRDefault="00463C79">
      <w:pPr>
        <w:pStyle w:val="z"/>
        <w:spacing w:line="240" w:lineRule="auto"/>
        <w:ind w:firstLine="560"/>
        <w:rPr>
          <w:rFonts w:ascii="Times New Roman" w:eastAsia="宋体" w:hAnsi="Times New Roman"/>
          <w:color w:val="000000"/>
          <w:kern w:val="0"/>
          <w:lang w:val="zh-TW"/>
        </w:rPr>
      </w:pPr>
      <w:r>
        <w:rPr>
          <w:rFonts w:ascii="Times New Roman" w:eastAsia="宋体" w:hAnsi="Times New Roman"/>
          <w:color w:val="000000"/>
          <w:kern w:val="0"/>
          <w:lang w:val="zh-TW"/>
        </w:rPr>
        <w:t>The size of the block header without transaction information is only 80 bytes. If the block generation rate</w:t>
      </w:r>
      <w:r>
        <w:rPr>
          <w:rFonts w:ascii="Times New Roman" w:eastAsia="宋体" w:hAnsi="Times New Roman"/>
          <w:color w:val="000000"/>
          <w:kern w:val="0"/>
        </w:rPr>
        <w:t xml:space="preserve"> is set </w:t>
      </w:r>
      <w:r>
        <w:rPr>
          <w:rFonts w:ascii="Times New Roman" w:eastAsia="宋体" w:hAnsi="Times New Roman"/>
          <w:color w:val="000000"/>
          <w:kern w:val="0"/>
          <w:lang w:val="zh-TW"/>
        </w:rPr>
        <w:t xml:space="preserve">to one </w:t>
      </w:r>
      <w:r>
        <w:rPr>
          <w:rFonts w:ascii="Times New Roman" w:eastAsia="宋体" w:hAnsi="Times New Roman"/>
          <w:color w:val="000000"/>
          <w:kern w:val="0"/>
        </w:rPr>
        <w:t>per</w:t>
      </w:r>
      <w:r>
        <w:rPr>
          <w:rFonts w:ascii="Times New Roman" w:eastAsia="宋体" w:hAnsi="Times New Roman"/>
          <w:color w:val="000000"/>
          <w:kern w:val="0"/>
          <w:lang w:val="zh-TW"/>
        </w:rPr>
        <w:t xml:space="preserve"> minute,the </w:t>
      </w:r>
      <w:r>
        <w:rPr>
          <w:rFonts w:ascii="Times New Roman" w:eastAsia="宋体" w:hAnsi="Times New Roman"/>
          <w:color w:val="000000"/>
          <w:kern w:val="0"/>
        </w:rPr>
        <w:t xml:space="preserve">annual </w:t>
      </w:r>
      <w:r>
        <w:rPr>
          <w:rFonts w:ascii="Times New Roman" w:eastAsia="宋体" w:hAnsi="Times New Roman"/>
          <w:color w:val="000000"/>
          <w:kern w:val="0"/>
          <w:lang w:val="zh-TW"/>
        </w:rPr>
        <w:t>data bits generated are 42MB (80 bytes * 60 * 24 * 365 = 42MB).</w:t>
      </w:r>
    </w:p>
    <w:p w:rsidR="00592B61" w:rsidRDefault="00463C79">
      <w:pPr>
        <w:pStyle w:val="z"/>
        <w:spacing w:line="240" w:lineRule="auto"/>
        <w:ind w:firstLine="560"/>
        <w:rPr>
          <w:rFonts w:ascii="Times New Roman" w:eastAsia="宋体" w:hAnsi="Times New Roman"/>
          <w:color w:val="000000"/>
          <w:kern w:val="0"/>
        </w:rPr>
      </w:pPr>
      <w:r>
        <w:rPr>
          <w:rFonts w:ascii="Times New Roman" w:eastAsia="宋体" w:hAnsi="Times New Roman"/>
          <w:color w:val="000000"/>
          <w:kern w:val="0"/>
          <w:lang w:val="zh-TW"/>
        </w:rPr>
        <w:t>In 2019, the memory capacity of PC systems is usually 4GB. According to Moore</w:t>
      </w:r>
      <w:r>
        <w:rPr>
          <w:rFonts w:ascii="Times New Roman" w:eastAsia="宋体" w:hAnsi="Times New Roman"/>
          <w:color w:val="000000"/>
          <w:kern w:val="0"/>
        </w:rPr>
        <w:t>’</w:t>
      </w:r>
      <w:r>
        <w:rPr>
          <w:rFonts w:ascii="Times New Roman" w:eastAsia="宋体" w:hAnsi="Times New Roman"/>
          <w:color w:val="000000"/>
          <w:kern w:val="0"/>
          <w:lang w:val="zh-TW"/>
        </w:rPr>
        <w:t xml:space="preserve">s Law, </w:t>
      </w:r>
      <w:r>
        <w:rPr>
          <w:rFonts w:ascii="Times New Roman" w:eastAsia="宋体" w:hAnsi="Times New Roman"/>
          <w:color w:val="000000"/>
          <w:kern w:val="0"/>
        </w:rPr>
        <w:t>all the block headers can be easily stored in memory.</w:t>
      </w:r>
    </w:p>
    <w:p w:rsidR="00592B61" w:rsidRDefault="00463C79">
      <w:pPr>
        <w:pStyle w:val="33"/>
        <w:spacing w:before="0" w:after="0"/>
        <w:ind w:firstLine="562"/>
        <w:rPr>
          <w:rFonts w:ascii="Times New Roman" w:eastAsia="宋体" w:hAnsi="Times New Roman" w:cs="Times New Roman"/>
          <w:color w:val="000000"/>
          <w:kern w:val="0"/>
          <w:sz w:val="28"/>
          <w:szCs w:val="28"/>
          <w:lang w:val="zh-TW" w:eastAsia="zh-TW"/>
        </w:rPr>
      </w:pPr>
      <w:bookmarkStart w:id="113" w:name="_Toc1010"/>
      <w:r>
        <w:rPr>
          <w:rFonts w:ascii="Times New Roman" w:eastAsia="宋体" w:hAnsi="Times New Roman" w:cs="Times New Roman"/>
          <w:color w:val="000000"/>
          <w:kern w:val="0"/>
          <w:sz w:val="28"/>
          <w:szCs w:val="28"/>
          <w:lang w:val="zh-TW" w:eastAsia="zh-TW"/>
        </w:rPr>
        <w:t xml:space="preserve">3.2.7 </w:t>
      </w:r>
      <w:bookmarkStart w:id="114" w:name="OLE_LINK1"/>
      <w:r>
        <w:rPr>
          <w:rFonts w:ascii="Times New Roman" w:eastAsia="宋体" w:hAnsi="Times New Roman" w:cs="Times New Roman"/>
          <w:color w:val="000000"/>
          <w:kern w:val="0"/>
          <w:sz w:val="28"/>
          <w:szCs w:val="28"/>
          <w:lang w:val="zh-TW" w:eastAsia="zh-TW"/>
        </w:rPr>
        <w:t>Simplified Payment Verification</w:t>
      </w:r>
      <w:bookmarkEnd w:id="113"/>
    </w:p>
    <w:bookmarkEnd w:id="114"/>
    <w:p w:rsidR="00592B61" w:rsidRDefault="00463C79">
      <w:pPr>
        <w:pStyle w:val="z"/>
        <w:spacing w:line="240" w:lineRule="auto"/>
        <w:ind w:firstLine="560"/>
        <w:rPr>
          <w:rFonts w:ascii="Times New Roman" w:eastAsia="宋体" w:hAnsi="Times New Roman"/>
          <w:color w:val="000000"/>
          <w:kern w:val="0"/>
          <w:lang w:val="zh-TW"/>
        </w:rPr>
      </w:pPr>
      <w:r>
        <w:rPr>
          <w:rFonts w:ascii="Times New Roman" w:eastAsia="宋体" w:hAnsi="Times New Roman"/>
          <w:color w:val="000000"/>
          <w:kern w:val="0"/>
          <w:lang w:val="zh-TW"/>
        </w:rPr>
        <w:t>It is possible to verify payments without running full network node</w:t>
      </w:r>
      <w:r>
        <w:rPr>
          <w:rFonts w:ascii="Times New Roman" w:eastAsia="宋体" w:hAnsi="Times New Roman"/>
          <w:color w:val="000000"/>
          <w:kern w:val="0"/>
        </w:rPr>
        <w:t>s</w:t>
      </w:r>
      <w:r>
        <w:rPr>
          <w:rFonts w:ascii="Times New Roman" w:eastAsia="宋体" w:hAnsi="Times New Roman"/>
          <w:color w:val="000000"/>
          <w:kern w:val="0"/>
          <w:lang w:val="zh-TW"/>
        </w:rPr>
        <w:t xml:space="preserve">. A user needs to </w:t>
      </w:r>
      <w:r>
        <w:rPr>
          <w:rFonts w:ascii="Times New Roman" w:eastAsia="宋体" w:hAnsi="Times New Roman"/>
          <w:color w:val="000000"/>
          <w:kern w:val="0"/>
        </w:rPr>
        <w:t>retain the data of the longest</w:t>
      </w:r>
      <w:r>
        <w:rPr>
          <w:rFonts w:ascii="Times New Roman" w:eastAsia="宋体" w:hAnsi="Times New Roman"/>
          <w:color w:val="000000"/>
          <w:kern w:val="0"/>
          <w:lang w:val="zh-TW"/>
        </w:rPr>
        <w:t xml:space="preserve"> PoW </w:t>
      </w:r>
      <w:r>
        <w:rPr>
          <w:rFonts w:ascii="Times New Roman" w:eastAsia="宋体" w:hAnsi="Times New Roman"/>
          <w:color w:val="000000"/>
          <w:kern w:val="0"/>
        </w:rPr>
        <w:t>block header, so that it</w:t>
      </w:r>
      <w:r>
        <w:rPr>
          <w:rFonts w:ascii="Times New Roman" w:eastAsia="宋体" w:hAnsi="Times New Roman"/>
          <w:color w:val="000000"/>
          <w:kern w:val="0"/>
          <w:lang w:val="zh-TW"/>
        </w:rPr>
        <w:t xml:space="preserve"> can keep asking the network until it is convinced that it has the longest </w:t>
      </w:r>
      <w:r>
        <w:rPr>
          <w:rFonts w:ascii="Times New Roman" w:eastAsia="宋体" w:hAnsi="Times New Roman"/>
          <w:color w:val="000000"/>
          <w:kern w:val="0"/>
        </w:rPr>
        <w:t xml:space="preserve">data </w:t>
      </w:r>
      <w:r>
        <w:rPr>
          <w:rFonts w:ascii="Times New Roman" w:eastAsia="宋体" w:hAnsi="Times New Roman"/>
          <w:color w:val="000000"/>
          <w:kern w:val="0"/>
          <w:lang w:val="zh-TW"/>
        </w:rPr>
        <w:t xml:space="preserve">chain, and </w:t>
      </w:r>
      <w:r>
        <w:rPr>
          <w:rFonts w:ascii="Times New Roman" w:eastAsia="宋体" w:hAnsi="Times New Roman"/>
          <w:color w:val="000000"/>
          <w:kern w:val="0"/>
        </w:rPr>
        <w:t>must pass</w:t>
      </w:r>
      <w:r>
        <w:rPr>
          <w:rFonts w:ascii="Times New Roman" w:eastAsia="宋体" w:hAnsi="Times New Roman"/>
          <w:color w:val="000000"/>
          <w:kern w:val="0"/>
          <w:lang w:val="zh-TW"/>
        </w:rPr>
        <w:t xml:space="preserve"> the branch of merkle</w:t>
      </w:r>
      <w:r>
        <w:rPr>
          <w:rFonts w:ascii="Times New Roman" w:eastAsia="宋体" w:hAnsi="Times New Roman"/>
          <w:color w:val="000000"/>
          <w:kern w:val="0"/>
        </w:rPr>
        <w:t>, lead to it and be incorporated into that transaction of the block after being</w:t>
      </w:r>
      <w:r>
        <w:rPr>
          <w:rFonts w:ascii="Times New Roman" w:eastAsia="宋体" w:hAnsi="Times New Roman"/>
          <w:color w:val="000000"/>
          <w:kern w:val="0"/>
          <w:lang w:val="zh-TW"/>
        </w:rPr>
        <w:t xml:space="preserve"> time</w:t>
      </w:r>
      <w:r>
        <w:rPr>
          <w:rFonts w:ascii="Times New Roman" w:eastAsia="宋体" w:hAnsi="Times New Roman"/>
          <w:color w:val="000000"/>
          <w:kern w:val="0"/>
        </w:rPr>
        <w:t>-</w:t>
      </w:r>
      <w:r>
        <w:rPr>
          <w:rFonts w:ascii="Times New Roman" w:eastAsia="宋体" w:hAnsi="Times New Roman"/>
          <w:color w:val="000000"/>
          <w:kern w:val="0"/>
          <w:lang w:val="zh-TW"/>
        </w:rPr>
        <w:t>stamped.</w:t>
      </w:r>
    </w:p>
    <w:p w:rsidR="00592B61" w:rsidRDefault="00592B61">
      <w:pPr>
        <w:pStyle w:val="z"/>
        <w:spacing w:line="240" w:lineRule="auto"/>
        <w:ind w:firstLine="560"/>
        <w:rPr>
          <w:rFonts w:ascii="Times New Roman" w:eastAsia="宋体" w:hAnsi="Times New Roman"/>
          <w:color w:val="000000"/>
          <w:kern w:val="0"/>
        </w:rPr>
      </w:pPr>
    </w:p>
    <w:p w:rsidR="00592B61" w:rsidRDefault="00463C79">
      <w:pPr>
        <w:pStyle w:val="z"/>
        <w:spacing w:line="240" w:lineRule="auto"/>
        <w:ind w:firstLineChars="0" w:firstLine="0"/>
        <w:rPr>
          <w:rFonts w:ascii="Times New Roman" w:eastAsia="宋体" w:hAnsi="Times New Roman"/>
          <w:color w:val="000000"/>
          <w:kern w:val="0"/>
          <w:lang w:val="zh-TW"/>
        </w:rPr>
      </w:pPr>
      <w:r>
        <w:rPr>
          <w:rFonts w:ascii="Times New Roman" w:eastAsia="宋体" w:hAnsi="Times New Roman"/>
          <w:noProof/>
          <w:color w:val="000000"/>
          <w:kern w:val="0"/>
        </w:rPr>
        <w:lastRenderedPageBreak/>
        <w:drawing>
          <wp:inline distT="0" distB="0" distL="114300" distR="114300">
            <wp:extent cx="5478145" cy="3027045"/>
            <wp:effectExtent l="0" t="0" r="8255" b="190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37"/>
                    <a:stretch>
                      <a:fillRect/>
                    </a:stretch>
                  </pic:blipFill>
                  <pic:spPr>
                    <a:xfrm>
                      <a:off x="0" y="0"/>
                      <a:ext cx="5494678" cy="3036422"/>
                    </a:xfrm>
                    <a:prstGeom prst="rect">
                      <a:avLst/>
                    </a:prstGeom>
                    <a:noFill/>
                    <a:ln>
                      <a:noFill/>
                    </a:ln>
                  </pic:spPr>
                </pic:pic>
              </a:graphicData>
            </a:graphic>
          </wp:inline>
        </w:drawing>
      </w:r>
    </w:p>
    <w:p w:rsidR="00592B61" w:rsidRDefault="00463C79">
      <w:pPr>
        <w:pStyle w:val="z"/>
        <w:spacing w:line="240" w:lineRule="auto"/>
        <w:ind w:firstLine="560"/>
        <w:rPr>
          <w:rFonts w:ascii="Times New Roman" w:eastAsia="宋体" w:hAnsi="Times New Roman"/>
          <w:color w:val="000000"/>
          <w:kern w:val="0"/>
          <w:lang w:val="zh-TW"/>
        </w:rPr>
      </w:pPr>
      <w:r>
        <w:rPr>
          <w:rFonts w:ascii="Times New Roman" w:eastAsia="宋体" w:hAnsi="Times New Roman"/>
          <w:color w:val="000000"/>
          <w:kern w:val="0"/>
          <w:lang w:val="zh-TW"/>
        </w:rPr>
        <w:t xml:space="preserve">In this case, as long as </w:t>
      </w:r>
      <w:r>
        <w:rPr>
          <w:rFonts w:ascii="Times New Roman" w:eastAsia="宋体" w:hAnsi="Times New Roman"/>
          <w:color w:val="000000"/>
          <w:kern w:val="0"/>
        </w:rPr>
        <w:t xml:space="preserve">the </w:t>
      </w:r>
      <w:r>
        <w:rPr>
          <w:rFonts w:ascii="Times New Roman" w:eastAsia="宋体" w:hAnsi="Times New Roman"/>
          <w:color w:val="000000"/>
          <w:kern w:val="0"/>
          <w:lang w:val="zh-TW"/>
        </w:rPr>
        <w:t>honest nodes control the network, the inspection mechanism is reliable. However, when the entire network is attacked with a dominant computing power, it will become more vulnerable, because network nodes can confirm the transactionvalidity by themselves. As long as the attacker can continue to keep the advantage of computing power, the simplified mechanism will be deceived by the attacker</w:t>
      </w:r>
      <w:r>
        <w:rPr>
          <w:rFonts w:ascii="Times New Roman" w:eastAsia="宋体" w:hAnsi="Times New Roman"/>
          <w:color w:val="000000"/>
          <w:kern w:val="0"/>
        </w:rPr>
        <w:t>’s</w:t>
      </w:r>
      <w:r>
        <w:rPr>
          <w:rFonts w:ascii="Times New Roman" w:eastAsia="宋体" w:hAnsi="Times New Roman"/>
          <w:color w:val="000000"/>
          <w:kern w:val="0"/>
          <w:lang w:val="zh-TW"/>
        </w:rPr>
        <w:t xml:space="preserve"> fabricated transactions.</w:t>
      </w:r>
    </w:p>
    <w:p w:rsidR="00592B61" w:rsidRDefault="00463C79">
      <w:pPr>
        <w:pStyle w:val="z"/>
        <w:spacing w:line="240" w:lineRule="auto"/>
        <w:ind w:firstLine="560"/>
        <w:rPr>
          <w:rFonts w:ascii="Times New Roman" w:eastAsia="宋体" w:hAnsi="Times New Roman"/>
          <w:color w:val="000000"/>
          <w:kern w:val="0"/>
          <w:lang w:val="zh-TW"/>
        </w:rPr>
      </w:pPr>
      <w:r>
        <w:rPr>
          <w:rFonts w:ascii="Times New Roman" w:eastAsia="宋体" w:hAnsi="Times New Roman"/>
          <w:color w:val="000000"/>
          <w:kern w:val="0"/>
          <w:lang w:val="zh-TW"/>
        </w:rPr>
        <w:t xml:space="preserve">One possible strategy is to </w:t>
      </w:r>
      <w:r>
        <w:rPr>
          <w:rFonts w:ascii="Times New Roman" w:eastAsia="宋体" w:hAnsi="Times New Roman"/>
          <w:color w:val="000000"/>
          <w:kern w:val="0"/>
        </w:rPr>
        <w:t>issue</w:t>
      </w:r>
      <w:r>
        <w:rPr>
          <w:rFonts w:ascii="Times New Roman" w:eastAsia="宋体" w:hAnsi="Times New Roman"/>
          <w:color w:val="000000"/>
          <w:kern w:val="0"/>
          <w:lang w:val="zh-TW"/>
        </w:rPr>
        <w:t xml:space="preserve"> the al</w:t>
      </w:r>
      <w:r>
        <w:rPr>
          <w:rFonts w:ascii="Times New Roman" w:eastAsia="宋体" w:hAnsi="Times New Roman"/>
          <w:color w:val="000000"/>
          <w:kern w:val="0"/>
        </w:rPr>
        <w:t>ert</w:t>
      </w:r>
      <w:r>
        <w:rPr>
          <w:rFonts w:ascii="Times New Roman" w:eastAsia="宋体" w:hAnsi="Times New Roman"/>
          <w:color w:val="000000"/>
          <w:kern w:val="0"/>
          <w:lang w:val="zh-TW"/>
        </w:rPr>
        <w:t xml:space="preserve"> as soon as they find an invalid block</w:t>
      </w:r>
      <w:r>
        <w:rPr>
          <w:rFonts w:ascii="Times New Roman" w:eastAsia="宋体" w:hAnsi="Times New Roman"/>
          <w:color w:val="000000"/>
          <w:kern w:val="0"/>
        </w:rPr>
        <w:t xml:space="preserve">, and users who receive the alerts will immediately start downloading the full information about the block or transaction </w:t>
      </w:r>
      <w:r>
        <w:rPr>
          <w:rFonts w:ascii="Times New Roman" w:eastAsia="宋体" w:hAnsi="Times New Roman"/>
          <w:color w:val="000000"/>
          <w:kern w:val="0"/>
          <w:lang w:val="zh-TW"/>
        </w:rPr>
        <w:t>being warned</w:t>
      </w:r>
      <w:r>
        <w:rPr>
          <w:rFonts w:ascii="Times New Roman" w:eastAsia="宋体" w:hAnsi="Times New Roman"/>
          <w:color w:val="000000"/>
          <w:kern w:val="0"/>
        </w:rPr>
        <w:t xml:space="preserve">, thereby </w:t>
      </w:r>
      <w:r>
        <w:rPr>
          <w:rFonts w:ascii="Times New Roman" w:eastAsia="宋体" w:hAnsi="Times New Roman"/>
          <w:color w:val="000000"/>
          <w:kern w:val="0"/>
          <w:lang w:val="zh-TW"/>
        </w:rPr>
        <w:t>determin</w:t>
      </w:r>
      <w:r>
        <w:rPr>
          <w:rFonts w:ascii="Times New Roman" w:eastAsia="宋体" w:hAnsi="Times New Roman"/>
          <w:color w:val="000000"/>
          <w:kern w:val="0"/>
        </w:rPr>
        <w:t>ing</w:t>
      </w:r>
      <w:r>
        <w:rPr>
          <w:rFonts w:ascii="Times New Roman" w:eastAsia="宋体" w:hAnsi="Times New Roman"/>
          <w:color w:val="000000"/>
          <w:kern w:val="0"/>
          <w:lang w:val="zh-TW"/>
        </w:rPr>
        <w:t xml:space="preserve"> the informationinconsistency. For </w:t>
      </w:r>
      <w:r>
        <w:rPr>
          <w:rFonts w:ascii="Times New Roman" w:eastAsia="宋体" w:hAnsi="Times New Roman"/>
          <w:color w:val="000000"/>
          <w:kern w:val="0"/>
        </w:rPr>
        <w:t xml:space="preserve">business </w:t>
      </w:r>
      <w:r>
        <w:rPr>
          <w:rFonts w:ascii="Times New Roman" w:eastAsia="宋体" w:hAnsi="Times New Roman"/>
          <w:color w:val="000000"/>
          <w:kern w:val="0"/>
          <w:lang w:val="zh-TW"/>
        </w:rPr>
        <w:t xml:space="preserve">organizations where large amounts of receipts and payments occur on a daily basis, they may still want to run their own complete nodes to maintain greater independent completeness and fast </w:t>
      </w:r>
      <w:r>
        <w:rPr>
          <w:rFonts w:ascii="Times New Roman" w:eastAsia="宋体" w:hAnsi="Times New Roman"/>
          <w:color w:val="000000"/>
          <w:kern w:val="0"/>
        </w:rPr>
        <w:t>validation.</w:t>
      </w:r>
    </w:p>
    <w:p w:rsidR="00592B61" w:rsidRDefault="00463C79">
      <w:pPr>
        <w:pStyle w:val="z"/>
        <w:spacing w:line="240" w:lineRule="auto"/>
        <w:ind w:firstLineChars="0" w:firstLine="0"/>
        <w:jc w:val="center"/>
        <w:rPr>
          <w:rFonts w:ascii="Times New Roman" w:eastAsia="宋体" w:hAnsi="Times New Roman"/>
          <w:color w:val="000000"/>
          <w:kern w:val="0"/>
        </w:rPr>
      </w:pPr>
      <w:r>
        <w:rPr>
          <w:rFonts w:ascii="Times New Roman" w:eastAsia="宋体" w:hAnsi="Times New Roman"/>
          <w:noProof/>
          <w:color w:val="000000"/>
          <w:kern w:val="0"/>
        </w:rPr>
        <w:lastRenderedPageBreak/>
        <w:drawing>
          <wp:inline distT="0" distB="0" distL="114300" distR="114300">
            <wp:extent cx="2398395" cy="1836420"/>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38"/>
                    <a:stretch>
                      <a:fillRect/>
                    </a:stretch>
                  </pic:blipFill>
                  <pic:spPr>
                    <a:xfrm>
                      <a:off x="0" y="0"/>
                      <a:ext cx="2400880" cy="1837975"/>
                    </a:xfrm>
                    <a:prstGeom prst="rect">
                      <a:avLst/>
                    </a:prstGeom>
                    <a:noFill/>
                    <a:ln>
                      <a:noFill/>
                    </a:ln>
                  </pic:spPr>
                </pic:pic>
              </a:graphicData>
            </a:graphic>
          </wp:inline>
        </w:drawing>
      </w:r>
    </w:p>
    <w:p w:rsidR="00592B61" w:rsidRDefault="00463C79">
      <w:pPr>
        <w:pStyle w:val="33"/>
        <w:spacing w:before="0" w:after="0"/>
        <w:ind w:firstLine="562"/>
        <w:rPr>
          <w:rFonts w:ascii="Times New Roman" w:eastAsia="宋体" w:hAnsi="Times New Roman" w:cs="Times New Roman"/>
          <w:color w:val="000000"/>
          <w:kern w:val="0"/>
          <w:sz w:val="28"/>
          <w:szCs w:val="28"/>
          <w:lang w:val="zh-TW" w:eastAsia="zh-TW"/>
        </w:rPr>
      </w:pPr>
      <w:bookmarkStart w:id="115" w:name="_Toc26459"/>
      <w:r>
        <w:rPr>
          <w:rFonts w:ascii="Times New Roman" w:eastAsia="宋体" w:hAnsi="Times New Roman" w:cs="Times New Roman"/>
          <w:color w:val="000000"/>
          <w:kern w:val="0"/>
          <w:sz w:val="28"/>
          <w:szCs w:val="28"/>
          <w:lang w:val="zh-TW" w:eastAsia="zh-TW"/>
        </w:rPr>
        <w:t>3.2.8 Combining and Splitting Value</w:t>
      </w:r>
      <w:bookmarkEnd w:id="115"/>
    </w:p>
    <w:p w:rsidR="00592B61" w:rsidRDefault="00463C79">
      <w:pPr>
        <w:pStyle w:val="z"/>
        <w:spacing w:line="240" w:lineRule="auto"/>
        <w:ind w:firstLine="560"/>
        <w:rPr>
          <w:rFonts w:ascii="Times New Roman" w:eastAsia="宋体" w:hAnsi="Times New Roman"/>
          <w:color w:val="000000"/>
          <w:kern w:val="0"/>
          <w:lang w:val="zh-TW"/>
        </w:rPr>
      </w:pPr>
      <w:r>
        <w:rPr>
          <w:rFonts w:ascii="Times New Roman" w:eastAsia="宋体" w:hAnsi="Times New Roman"/>
          <w:color w:val="000000"/>
          <w:kern w:val="0"/>
          <w:lang w:val="zh-TW"/>
        </w:rPr>
        <w:t xml:space="preserve">Although electronic tokens can be processed individually, it would be </w:t>
      </w:r>
      <w:r>
        <w:rPr>
          <w:rFonts w:ascii="Times New Roman" w:eastAsia="宋体" w:hAnsi="Times New Roman"/>
          <w:color w:val="000000"/>
          <w:kern w:val="0"/>
        </w:rPr>
        <w:t xml:space="preserve">clumsy </w:t>
      </w:r>
      <w:r>
        <w:rPr>
          <w:rFonts w:ascii="Times New Roman" w:eastAsia="宋体" w:hAnsi="Times New Roman"/>
          <w:color w:val="000000"/>
          <w:kern w:val="0"/>
          <w:lang w:val="zh-TW"/>
        </w:rPr>
        <w:t xml:space="preserve">to initiate a transaction for each electronic token separately. </w:t>
      </w:r>
      <w:r>
        <w:rPr>
          <w:rFonts w:ascii="Times New Roman" w:eastAsia="宋体" w:hAnsi="Times New Roman"/>
          <w:color w:val="000000"/>
          <w:kern w:val="0"/>
        </w:rPr>
        <w:t>For the convenience of</w:t>
      </w:r>
      <w:r>
        <w:rPr>
          <w:rFonts w:ascii="Times New Roman" w:eastAsia="宋体" w:hAnsi="Times New Roman"/>
          <w:color w:val="000000"/>
          <w:kern w:val="0"/>
          <w:lang w:val="zh-TW"/>
        </w:rPr>
        <w:t xml:space="preserve"> combin</w:t>
      </w:r>
      <w:r>
        <w:rPr>
          <w:rFonts w:ascii="Times New Roman" w:eastAsia="宋体" w:hAnsi="Times New Roman"/>
          <w:color w:val="000000"/>
          <w:kern w:val="0"/>
        </w:rPr>
        <w:t>ing</w:t>
      </w:r>
      <w:r>
        <w:rPr>
          <w:rFonts w:ascii="Times New Roman" w:eastAsia="宋体" w:hAnsi="Times New Roman"/>
          <w:color w:val="000000"/>
          <w:kern w:val="0"/>
          <w:lang w:val="zh-TW"/>
        </w:rPr>
        <w:t xml:space="preserve"> and </w:t>
      </w:r>
      <w:r>
        <w:rPr>
          <w:rFonts w:ascii="Times New Roman" w:eastAsia="宋体" w:hAnsi="Times New Roman"/>
          <w:color w:val="000000"/>
          <w:kern w:val="0"/>
        </w:rPr>
        <w:t>splitting value</w:t>
      </w:r>
      <w:r>
        <w:rPr>
          <w:rFonts w:ascii="Times New Roman" w:eastAsia="宋体" w:hAnsi="Times New Roman"/>
          <w:color w:val="000000"/>
          <w:kern w:val="0"/>
          <w:lang w:val="zh-TW"/>
        </w:rPr>
        <w:t>, transactions are designed to incorporate multiple inputs and outputs.</w:t>
      </w:r>
    </w:p>
    <w:p w:rsidR="00592B61" w:rsidRDefault="00463C79">
      <w:pPr>
        <w:pStyle w:val="z"/>
        <w:spacing w:line="240" w:lineRule="auto"/>
        <w:ind w:firstLine="560"/>
        <w:rPr>
          <w:rFonts w:ascii="Times New Roman" w:eastAsia="宋体" w:hAnsi="Times New Roman"/>
          <w:color w:val="000000"/>
          <w:kern w:val="0"/>
        </w:rPr>
      </w:pPr>
      <w:r>
        <w:rPr>
          <w:rFonts w:ascii="Times New Roman" w:eastAsia="宋体" w:hAnsi="Times New Roman"/>
          <w:color w:val="000000"/>
          <w:kern w:val="0"/>
          <w:lang w:val="zh-TW"/>
        </w:rPr>
        <w:t>Generally speaking, it is a single input consisting of a previous transaction with a larger value, or a parallel input consisting of several previous transactions with a lower value. However, there are two outputs</w:t>
      </w:r>
      <w:r>
        <w:rPr>
          <w:rFonts w:ascii="Times New Roman" w:eastAsia="宋体" w:hAnsi="Times New Roman"/>
          <w:color w:val="000000"/>
          <w:kern w:val="0"/>
        </w:rPr>
        <w:t xml:space="preserve"> at most</w:t>
      </w:r>
      <w:r>
        <w:rPr>
          <w:rFonts w:ascii="Times New Roman" w:eastAsia="宋体" w:hAnsi="Times New Roman"/>
          <w:color w:val="000000"/>
          <w:kern w:val="0"/>
          <w:lang w:val="zh-TW"/>
        </w:rPr>
        <w:t>: one for payment and</w:t>
      </w:r>
      <w:r>
        <w:rPr>
          <w:rFonts w:ascii="Times New Roman" w:eastAsia="宋体" w:hAnsi="Times New Roman"/>
          <w:color w:val="000000"/>
          <w:kern w:val="0"/>
        </w:rPr>
        <w:t xml:space="preserve"> the other</w:t>
      </w:r>
      <w:r>
        <w:rPr>
          <w:rFonts w:ascii="Times New Roman" w:eastAsia="宋体" w:hAnsi="Times New Roman"/>
          <w:color w:val="000000"/>
          <w:kern w:val="0"/>
          <w:lang w:val="zh-TW"/>
        </w:rPr>
        <w:t xml:space="preserve"> for change. It should be noted that when a transaction depends on previous transactions, these transactions depend on multiple transactions</w:t>
      </w:r>
      <w:r>
        <w:rPr>
          <w:rFonts w:ascii="Times New Roman" w:eastAsia="宋体" w:hAnsi="Times New Roman"/>
          <w:color w:val="000000"/>
          <w:kern w:val="0"/>
        </w:rPr>
        <w:t xml:space="preserve">. Nevertheless, </w:t>
      </w:r>
      <w:r>
        <w:rPr>
          <w:rFonts w:ascii="Times New Roman" w:eastAsia="宋体" w:hAnsi="Times New Roman"/>
          <w:color w:val="000000"/>
          <w:kern w:val="0"/>
          <w:lang w:val="zh-TW"/>
        </w:rPr>
        <w:t>this is not a problem</w:t>
      </w:r>
      <w:r>
        <w:rPr>
          <w:rFonts w:ascii="Times New Roman" w:eastAsia="宋体" w:hAnsi="Times New Roman"/>
          <w:color w:val="000000"/>
          <w:kern w:val="0"/>
        </w:rPr>
        <w:t xml:space="preserve">, because </w:t>
      </w:r>
      <w:r>
        <w:rPr>
          <w:rFonts w:ascii="Times New Roman" w:eastAsia="宋体" w:hAnsi="Times New Roman"/>
          <w:color w:val="000000"/>
          <w:kern w:val="0"/>
          <w:lang w:val="zh-TW"/>
        </w:rPr>
        <w:t>this working mechanism does not require check</w:t>
      </w:r>
      <w:r>
        <w:rPr>
          <w:rFonts w:ascii="Times New Roman" w:eastAsia="宋体" w:hAnsi="Times New Roman"/>
          <w:color w:val="000000"/>
          <w:kern w:val="0"/>
        </w:rPr>
        <w:t xml:space="preserve">ing the </w:t>
      </w:r>
      <w:r>
        <w:rPr>
          <w:rFonts w:ascii="Times New Roman" w:eastAsia="宋体" w:hAnsi="Times New Roman"/>
          <w:color w:val="000000"/>
          <w:kern w:val="0"/>
          <w:lang w:val="zh-TW"/>
        </w:rPr>
        <w:t>history of all previous transactions</w:t>
      </w:r>
      <w:r>
        <w:rPr>
          <w:rFonts w:ascii="Times New Roman" w:eastAsia="宋体" w:hAnsi="Times New Roman"/>
          <w:color w:val="000000"/>
          <w:kern w:val="0"/>
        </w:rPr>
        <w:t>.</w:t>
      </w:r>
    </w:p>
    <w:p w:rsidR="00592B61" w:rsidRDefault="00463C79">
      <w:pPr>
        <w:pStyle w:val="33"/>
        <w:spacing w:before="0" w:after="0"/>
        <w:ind w:firstLine="562"/>
        <w:rPr>
          <w:rFonts w:ascii="Times New Roman" w:eastAsia="宋体" w:hAnsi="Times New Roman" w:cs="Times New Roman"/>
          <w:color w:val="000000"/>
          <w:kern w:val="0"/>
          <w:sz w:val="28"/>
          <w:szCs w:val="28"/>
        </w:rPr>
      </w:pPr>
      <w:bookmarkStart w:id="116" w:name="_Toc1537"/>
      <w:r>
        <w:rPr>
          <w:rFonts w:ascii="Times New Roman" w:eastAsia="宋体" w:hAnsi="Times New Roman" w:cs="Times New Roman"/>
          <w:color w:val="000000"/>
          <w:kern w:val="0"/>
          <w:sz w:val="28"/>
          <w:szCs w:val="28"/>
          <w:lang w:val="zh-TW"/>
        </w:rPr>
        <w:t xml:space="preserve">3.2.9 </w:t>
      </w:r>
      <w:r>
        <w:rPr>
          <w:rFonts w:ascii="Times New Roman" w:eastAsia="宋体" w:hAnsi="Times New Roman" w:cs="Times New Roman"/>
          <w:color w:val="000000"/>
          <w:kern w:val="0"/>
          <w:sz w:val="28"/>
          <w:szCs w:val="28"/>
        </w:rPr>
        <w:t>Privacy</w:t>
      </w:r>
      <w:bookmarkEnd w:id="116"/>
    </w:p>
    <w:p w:rsidR="00592B61" w:rsidRDefault="00463C79">
      <w:pPr>
        <w:pStyle w:val="z"/>
        <w:spacing w:line="240" w:lineRule="auto"/>
        <w:ind w:firstLineChars="0" w:firstLine="0"/>
        <w:rPr>
          <w:rFonts w:ascii="Times New Roman" w:eastAsia="宋体" w:hAnsi="Times New Roman"/>
          <w:color w:val="000000"/>
          <w:kern w:val="0"/>
          <w:lang w:val="zh-TW"/>
        </w:rPr>
      </w:pPr>
      <w:r>
        <w:rPr>
          <w:rFonts w:ascii="Times New Roman" w:eastAsia="宋体" w:hAnsi="Times New Roman"/>
          <w:noProof/>
          <w:color w:val="000000"/>
          <w:kern w:val="0"/>
        </w:rPr>
        <w:lastRenderedPageBreak/>
        <w:drawing>
          <wp:inline distT="0" distB="0" distL="114300" distR="114300">
            <wp:extent cx="5157470" cy="1916430"/>
            <wp:effectExtent l="0" t="0" r="5080" b="762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9"/>
                    <a:stretch>
                      <a:fillRect/>
                    </a:stretch>
                  </pic:blipFill>
                  <pic:spPr>
                    <a:xfrm>
                      <a:off x="0" y="0"/>
                      <a:ext cx="5157994" cy="1916430"/>
                    </a:xfrm>
                    <a:prstGeom prst="rect">
                      <a:avLst/>
                    </a:prstGeom>
                    <a:noFill/>
                    <a:ln>
                      <a:noFill/>
                    </a:ln>
                  </pic:spPr>
                </pic:pic>
              </a:graphicData>
            </a:graphic>
          </wp:inline>
        </w:drawing>
      </w:r>
    </w:p>
    <w:p w:rsidR="00592B61" w:rsidRDefault="00463C79">
      <w:pPr>
        <w:pStyle w:val="z"/>
        <w:spacing w:line="240" w:lineRule="auto"/>
        <w:ind w:firstLine="560"/>
        <w:rPr>
          <w:rFonts w:ascii="Times New Roman" w:eastAsia="宋体" w:hAnsi="Times New Roman"/>
          <w:color w:val="000000"/>
        </w:rPr>
      </w:pPr>
      <w:r>
        <w:rPr>
          <w:rFonts w:ascii="Times New Roman" w:eastAsia="宋体" w:hAnsi="Times New Roman"/>
          <w:color w:val="000000"/>
        </w:rPr>
        <w:t>The traditional mint model provides a certain degree of privacy protection for transaction participants, because it attempts to obtain transaction information from trusted third parties are strictly restricted. If the transaction information is broadcast to the whole network, it means that the method fails. However, privacy can still be protected: keeping the public key anonymous. The only information available to the public is that one person has given a certain amount of money to another person, but it is difficult to associate the transaction with a specific person. In other words, it is difficult for the public to be sure who these people are. This is similar to the information released by the stock exchange. The timing and volume of stock transactions are recorded and available for inquiry, yet the identities of the parties are not disclosed.</w:t>
      </w:r>
    </w:p>
    <w:p w:rsidR="00592B61" w:rsidRDefault="00463C79">
      <w:pPr>
        <w:pStyle w:val="33"/>
        <w:spacing w:before="0" w:after="0"/>
        <w:ind w:firstLine="562"/>
        <w:rPr>
          <w:rFonts w:ascii="Times New Roman" w:eastAsia="宋体" w:hAnsi="Times New Roman" w:cs="Times New Roman"/>
          <w:color w:val="000000"/>
          <w:sz w:val="28"/>
          <w:szCs w:val="28"/>
        </w:rPr>
      </w:pPr>
      <w:bookmarkStart w:id="117" w:name="_Toc24349"/>
      <w:r>
        <w:rPr>
          <w:rFonts w:ascii="Times New Roman" w:eastAsia="宋体" w:hAnsi="Times New Roman" w:cs="Times New Roman"/>
          <w:color w:val="000000"/>
          <w:sz w:val="28"/>
          <w:szCs w:val="28"/>
        </w:rPr>
        <w:t>3.2.10 Calculation</w:t>
      </w:r>
      <w:bookmarkEnd w:id="117"/>
    </w:p>
    <w:p w:rsidR="00592B61" w:rsidRDefault="00463C79">
      <w:pPr>
        <w:pStyle w:val="z"/>
        <w:spacing w:line="240" w:lineRule="auto"/>
        <w:ind w:firstLine="560"/>
        <w:rPr>
          <w:rFonts w:ascii="Times New Roman" w:eastAsia="宋体" w:hAnsi="Times New Roman"/>
          <w:color w:val="000000"/>
        </w:rPr>
      </w:pPr>
      <w:r>
        <w:rPr>
          <w:rFonts w:ascii="Times New Roman" w:eastAsia="宋体" w:hAnsi="Times New Roman"/>
          <w:color w:val="000000"/>
        </w:rPr>
        <w:t xml:space="preserve">The contest between the honest chain and the attacker chain can be described by a random walk of the binary tree. A success event is defined as an honest chain that extends a block, giving it a lead of +1; a failed event is that the attacker’s chain is extended by a block, making the gap </w:t>
      </w:r>
      <w:r>
        <w:rPr>
          <w:rFonts w:ascii="Times New Roman" w:eastAsia="宋体" w:hAnsi="Times New Roman"/>
          <w:color w:val="000000"/>
        </w:rPr>
        <w:lastRenderedPageBreak/>
        <w:t>of -1.</w:t>
      </w:r>
    </w:p>
    <w:p w:rsidR="00592B61" w:rsidRDefault="00463C79">
      <w:pPr>
        <w:pStyle w:val="z"/>
        <w:spacing w:line="240" w:lineRule="auto"/>
        <w:ind w:firstLine="560"/>
        <w:rPr>
          <w:rFonts w:ascii="Times New Roman" w:eastAsia="宋体" w:hAnsi="Times New Roman"/>
          <w:color w:val="000000"/>
        </w:rPr>
      </w:pPr>
      <w:r>
        <w:rPr>
          <w:rFonts w:ascii="Times New Roman" w:eastAsia="宋体" w:hAnsi="Times New Roman"/>
          <w:color w:val="000000"/>
        </w:rPr>
        <w:t>The probability that an attacker succeeds in filling a given deficit can be approximated as the bankruptcy of a gambler. Assuming that a gambler has unlimited overdraft credits and starts to gamble a potentially infinite number of gambles, in an attempt to fill the deficit. Then, the probability that he will fill the deficit can be calculated, i.e., the attacker will catch up with the honest chain, as follows:</w:t>
      </w:r>
    </w:p>
    <w:p w:rsidR="00592B61" w:rsidRDefault="00463C79">
      <w:pPr>
        <w:pStyle w:val="z"/>
        <w:spacing w:line="240" w:lineRule="auto"/>
        <w:ind w:firstLineChars="0" w:firstLine="0"/>
        <w:jc w:val="center"/>
        <w:rPr>
          <w:rFonts w:ascii="Times New Roman" w:eastAsia="宋体" w:hAnsi="Times New Roman"/>
          <w:color w:val="000000"/>
        </w:rPr>
      </w:pPr>
      <w:r>
        <w:rPr>
          <w:rFonts w:ascii="Times New Roman" w:eastAsia="宋体" w:hAnsi="Times New Roman"/>
          <w:noProof/>
          <w:color w:val="000000"/>
        </w:rPr>
        <w:drawing>
          <wp:inline distT="0" distB="0" distL="114300" distR="114300">
            <wp:extent cx="5697855" cy="1696720"/>
            <wp:effectExtent l="0" t="0" r="0" b="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40"/>
                    <a:stretch>
                      <a:fillRect/>
                    </a:stretch>
                  </pic:blipFill>
                  <pic:spPr>
                    <a:xfrm>
                      <a:off x="0" y="0"/>
                      <a:ext cx="5748111" cy="1711991"/>
                    </a:xfrm>
                    <a:prstGeom prst="rect">
                      <a:avLst/>
                    </a:prstGeom>
                    <a:noFill/>
                    <a:ln>
                      <a:noFill/>
                    </a:ln>
                  </pic:spPr>
                </pic:pic>
              </a:graphicData>
            </a:graphic>
          </wp:inline>
        </w:drawing>
      </w:r>
    </w:p>
    <w:p w:rsidR="00592B61" w:rsidRDefault="00463C79">
      <w:pPr>
        <w:pStyle w:val="z"/>
        <w:spacing w:line="240" w:lineRule="auto"/>
        <w:ind w:firstLine="560"/>
        <w:rPr>
          <w:rFonts w:ascii="Times New Roman" w:eastAsia="宋体" w:hAnsi="Times New Roman"/>
          <w:color w:val="000000"/>
        </w:rPr>
      </w:pPr>
      <w:r>
        <w:rPr>
          <w:rFonts w:ascii="Times New Roman" w:eastAsia="宋体" w:hAnsi="Times New Roman"/>
          <w:color w:val="000000"/>
        </w:rPr>
        <w:t>The payee generates a new pair of key combinations, and then reserves a short time to send the public key to the payer. Afterwards, the payee will wait for the transaction to appear in the first block, and then wait for z blocks are linked afterwards. At this point, he still doesn’t know exactly how many blocks the attackers have made. However, assuming that an honest block will consume the average expected time to generate a block, the potential progress of an attacker is a Poisson distribution, and the expected value of the distribution is:</w:t>
      </w:r>
    </w:p>
    <w:p w:rsidR="00592B61" w:rsidRDefault="00463C79">
      <w:pPr>
        <w:pStyle w:val="z"/>
        <w:spacing w:line="240" w:lineRule="auto"/>
        <w:ind w:firstLineChars="0" w:firstLine="0"/>
        <w:jc w:val="center"/>
        <w:rPr>
          <w:rFonts w:ascii="Times New Roman" w:eastAsia="宋体" w:hAnsi="Times New Roman"/>
          <w:color w:val="000000"/>
        </w:rPr>
      </w:pPr>
      <w:r>
        <w:rPr>
          <w:rFonts w:ascii="Times New Roman" w:eastAsia="宋体" w:hAnsi="Times New Roman"/>
          <w:noProof/>
          <w:color w:val="000000"/>
        </w:rPr>
        <w:drawing>
          <wp:inline distT="0" distB="0" distL="114300" distR="114300">
            <wp:extent cx="706755" cy="457835"/>
            <wp:effectExtent l="0" t="0" r="17145" b="1841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41"/>
                    <a:stretch>
                      <a:fillRect/>
                    </a:stretch>
                  </pic:blipFill>
                  <pic:spPr>
                    <a:xfrm>
                      <a:off x="0" y="0"/>
                      <a:ext cx="706755" cy="457835"/>
                    </a:xfrm>
                    <a:prstGeom prst="rect">
                      <a:avLst/>
                    </a:prstGeom>
                    <a:noFill/>
                    <a:ln>
                      <a:noFill/>
                    </a:ln>
                  </pic:spPr>
                </pic:pic>
              </a:graphicData>
            </a:graphic>
          </wp:inline>
        </w:drawing>
      </w:r>
    </w:p>
    <w:p w:rsidR="00592B61" w:rsidRDefault="00463C79">
      <w:pPr>
        <w:pStyle w:val="z"/>
        <w:spacing w:line="240" w:lineRule="auto"/>
        <w:ind w:firstLine="560"/>
        <w:rPr>
          <w:rFonts w:ascii="Times New Roman" w:eastAsia="宋体" w:hAnsi="Times New Roman"/>
          <w:color w:val="000000"/>
        </w:rPr>
      </w:pPr>
      <w:r>
        <w:rPr>
          <w:rFonts w:ascii="Times New Roman" w:eastAsia="宋体" w:hAnsi="Times New Roman"/>
          <w:color w:val="000000"/>
        </w:rPr>
        <w:t xml:space="preserve">In order to calculate the probability that the attacker will catch up, </w:t>
      </w:r>
      <w:r>
        <w:rPr>
          <w:rFonts w:ascii="Times New Roman" w:eastAsia="宋体" w:hAnsi="Times New Roman"/>
          <w:color w:val="000000"/>
        </w:rPr>
        <w:lastRenderedPageBreak/>
        <w:t>we multiply the probability density of the Poisson distribution of the number of blocks that the attacker will make progress by the probability that the attacker can still catch up with that number.</w:t>
      </w:r>
    </w:p>
    <w:p w:rsidR="00592B61" w:rsidRDefault="00463C79">
      <w:pPr>
        <w:pStyle w:val="z"/>
        <w:spacing w:line="240" w:lineRule="auto"/>
        <w:ind w:firstLineChars="0" w:firstLine="0"/>
        <w:jc w:val="center"/>
        <w:rPr>
          <w:rFonts w:ascii="Times New Roman" w:eastAsia="宋体" w:hAnsi="Times New Roman"/>
          <w:color w:val="000000"/>
        </w:rPr>
      </w:pPr>
      <w:r>
        <w:rPr>
          <w:rFonts w:ascii="Times New Roman" w:eastAsia="宋体" w:hAnsi="Times New Roman"/>
          <w:noProof/>
          <w:color w:val="000000"/>
        </w:rPr>
        <w:drawing>
          <wp:inline distT="0" distB="0" distL="114300" distR="114300">
            <wp:extent cx="2565400" cy="1014095"/>
            <wp:effectExtent l="0" t="0" r="6350" b="1460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42"/>
                    <a:stretch>
                      <a:fillRect/>
                    </a:stretch>
                  </pic:blipFill>
                  <pic:spPr>
                    <a:xfrm>
                      <a:off x="0" y="0"/>
                      <a:ext cx="2565400" cy="1014095"/>
                    </a:xfrm>
                    <a:prstGeom prst="rect">
                      <a:avLst/>
                    </a:prstGeom>
                    <a:noFill/>
                    <a:ln>
                      <a:noFill/>
                    </a:ln>
                  </pic:spPr>
                </pic:pic>
              </a:graphicData>
            </a:graphic>
          </wp:inline>
        </w:drawing>
      </w:r>
    </w:p>
    <w:p w:rsidR="00592B61" w:rsidRDefault="00463C79">
      <w:pPr>
        <w:pStyle w:val="z"/>
        <w:spacing w:line="240" w:lineRule="auto"/>
        <w:ind w:firstLine="560"/>
        <w:rPr>
          <w:rFonts w:ascii="Times New Roman" w:eastAsia="宋体" w:hAnsi="Times New Roman"/>
          <w:color w:val="000000"/>
        </w:rPr>
      </w:pPr>
      <w:r>
        <w:rPr>
          <w:rFonts w:ascii="Times New Roman" w:eastAsia="宋体" w:hAnsi="Times New Roman"/>
          <w:color w:val="000000"/>
        </w:rPr>
        <w:t>Convert to the following form for avoidance of summing infinite series:</w:t>
      </w:r>
    </w:p>
    <w:p w:rsidR="00592B61" w:rsidRDefault="00463C79">
      <w:pPr>
        <w:jc w:val="center"/>
        <w:rPr>
          <w:rFonts w:ascii="Times New Roman" w:hAnsi="Times New Roman"/>
          <w:sz w:val="28"/>
          <w:szCs w:val="28"/>
        </w:rPr>
      </w:pPr>
      <w:r>
        <w:rPr>
          <w:rFonts w:ascii="Times New Roman" w:hAnsi="Times New Roman"/>
          <w:noProof/>
          <w:sz w:val="28"/>
          <w:szCs w:val="28"/>
        </w:rPr>
        <w:drawing>
          <wp:inline distT="0" distB="0" distL="114300" distR="114300">
            <wp:extent cx="2828925" cy="942975"/>
            <wp:effectExtent l="0" t="0" r="9525" b="952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43"/>
                    <a:stretch>
                      <a:fillRect/>
                    </a:stretch>
                  </pic:blipFill>
                  <pic:spPr>
                    <a:xfrm>
                      <a:off x="0" y="0"/>
                      <a:ext cx="2828925" cy="942975"/>
                    </a:xfrm>
                    <a:prstGeom prst="rect">
                      <a:avLst/>
                    </a:prstGeom>
                    <a:noFill/>
                    <a:ln>
                      <a:noFill/>
                    </a:ln>
                  </pic:spPr>
                </pic:pic>
              </a:graphicData>
            </a:graphic>
          </wp:inline>
        </w:drawing>
      </w:r>
    </w:p>
    <w:p w:rsidR="00592B61" w:rsidRDefault="00463C79">
      <w:pPr>
        <w:jc w:val="center"/>
        <w:rPr>
          <w:rFonts w:ascii="Times New Roman" w:eastAsia="微软雅黑" w:hAnsi="Times New Roman"/>
          <w:sz w:val="28"/>
          <w:szCs w:val="28"/>
        </w:rPr>
      </w:pPr>
      <w:r>
        <w:rPr>
          <w:rFonts w:ascii="Times New Roman" w:eastAsia="仿宋_GB2312" w:hAnsi="Times New Roman"/>
          <w:sz w:val="32"/>
          <w:szCs w:val="32"/>
        </w:rPr>
        <w:br w:type="page"/>
      </w:r>
      <w:bookmarkStart w:id="118" w:name="_Toc513727977"/>
      <w:bookmarkEnd w:id="35"/>
      <w:bookmarkEnd w:id="36"/>
      <w:bookmarkEnd w:id="107"/>
    </w:p>
    <w:p w:rsidR="00592B61" w:rsidRDefault="00463C79">
      <w:pPr>
        <w:pStyle w:val="z"/>
        <w:ind w:firstLine="560"/>
        <w:rPr>
          <w:rFonts w:ascii="Times New Roman" w:hAnsi="Times New Roman"/>
          <w:b/>
          <w:bCs/>
          <w:color w:val="000000"/>
          <w:kern w:val="44"/>
          <w:sz w:val="36"/>
          <w:szCs w:val="30"/>
        </w:rPr>
      </w:pPr>
      <w:r>
        <w:rPr>
          <w:rFonts w:ascii="Times New Roman" w:hAnsi="Times New Roman"/>
          <w:noProof/>
          <w:color w:val="000000"/>
        </w:rPr>
        <w:lastRenderedPageBreak/>
        <w:drawing>
          <wp:anchor distT="0" distB="0" distL="114300" distR="114300" simplePos="0" relativeHeight="251662336" behindDoc="0" locked="0" layoutInCell="1" allowOverlap="1">
            <wp:simplePos x="0" y="0"/>
            <wp:positionH relativeFrom="column">
              <wp:posOffset>-1139825</wp:posOffset>
            </wp:positionH>
            <wp:positionV relativeFrom="paragraph">
              <wp:posOffset>-897890</wp:posOffset>
            </wp:positionV>
            <wp:extent cx="7558405" cy="10697845"/>
            <wp:effectExtent l="0" t="0" r="4445" b="825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4"/>
                    <a:stretch>
                      <a:fillRect/>
                    </a:stretch>
                  </pic:blipFill>
                  <pic:spPr>
                    <a:xfrm>
                      <a:off x="0" y="0"/>
                      <a:ext cx="7558533" cy="10697845"/>
                    </a:xfrm>
                    <a:prstGeom prst="rect">
                      <a:avLst/>
                    </a:prstGeom>
                  </pic:spPr>
                </pic:pic>
              </a:graphicData>
            </a:graphic>
          </wp:anchor>
        </w:drawing>
      </w:r>
      <w:r w:rsidR="00645BC1" w:rsidRPr="00645BC1">
        <w:rPr>
          <w:rFonts w:ascii="Times New Roman" w:hAnsi="Times New Roman"/>
          <w:color w:val="000000"/>
        </w:rPr>
        <w:pict>
          <v:shape id="Text Box 23" o:spid="_x0000_s1035" type="#_x0000_t202" style="position:absolute;left:0;text-align:left;margin-left:172.95pt;margin-top:69.65pt;width:175.15pt;height:462.1pt;z-index:25165824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euNEQIAAAkEAAAOAAAAZHJzL2Uyb0RvYy54bWysU01v2zAMvQ/YfxB0Xxx7yboYcYouRYYB&#10;3QfQdndZlm1htqhRSuz8+1FykgXdbagPsihSj3yP1Pp27Dt2UOg0mIKnszlnykiotGkK/vy0e/eR&#10;M+eFqUQHRhX8qBy/3bx9sx5srjJooasUMgIxLh9swVvvbZ4kTraqF24GVhly1oC98GRik1QoBkLv&#10;uySbzz8kA2BlEaRyjk7vJyffRPy6VtJ/r2unPOsKTrX5uGJcy7Amm7XIGxS21fJUhviPKnqhDSW9&#10;QN0LL9ge9T9QvZYIDmo/k9AnUNdaqsiB2KTzF2weW2FV5ELiOHuRyb0erPx2+IFMVwVfZpwZ0VOP&#10;ntTo2ScYWfY+6DNYl1PYo6VAP9I59TlydfYB5C/HDGxbYRp1hwhDq0RF9aXhZnJ1dcJxAaQcvkJF&#10;ecTeQwQaa+yDeCQHI3Tq0/HSm1CLpMMsyxaL+ZIzSb5FepOulrF7icjP1y06/1lBz8Km4EjNj/Di&#10;8OB8KEfk55CQzUGnq53uumhgU247ZAdBg7KLX2TwIqwzIdhAuDYhTicqjtopTWAdiE6U/ViOUeDV&#10;WcwSqiPJgDBNI70e2ijxk/6cDTSLBXe/9wIVZ90XQ2KuUqJOwxuNxfImIwOvPeW1RxjZAo04gU3b&#10;rZ8Gfm9RNy3lmtpn4I4aUOsoTah5quvUNpq3qNjpbYSBvrZj1N8XvPkDAAD//wMAUEsDBBQABgAI&#10;AAAAIQBazRdS4gAAAAwBAAAPAAAAZHJzL2Rvd25yZXYueG1sTI9NT8MwDIbvSPyHyEhcJpZuYR0t&#10;TadpggOqENoH96w1bUXjVE22lX+Pd4Kj/T56/ThbjbYTZxx860jDbBqBQCpd1VKt4bB/fXgC4YOh&#10;ynSOUMMPeljltzeZSSt3oS2ed6EWXEI+NRqaEPpUSl82aI2fuh6Jsy83WBN4HGpZDebC5baT8yiK&#10;pTUt8YXG9LhpsPzenayGiSr8erYcl5/qffPxVrxMtqFAre/vxvUziIBj+IPhqs/qkLPT0Z2o8qLT&#10;oB4XCaMcqESBYCJO4jmII2+iWC1A5pn8/0T+CwAA//8DAFBLAQItABQABgAIAAAAIQC2gziS/gAA&#10;AOEBAAATAAAAAAAAAAAAAAAAAAAAAABbQ29udGVudF9UeXBlc10ueG1sUEsBAi0AFAAGAAgAAAAh&#10;ADj9If/WAAAAlAEAAAsAAAAAAAAAAAAAAAAALwEAAF9yZWxzLy5yZWxzUEsBAi0AFAAGAAgAAAAh&#10;AKBV640RAgAACQQAAA4AAAAAAAAAAAAAAAAALgIAAGRycy9lMm9Eb2MueG1sUEsBAi0AFAAGAAgA&#10;AAAhAFrNF1LiAAAADAEAAA8AAAAAAAAAAAAAAAAAawQAAGRycy9kb3ducmV2LnhtbFBLBQYAAAAA&#10;BAAEAPMAAAB6BQAAAAA=&#10;" stroked="f">
            <v:textbox style="layout-flow:vertical-ideographic">
              <w:txbxContent>
                <w:p w:rsidR="00592B61" w:rsidRDefault="00463C79">
                  <w:pPr>
                    <w:spacing w:before="100" w:beforeAutospacing="1" w:after="100" w:afterAutospacing="1" w:line="1200" w:lineRule="exact"/>
                    <w:rPr>
                      <w:rFonts w:ascii="微软雅黑" w:eastAsia="微软雅黑" w:hAnsi="微软雅黑"/>
                      <w:b/>
                      <w:bCs/>
                      <w:color w:val="404040" w:themeColor="text1" w:themeTint="BF"/>
                      <w:sz w:val="72"/>
                      <w:szCs w:val="72"/>
                    </w:rPr>
                  </w:pPr>
                  <w:r>
                    <w:rPr>
                      <w:rFonts w:ascii="微软雅黑" w:eastAsia="微软雅黑" w:hAnsi="微软雅黑" w:hint="eastAsia"/>
                      <w:b/>
                      <w:bCs/>
                      <w:color w:val="404040" w:themeColor="text1" w:themeTint="BF"/>
                      <w:sz w:val="72"/>
                      <w:szCs w:val="72"/>
                    </w:rPr>
                    <w:t>BitSilver经济模型</w:t>
                  </w:r>
                </w:p>
              </w:txbxContent>
            </v:textbox>
          </v:shape>
        </w:pict>
      </w:r>
      <w:r>
        <w:rPr>
          <w:rFonts w:ascii="Times New Roman" w:hAnsi="Times New Roman"/>
          <w:noProof/>
          <w:color w:val="000000"/>
        </w:rPr>
        <w:drawing>
          <wp:anchor distT="0" distB="0" distL="114300" distR="114300" simplePos="0" relativeHeight="251649024" behindDoc="0" locked="0" layoutInCell="1" allowOverlap="1">
            <wp:simplePos x="0" y="0"/>
            <wp:positionH relativeFrom="column">
              <wp:posOffset>25400</wp:posOffset>
            </wp:positionH>
            <wp:positionV relativeFrom="paragraph">
              <wp:posOffset>6922770</wp:posOffset>
            </wp:positionV>
            <wp:extent cx="1966595" cy="1959610"/>
            <wp:effectExtent l="19050" t="0" r="0" b="0"/>
            <wp:wrapNone/>
            <wp:docPr id="37" name="图片 1" descr="J:\liuxuewen\woaiyanjie2858\文件\★移动临时文件夹\2019年\2019.10\Personal\8J\正在进行\20191015BTR白皮书\1.0\基础资料\BTR全部设计图片\logo\1000 PC钱包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descr="J:\liuxuewen\woaiyanjie2858\文件\★移动临时文件夹\2019年\2019.10\Personal\8J\正在进行\20191015BTR白皮书\1.0\基础资料\BTR全部设计图片\logo\1000 PC钱包logo.png"/>
                    <pic:cNvPicPr>
                      <a:picLocks noChangeAspect="1" noChangeArrowheads="1"/>
                    </pic:cNvPicPr>
                  </pic:nvPicPr>
                  <pic:blipFill>
                    <a:blip r:embed="rId23" cstate="print"/>
                    <a:srcRect/>
                    <a:stretch>
                      <a:fillRect/>
                    </a:stretch>
                  </pic:blipFill>
                  <pic:spPr>
                    <a:xfrm>
                      <a:off x="0" y="0"/>
                      <a:ext cx="1966505" cy="1959429"/>
                    </a:xfrm>
                    <a:prstGeom prst="rect">
                      <a:avLst/>
                    </a:prstGeom>
                    <a:noFill/>
                    <a:ln w="9525">
                      <a:noFill/>
                      <a:miter lim="800000"/>
                      <a:headEnd/>
                      <a:tailEnd/>
                    </a:ln>
                  </pic:spPr>
                </pic:pic>
              </a:graphicData>
            </a:graphic>
          </wp:anchor>
        </w:drawing>
      </w:r>
      <w:r w:rsidR="00645BC1" w:rsidRPr="00645BC1">
        <w:rPr>
          <w:rFonts w:ascii="Times New Roman" w:hAnsi="Times New Roman"/>
          <w:color w:val="000000"/>
        </w:rPr>
        <w:pict>
          <v:shape id="Text Box 22" o:spid="_x0000_s1036" type="#_x0000_t202" style="position:absolute;left:0;text-align:left;margin-left:330pt;margin-top:69.65pt;width:121.15pt;height:281.15pt;z-index:251657216;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4MYDgIAAAoEAAAOAAAAZHJzL2Uyb0RvYy54bWysU01v2zAMvQ/YfxB0X+x8tZ0Rp+hSZBjQ&#10;dQPa7S7Lsi3MFjVKiZ1/P0p202y7DfNBFkXqkXx82twOXcuOCp0Gk/P5LOVMGQmlNnXOvz3v391w&#10;5rwwpWjBqJyflOO327dvNr3N1AIaaEuFjECMy3qb88Z7myWJk43qhJuBVYacFWAnPJlYJyWKntC7&#10;Nlmk6VXSA5YWQSrn6PR+dPJtxK8qJf2XqnLKszbnVJuPK8a1CGuy3YisRmEbLacyxD9U0QltKOkZ&#10;6l54wQ6o/4LqtERwUPmZhC6BqtJSxR6om3n6RzdPjbAq9kLkOHumyf0/WPl4/IpMlzlfLzkzoqMZ&#10;PavBsw8wsMUi8NNbl1HYk6VAP9A5zTn26uwDyB+OGdg1wtTqDhH6RomS6puHm8nF1RHHBZCi/wwl&#10;5REHDxFoqLAL5BEdjNBpTqfzbEItMqRcL2+u0jVnknzL9XUajJBDZC/XLTr/UUHHwibnSMOP8OL4&#10;4PwY+hISsjlodbnXbRsNrItdi+woSCj7+E3ov4W1JgQbCNdGxPFERalNaULXodGxZT8UQyR4HtUW&#10;nAWUJ+IBYZQjPR/aKPGd/pz1JMacu58HgYqz9pMhNt/PV6ug3mis1tcLMvDSU1x6hJENkMYJbNzu&#10;/Kj4g0VdN5RrnJ+BO5pApSM3r3VNcyPBRXanxxEUfWnHqNcnvP0FAAD//wMAUEsDBBQABgAIAAAA&#10;IQBNHFlX4QAAAAsBAAAPAAAAZHJzL2Rvd25yZXYueG1sTI9BS8NAEIXvgv9hGcFLsbtpILExm1KK&#10;HiSItOp9mx2TYHY2ZLdt/PeOJ73N4z3efK/czG4QZ5xC70lDslQgkBpve2o1vL893d2DCNGQNYMn&#10;1PCNATbV9VVpCusvtMfzIbaCSygURkMX41hIGZoOnQlLPyKx9+knZyLLqZV2Mhcud4NcKZVJZ3ri&#10;D50Zcddh83U4OQ2LtA7bJJ/zj/Rl9/pcPy72sUatb2/m7QOIiHP8C8MvPqNDxUxHfyIbxKAhyxRv&#10;iWyk6xQEJ9ZqxcdRQ66SDGRVyv8bqh8AAAD//wMAUEsBAi0AFAAGAAgAAAAhALaDOJL+AAAA4QEA&#10;ABMAAAAAAAAAAAAAAAAAAAAAAFtDb250ZW50X1R5cGVzXS54bWxQSwECLQAUAAYACAAAACEAOP0h&#10;/9YAAACUAQAACwAAAAAAAAAAAAAAAAAvAQAAX3JlbHMvLnJlbHNQSwECLQAUAAYACAAAACEAQK+D&#10;GA4CAAAKBAAADgAAAAAAAAAAAAAAAAAuAgAAZHJzL2Uyb0RvYy54bWxQSwECLQAUAAYACAAAACEA&#10;TRxZV+EAAAALAQAADwAAAAAAAAAAAAAAAABoBAAAZHJzL2Rvd25yZXYueG1sUEsFBgAAAAAEAAQA&#10;8wAAAHYFAAAAAA==&#10;" stroked="f">
            <v:textbox style="layout-flow:vertical-ideographic">
              <w:txbxContent>
                <w:p w:rsidR="00592B61" w:rsidRDefault="00463C79">
                  <w:pPr>
                    <w:rPr>
                      <w:rFonts w:ascii="微软雅黑" w:eastAsia="微软雅黑" w:hAnsi="微软雅黑"/>
                      <w:b/>
                      <w:bCs/>
                      <w:color w:val="0070C0"/>
                      <w:sz w:val="96"/>
                      <w:szCs w:val="96"/>
                    </w:rPr>
                  </w:pPr>
                  <w:r>
                    <w:rPr>
                      <w:rFonts w:ascii="微软雅黑" w:eastAsia="微软雅黑" w:hAnsi="微软雅黑" w:hint="eastAsia"/>
                      <w:b/>
                      <w:bCs/>
                      <w:color w:val="0070C0"/>
                      <w:sz w:val="96"/>
                      <w:szCs w:val="96"/>
                    </w:rPr>
                    <w:t>第四章</w:t>
                  </w:r>
                </w:p>
              </w:txbxContent>
            </v:textbox>
          </v:shape>
        </w:pict>
      </w:r>
      <w:r>
        <w:rPr>
          <w:rFonts w:ascii="Times New Roman" w:hAnsi="Times New Roman"/>
          <w:color w:val="000000"/>
        </w:rPr>
        <w:br w:type="page"/>
      </w:r>
    </w:p>
    <w:p w:rsidR="00592B61" w:rsidRDefault="00463C79">
      <w:pPr>
        <w:pStyle w:val="12"/>
        <w:rPr>
          <w:rFonts w:ascii="Times New Roman" w:hAnsi="Times New Roman" w:cs="Times New Roman"/>
          <w:color w:val="000000"/>
        </w:rPr>
      </w:pPr>
      <w:bookmarkStart w:id="119" w:name="_Toc17804"/>
      <w:bookmarkEnd w:id="118"/>
      <w:r>
        <w:rPr>
          <w:rFonts w:ascii="Times New Roman" w:hAnsi="Times New Roman" w:cs="Times New Roman"/>
          <w:color w:val="000000"/>
        </w:rPr>
        <w:lastRenderedPageBreak/>
        <w:t>Chapter IV. Economic Model of BitSilver</w:t>
      </w:r>
      <w:bookmarkEnd w:id="119"/>
    </w:p>
    <w:p w:rsidR="00592B61" w:rsidRDefault="00463C79">
      <w:pPr>
        <w:pStyle w:val="2222222"/>
        <w:pageBreakBefore w:val="0"/>
        <w:ind w:firstLine="600"/>
        <w:rPr>
          <w:rFonts w:ascii="Times New Roman" w:hAnsi="Times New Roman" w:cs="Times New Roman"/>
          <w:color w:val="000000"/>
        </w:rPr>
      </w:pPr>
      <w:bookmarkStart w:id="120" w:name="_Toc19967481"/>
      <w:bookmarkStart w:id="121" w:name="_Toc18987"/>
      <w:bookmarkStart w:id="122" w:name="_Toc513727980"/>
      <w:r>
        <w:rPr>
          <w:rFonts w:ascii="Times New Roman" w:hAnsi="Times New Roman" w:cs="Times New Roman"/>
          <w:color w:val="000000"/>
        </w:rPr>
        <w:t>4.1 Introduction to BitSilver</w:t>
      </w:r>
      <w:bookmarkEnd w:id="120"/>
      <w:bookmarkEnd w:id="121"/>
    </w:p>
    <w:p w:rsidR="00592B61" w:rsidRDefault="00463C79">
      <w:pPr>
        <w:pStyle w:val="z"/>
        <w:ind w:firstLine="560"/>
        <w:rPr>
          <w:rFonts w:ascii="Times New Roman" w:hAnsi="Times New Roman"/>
          <w:color w:val="000000"/>
        </w:rPr>
      </w:pPr>
      <w:r>
        <w:rPr>
          <w:rFonts w:ascii="Times New Roman" w:hAnsi="Times New Roman"/>
          <w:color w:val="000000"/>
        </w:rPr>
        <w:t>BitSilver is the built-in and protogenetic encrypted digital token of BitSilver network, which can be used in transaction, settlement and smart contract performance on the chain. BitSilver can conveniently represent and measure the digitized economic activities in BitSilver network. Its value is based on the following two points. Firstly, a certain amount of BitSilver will be consumed as the fuel by the applications on the BitSilver chain. Secondly, BitSilver holders can participate in the governance of XKB blockchain communities.</w:t>
      </w:r>
    </w:p>
    <w:p w:rsidR="00592B61" w:rsidRDefault="00463C79">
      <w:pPr>
        <w:pStyle w:val="z"/>
        <w:ind w:firstLine="560"/>
        <w:rPr>
          <w:rFonts w:ascii="Times New Roman" w:hAnsi="Times New Roman"/>
          <w:color w:val="000000"/>
        </w:rPr>
      </w:pPr>
      <w:r>
        <w:rPr>
          <w:rFonts w:ascii="Times New Roman" w:hAnsi="Times New Roman"/>
          <w:color w:val="000000"/>
        </w:rPr>
        <w:t xml:space="preserve">As the key link to maintain the operation of BitSilver ecosystem, BitSilver guarantees the successful establishment of the ecosphere closed-cycle, and functions to circulate value, buy services, get returns and encourage interaction. It can be applied in many scenarios within BitSilver and under the BitSilver Ecosystem, and will be applied in all ecological chain projects on the BitSilver platform in the future. </w:t>
      </w:r>
    </w:p>
    <w:p w:rsidR="00592B61" w:rsidRDefault="00463C79">
      <w:pPr>
        <w:pStyle w:val="z"/>
        <w:ind w:firstLine="560"/>
        <w:rPr>
          <w:rFonts w:ascii="Times New Roman" w:hAnsi="Times New Roman"/>
          <w:color w:val="000000"/>
        </w:rPr>
      </w:pPr>
      <w:r>
        <w:rPr>
          <w:rFonts w:ascii="Times New Roman" w:hAnsi="Times New Roman"/>
          <w:color w:val="000000"/>
        </w:rPr>
        <w:t xml:space="preserve">BitSilver </w:t>
      </w:r>
      <w:r>
        <w:rPr>
          <w:rFonts w:ascii="Times New Roman" w:eastAsia="宋体" w:hAnsi="Times New Roman"/>
          <w:color w:val="000000"/>
        </w:rPr>
        <w:t xml:space="preserve">is a proof of equity for the </w:t>
      </w:r>
      <w:r>
        <w:rPr>
          <w:rFonts w:ascii="Times New Roman" w:hAnsi="Times New Roman"/>
          <w:color w:val="000000"/>
        </w:rPr>
        <w:t>BitSilver</w:t>
      </w:r>
      <w:r>
        <w:rPr>
          <w:rFonts w:ascii="Times New Roman" w:eastAsia="宋体" w:hAnsi="Times New Roman"/>
          <w:color w:val="000000"/>
        </w:rPr>
        <w:t xml:space="preserve"> transaction platform itself. It will positively inspire community members such as platforms, miners and users and help </w:t>
      </w:r>
      <w:r>
        <w:rPr>
          <w:rFonts w:ascii="Times New Roman" w:hAnsi="Times New Roman"/>
          <w:color w:val="000000"/>
        </w:rPr>
        <w:t>BitSilver</w:t>
      </w:r>
      <w:r>
        <w:rPr>
          <w:rFonts w:ascii="Times New Roman" w:eastAsia="宋体" w:hAnsi="Times New Roman"/>
          <w:color w:val="000000"/>
        </w:rPr>
        <w:t xml:space="preserve"> to achieve ecological health. </w:t>
      </w:r>
    </w:p>
    <w:p w:rsidR="00592B61" w:rsidRDefault="00463C79">
      <w:pPr>
        <w:pStyle w:val="2222222"/>
        <w:ind w:firstLine="600"/>
        <w:rPr>
          <w:rFonts w:ascii="Times New Roman" w:hAnsi="Times New Roman" w:cs="Times New Roman"/>
          <w:color w:val="000000"/>
        </w:rPr>
      </w:pPr>
      <w:bookmarkStart w:id="123" w:name="_Toc11517"/>
      <w:r>
        <w:rPr>
          <w:rFonts w:ascii="Times New Roman" w:hAnsi="Times New Roman" w:cs="Times New Roman"/>
          <w:color w:val="000000"/>
        </w:rPr>
        <w:lastRenderedPageBreak/>
        <w:t>4.2 Property of BitSilver</w:t>
      </w:r>
      <w:bookmarkEnd w:id="123"/>
    </w:p>
    <w:p w:rsidR="00592B61" w:rsidRDefault="00592B61">
      <w:pPr>
        <w:pStyle w:val="z"/>
        <w:ind w:firstLine="560"/>
        <w:rPr>
          <w:rFonts w:ascii="Times New Roman" w:hAnsi="Times New Roman"/>
          <w:color w:val="000000"/>
        </w:rPr>
      </w:pPr>
    </w:p>
    <w:tbl>
      <w:tblPr>
        <w:tblW w:w="6313" w:type="dxa"/>
        <w:jc w:val="center"/>
        <w:tblLook w:val="04A0"/>
      </w:tblPr>
      <w:tblGrid>
        <w:gridCol w:w="2953"/>
        <w:gridCol w:w="3360"/>
      </w:tblGrid>
      <w:tr w:rsidR="00592B61">
        <w:trPr>
          <w:trHeight w:val="270"/>
          <w:jc w:val="center"/>
        </w:trPr>
        <w:tc>
          <w:tcPr>
            <w:tcW w:w="2953" w:type="dxa"/>
            <w:tcBorders>
              <w:top w:val="single" w:sz="4" w:space="0" w:color="auto"/>
              <w:left w:val="single" w:sz="4" w:space="0" w:color="auto"/>
              <w:bottom w:val="single" w:sz="4" w:space="0" w:color="auto"/>
              <w:right w:val="single" w:sz="4" w:space="0" w:color="auto"/>
            </w:tcBorders>
            <w:vAlign w:val="center"/>
          </w:tcPr>
          <w:p w:rsidR="00592B61" w:rsidRDefault="00463C79">
            <w:pPr>
              <w:widowControl/>
              <w:jc w:val="center"/>
              <w:rPr>
                <w:rFonts w:ascii="Times New Roman" w:eastAsia="苹方 粗体" w:hAnsi="Times New Roman"/>
                <w:kern w:val="0"/>
                <w:sz w:val="28"/>
                <w:szCs w:val="28"/>
              </w:rPr>
            </w:pPr>
            <w:r>
              <w:rPr>
                <w:rFonts w:ascii="Times New Roman" w:eastAsia="苹方 粗体" w:hAnsi="Times New Roman"/>
                <w:kern w:val="0"/>
                <w:sz w:val="28"/>
                <w:szCs w:val="28"/>
              </w:rPr>
              <w:t>Full name of token</w:t>
            </w:r>
          </w:p>
        </w:tc>
        <w:tc>
          <w:tcPr>
            <w:tcW w:w="3360" w:type="dxa"/>
            <w:tcBorders>
              <w:top w:val="single" w:sz="4" w:space="0" w:color="auto"/>
              <w:left w:val="single" w:sz="4" w:space="0" w:color="auto"/>
              <w:bottom w:val="single" w:sz="4" w:space="0" w:color="auto"/>
              <w:right w:val="single" w:sz="4" w:space="0" w:color="auto"/>
            </w:tcBorders>
            <w:vAlign w:val="center"/>
          </w:tcPr>
          <w:p w:rsidR="00592B61" w:rsidRDefault="00463C79">
            <w:pPr>
              <w:widowControl/>
              <w:jc w:val="center"/>
              <w:rPr>
                <w:rFonts w:ascii="Times New Roman" w:eastAsia="苹方 粗体" w:hAnsi="Times New Roman"/>
                <w:kern w:val="0"/>
                <w:sz w:val="28"/>
                <w:szCs w:val="28"/>
              </w:rPr>
            </w:pPr>
            <w:r>
              <w:rPr>
                <w:rFonts w:ascii="Times New Roman" w:eastAsia="苹方 粗体" w:hAnsi="Times New Roman"/>
                <w:kern w:val="0"/>
                <w:sz w:val="28"/>
                <w:szCs w:val="28"/>
              </w:rPr>
              <w:t>BitSilver</w:t>
            </w:r>
          </w:p>
        </w:tc>
      </w:tr>
      <w:tr w:rsidR="00592B61">
        <w:trPr>
          <w:trHeight w:val="270"/>
          <w:jc w:val="center"/>
        </w:trPr>
        <w:tc>
          <w:tcPr>
            <w:tcW w:w="2953" w:type="dxa"/>
            <w:tcBorders>
              <w:top w:val="nil"/>
              <w:left w:val="single" w:sz="4" w:space="0" w:color="auto"/>
              <w:bottom w:val="single" w:sz="4" w:space="0" w:color="auto"/>
              <w:right w:val="single" w:sz="4" w:space="0" w:color="auto"/>
            </w:tcBorders>
            <w:vAlign w:val="center"/>
          </w:tcPr>
          <w:p w:rsidR="00592B61" w:rsidRDefault="00463C79">
            <w:pPr>
              <w:widowControl/>
              <w:jc w:val="center"/>
              <w:rPr>
                <w:rFonts w:ascii="Times New Roman" w:eastAsia="苹方 粗体" w:hAnsi="Times New Roman"/>
                <w:kern w:val="0"/>
                <w:sz w:val="28"/>
                <w:szCs w:val="28"/>
              </w:rPr>
            </w:pPr>
            <w:r>
              <w:rPr>
                <w:rFonts w:ascii="Times New Roman" w:eastAsia="苹方 粗体" w:hAnsi="Times New Roman"/>
                <w:kern w:val="0"/>
                <w:sz w:val="28"/>
                <w:szCs w:val="28"/>
              </w:rPr>
              <w:t>Total quantity</w:t>
            </w:r>
          </w:p>
        </w:tc>
        <w:tc>
          <w:tcPr>
            <w:tcW w:w="3360" w:type="dxa"/>
            <w:tcBorders>
              <w:top w:val="nil"/>
              <w:left w:val="single" w:sz="4" w:space="0" w:color="auto"/>
              <w:bottom w:val="single" w:sz="4" w:space="0" w:color="auto"/>
              <w:right w:val="single" w:sz="4" w:space="0" w:color="auto"/>
            </w:tcBorders>
            <w:vAlign w:val="center"/>
          </w:tcPr>
          <w:p w:rsidR="00592B61" w:rsidRDefault="00463C79">
            <w:pPr>
              <w:widowControl/>
              <w:jc w:val="center"/>
              <w:rPr>
                <w:rFonts w:ascii="Times New Roman" w:eastAsia="苹方 粗体" w:hAnsi="Times New Roman"/>
                <w:kern w:val="0"/>
                <w:sz w:val="28"/>
                <w:szCs w:val="28"/>
              </w:rPr>
            </w:pPr>
            <w:r>
              <w:rPr>
                <w:rFonts w:ascii="Times New Roman" w:eastAsia="苹方 粗体" w:hAnsi="Times New Roman"/>
                <w:kern w:val="0"/>
                <w:sz w:val="28"/>
                <w:szCs w:val="28"/>
              </w:rPr>
              <w:t>1050000000</w:t>
            </w:r>
          </w:p>
        </w:tc>
      </w:tr>
      <w:tr w:rsidR="00592B61">
        <w:trPr>
          <w:trHeight w:val="270"/>
          <w:jc w:val="center"/>
        </w:trPr>
        <w:tc>
          <w:tcPr>
            <w:tcW w:w="2953" w:type="dxa"/>
            <w:tcBorders>
              <w:top w:val="nil"/>
              <w:left w:val="single" w:sz="4" w:space="0" w:color="auto"/>
              <w:bottom w:val="single" w:sz="4" w:space="0" w:color="auto"/>
              <w:right w:val="single" w:sz="4" w:space="0" w:color="auto"/>
            </w:tcBorders>
            <w:vAlign w:val="center"/>
          </w:tcPr>
          <w:p w:rsidR="00592B61" w:rsidRDefault="00463C79">
            <w:pPr>
              <w:widowControl/>
              <w:jc w:val="center"/>
              <w:rPr>
                <w:rFonts w:ascii="Times New Roman" w:eastAsia="苹方 粗体" w:hAnsi="Times New Roman"/>
                <w:kern w:val="0"/>
                <w:sz w:val="28"/>
                <w:szCs w:val="28"/>
              </w:rPr>
            </w:pPr>
            <w:r>
              <w:rPr>
                <w:rFonts w:ascii="Times New Roman" w:eastAsia="苹方 粗体" w:hAnsi="Times New Roman"/>
                <w:kern w:val="0"/>
                <w:sz w:val="28"/>
                <w:szCs w:val="28"/>
              </w:rPr>
              <w:t>Pre-mining</w:t>
            </w:r>
          </w:p>
        </w:tc>
        <w:tc>
          <w:tcPr>
            <w:tcW w:w="3360" w:type="dxa"/>
            <w:tcBorders>
              <w:top w:val="nil"/>
              <w:left w:val="single" w:sz="4" w:space="0" w:color="auto"/>
              <w:bottom w:val="single" w:sz="4" w:space="0" w:color="auto"/>
              <w:right w:val="single" w:sz="4" w:space="0" w:color="auto"/>
            </w:tcBorders>
            <w:vAlign w:val="center"/>
          </w:tcPr>
          <w:p w:rsidR="00592B61" w:rsidRDefault="00463C79">
            <w:pPr>
              <w:widowControl/>
              <w:jc w:val="center"/>
              <w:rPr>
                <w:rFonts w:ascii="Times New Roman" w:eastAsia="苹方 粗体" w:hAnsi="Times New Roman"/>
                <w:kern w:val="0"/>
                <w:sz w:val="28"/>
                <w:szCs w:val="28"/>
              </w:rPr>
            </w:pPr>
            <w:r>
              <w:rPr>
                <w:rFonts w:ascii="Times New Roman" w:eastAsia="苹方 粗体" w:hAnsi="Times New Roman"/>
                <w:kern w:val="0"/>
                <w:sz w:val="28"/>
                <w:szCs w:val="28"/>
              </w:rPr>
              <w:t>80000000</w:t>
            </w:r>
          </w:p>
        </w:tc>
      </w:tr>
      <w:tr w:rsidR="00592B61">
        <w:trPr>
          <w:trHeight w:val="270"/>
          <w:jc w:val="center"/>
        </w:trPr>
        <w:tc>
          <w:tcPr>
            <w:tcW w:w="2953" w:type="dxa"/>
            <w:tcBorders>
              <w:top w:val="nil"/>
              <w:left w:val="single" w:sz="4" w:space="0" w:color="auto"/>
              <w:bottom w:val="single" w:sz="4" w:space="0" w:color="auto"/>
              <w:right w:val="single" w:sz="4" w:space="0" w:color="auto"/>
            </w:tcBorders>
          </w:tcPr>
          <w:p w:rsidR="00592B61" w:rsidRDefault="00463C79">
            <w:pPr>
              <w:widowControl/>
              <w:jc w:val="center"/>
              <w:rPr>
                <w:rFonts w:ascii="Times New Roman" w:eastAsia="苹方 粗体" w:hAnsi="Times New Roman"/>
                <w:kern w:val="0"/>
                <w:sz w:val="28"/>
                <w:szCs w:val="28"/>
              </w:rPr>
            </w:pPr>
            <w:r>
              <w:rPr>
                <w:rFonts w:ascii="Times New Roman" w:eastAsia="苹方 粗体" w:hAnsi="Times New Roman"/>
                <w:kern w:val="0"/>
                <w:sz w:val="28"/>
                <w:szCs w:val="28"/>
              </w:rPr>
              <w:t>Pre-mining Use</w:t>
            </w:r>
          </w:p>
        </w:tc>
        <w:tc>
          <w:tcPr>
            <w:tcW w:w="3360" w:type="dxa"/>
            <w:tcBorders>
              <w:top w:val="nil"/>
              <w:left w:val="single" w:sz="4" w:space="0" w:color="auto"/>
              <w:bottom w:val="single" w:sz="4" w:space="0" w:color="auto"/>
              <w:right w:val="single" w:sz="4" w:space="0" w:color="auto"/>
            </w:tcBorders>
            <w:vAlign w:val="center"/>
          </w:tcPr>
          <w:p w:rsidR="00592B61" w:rsidRDefault="00463C79">
            <w:pPr>
              <w:widowControl/>
              <w:jc w:val="center"/>
              <w:rPr>
                <w:rFonts w:ascii="Times New Roman" w:eastAsia="苹方 粗体" w:hAnsi="Times New Roman"/>
                <w:kern w:val="0"/>
                <w:sz w:val="28"/>
                <w:szCs w:val="28"/>
              </w:rPr>
            </w:pPr>
            <w:r>
              <w:rPr>
                <w:rFonts w:ascii="Times New Roman" w:eastAsia="苹方 粗体" w:hAnsi="Times New Roman"/>
                <w:kern w:val="0"/>
                <w:sz w:val="28"/>
                <w:szCs w:val="28"/>
              </w:rPr>
              <w:t>Ecological construction</w:t>
            </w:r>
          </w:p>
        </w:tc>
      </w:tr>
      <w:tr w:rsidR="00592B61">
        <w:trPr>
          <w:trHeight w:val="270"/>
          <w:jc w:val="center"/>
        </w:trPr>
        <w:tc>
          <w:tcPr>
            <w:tcW w:w="2953" w:type="dxa"/>
            <w:tcBorders>
              <w:top w:val="nil"/>
              <w:left w:val="single" w:sz="4" w:space="0" w:color="auto"/>
              <w:bottom w:val="single" w:sz="4" w:space="0" w:color="auto"/>
              <w:right w:val="single" w:sz="4" w:space="0" w:color="auto"/>
            </w:tcBorders>
          </w:tcPr>
          <w:p w:rsidR="00592B61" w:rsidRDefault="00463C79">
            <w:pPr>
              <w:widowControl/>
              <w:jc w:val="center"/>
              <w:rPr>
                <w:rFonts w:ascii="Times New Roman" w:eastAsia="苹方 粗体" w:hAnsi="Times New Roman"/>
                <w:kern w:val="0"/>
                <w:sz w:val="28"/>
                <w:szCs w:val="28"/>
              </w:rPr>
            </w:pPr>
            <w:r>
              <w:rPr>
                <w:rFonts w:ascii="Times New Roman" w:eastAsia="苹方 粗体" w:hAnsi="Times New Roman"/>
                <w:kern w:val="0"/>
                <w:sz w:val="28"/>
                <w:szCs w:val="28"/>
              </w:rPr>
              <w:t>Mining Method</w:t>
            </w:r>
          </w:p>
        </w:tc>
        <w:tc>
          <w:tcPr>
            <w:tcW w:w="3360" w:type="dxa"/>
            <w:tcBorders>
              <w:top w:val="nil"/>
              <w:left w:val="single" w:sz="4" w:space="0" w:color="auto"/>
              <w:bottom w:val="single" w:sz="4" w:space="0" w:color="auto"/>
              <w:right w:val="single" w:sz="4" w:space="0" w:color="auto"/>
            </w:tcBorders>
            <w:vAlign w:val="center"/>
          </w:tcPr>
          <w:p w:rsidR="00592B61" w:rsidRDefault="00463C79">
            <w:pPr>
              <w:widowControl/>
              <w:jc w:val="center"/>
              <w:rPr>
                <w:rFonts w:ascii="Times New Roman" w:eastAsia="苹方 粗体" w:hAnsi="Times New Roman"/>
                <w:kern w:val="0"/>
                <w:sz w:val="28"/>
                <w:szCs w:val="28"/>
              </w:rPr>
            </w:pPr>
            <w:r>
              <w:rPr>
                <w:rFonts w:ascii="Times New Roman" w:eastAsia="苹方 粗体" w:hAnsi="Times New Roman"/>
                <w:kern w:val="0"/>
                <w:sz w:val="28"/>
                <w:szCs w:val="28"/>
              </w:rPr>
              <w:t>POW</w:t>
            </w:r>
          </w:p>
        </w:tc>
      </w:tr>
      <w:tr w:rsidR="00592B61">
        <w:trPr>
          <w:trHeight w:val="270"/>
          <w:jc w:val="center"/>
        </w:trPr>
        <w:tc>
          <w:tcPr>
            <w:tcW w:w="2953" w:type="dxa"/>
            <w:tcBorders>
              <w:top w:val="nil"/>
              <w:left w:val="single" w:sz="4" w:space="0" w:color="auto"/>
              <w:bottom w:val="single" w:sz="4" w:space="0" w:color="auto"/>
              <w:right w:val="single" w:sz="4" w:space="0" w:color="auto"/>
            </w:tcBorders>
          </w:tcPr>
          <w:p w:rsidR="00592B61" w:rsidRDefault="00463C79">
            <w:pPr>
              <w:widowControl/>
              <w:jc w:val="center"/>
              <w:rPr>
                <w:rFonts w:ascii="Times New Roman" w:eastAsia="苹方 粗体" w:hAnsi="Times New Roman"/>
                <w:kern w:val="0"/>
                <w:sz w:val="28"/>
                <w:szCs w:val="28"/>
              </w:rPr>
            </w:pPr>
            <w:r>
              <w:rPr>
                <w:rFonts w:ascii="Times New Roman" w:eastAsia="苹方 粗体" w:hAnsi="Times New Roman"/>
                <w:kern w:val="0"/>
                <w:sz w:val="28"/>
                <w:szCs w:val="28"/>
              </w:rPr>
              <w:t>Mining Algorithm</w:t>
            </w:r>
          </w:p>
        </w:tc>
        <w:tc>
          <w:tcPr>
            <w:tcW w:w="3360" w:type="dxa"/>
            <w:tcBorders>
              <w:top w:val="nil"/>
              <w:left w:val="single" w:sz="4" w:space="0" w:color="auto"/>
              <w:bottom w:val="single" w:sz="4" w:space="0" w:color="auto"/>
              <w:right w:val="single" w:sz="4" w:space="0" w:color="auto"/>
            </w:tcBorders>
            <w:vAlign w:val="center"/>
          </w:tcPr>
          <w:p w:rsidR="00592B61" w:rsidRDefault="00463C79">
            <w:pPr>
              <w:widowControl/>
              <w:jc w:val="center"/>
              <w:rPr>
                <w:rFonts w:ascii="Times New Roman" w:eastAsia="苹方 粗体" w:hAnsi="Times New Roman"/>
                <w:kern w:val="0"/>
                <w:sz w:val="28"/>
                <w:szCs w:val="28"/>
              </w:rPr>
            </w:pPr>
            <w:r>
              <w:rPr>
                <w:rFonts w:ascii="Times New Roman" w:eastAsia="苹方 粗体" w:hAnsi="Times New Roman"/>
                <w:kern w:val="0"/>
                <w:sz w:val="28"/>
                <w:szCs w:val="28"/>
              </w:rPr>
              <w:t>SHA256</w:t>
            </w:r>
          </w:p>
        </w:tc>
      </w:tr>
      <w:tr w:rsidR="00592B61">
        <w:trPr>
          <w:trHeight w:val="270"/>
          <w:jc w:val="center"/>
        </w:trPr>
        <w:tc>
          <w:tcPr>
            <w:tcW w:w="2953" w:type="dxa"/>
            <w:tcBorders>
              <w:top w:val="nil"/>
              <w:left w:val="single" w:sz="4" w:space="0" w:color="auto"/>
              <w:bottom w:val="single" w:sz="4" w:space="0" w:color="auto"/>
              <w:right w:val="single" w:sz="4" w:space="0" w:color="auto"/>
            </w:tcBorders>
          </w:tcPr>
          <w:p w:rsidR="00592B61" w:rsidRDefault="00463C79">
            <w:pPr>
              <w:widowControl/>
              <w:jc w:val="center"/>
              <w:rPr>
                <w:rFonts w:ascii="Times New Roman" w:eastAsia="苹方 粗体" w:hAnsi="Times New Roman"/>
                <w:kern w:val="0"/>
                <w:sz w:val="28"/>
                <w:szCs w:val="28"/>
              </w:rPr>
            </w:pPr>
            <w:r>
              <w:rPr>
                <w:rFonts w:ascii="Times New Roman" w:eastAsia="苹方 粗体" w:hAnsi="Times New Roman"/>
                <w:kern w:val="0"/>
                <w:sz w:val="28"/>
                <w:szCs w:val="28"/>
              </w:rPr>
              <w:t>Block Interval Time</w:t>
            </w:r>
          </w:p>
        </w:tc>
        <w:tc>
          <w:tcPr>
            <w:tcW w:w="3360" w:type="dxa"/>
            <w:tcBorders>
              <w:top w:val="nil"/>
              <w:left w:val="single" w:sz="4" w:space="0" w:color="auto"/>
              <w:bottom w:val="single" w:sz="4" w:space="0" w:color="auto"/>
              <w:right w:val="single" w:sz="4" w:space="0" w:color="auto"/>
            </w:tcBorders>
            <w:vAlign w:val="center"/>
          </w:tcPr>
          <w:p w:rsidR="00592B61" w:rsidRDefault="00463C79">
            <w:pPr>
              <w:widowControl/>
              <w:jc w:val="center"/>
              <w:rPr>
                <w:rFonts w:ascii="Times New Roman" w:eastAsia="苹方 粗体" w:hAnsi="Times New Roman"/>
                <w:kern w:val="0"/>
                <w:sz w:val="28"/>
                <w:szCs w:val="28"/>
              </w:rPr>
            </w:pPr>
            <w:r>
              <w:rPr>
                <w:rFonts w:ascii="Times New Roman" w:eastAsia="苹方 粗体" w:hAnsi="Times New Roman"/>
                <w:kern w:val="0"/>
                <w:sz w:val="28"/>
                <w:szCs w:val="28"/>
              </w:rPr>
              <w:t>60s</w:t>
            </w:r>
          </w:p>
        </w:tc>
      </w:tr>
      <w:tr w:rsidR="00592B61">
        <w:trPr>
          <w:trHeight w:val="270"/>
          <w:jc w:val="center"/>
        </w:trPr>
        <w:tc>
          <w:tcPr>
            <w:tcW w:w="2953" w:type="dxa"/>
            <w:tcBorders>
              <w:top w:val="nil"/>
              <w:left w:val="single" w:sz="4" w:space="0" w:color="auto"/>
              <w:bottom w:val="single" w:sz="4" w:space="0" w:color="auto"/>
              <w:right w:val="single" w:sz="4" w:space="0" w:color="auto"/>
            </w:tcBorders>
          </w:tcPr>
          <w:p w:rsidR="00592B61" w:rsidRDefault="00463C79">
            <w:pPr>
              <w:widowControl/>
              <w:jc w:val="center"/>
              <w:rPr>
                <w:rFonts w:ascii="Times New Roman" w:eastAsia="苹方 粗体" w:hAnsi="Times New Roman"/>
                <w:kern w:val="0"/>
                <w:sz w:val="28"/>
                <w:szCs w:val="28"/>
              </w:rPr>
            </w:pPr>
            <w:r>
              <w:rPr>
                <w:rFonts w:ascii="Times New Roman" w:eastAsia="苹方 粗体" w:hAnsi="Times New Roman"/>
                <w:kern w:val="0"/>
                <w:sz w:val="28"/>
                <w:szCs w:val="28"/>
              </w:rPr>
              <w:t>Block Size</w:t>
            </w:r>
          </w:p>
        </w:tc>
        <w:tc>
          <w:tcPr>
            <w:tcW w:w="3360" w:type="dxa"/>
            <w:tcBorders>
              <w:top w:val="nil"/>
              <w:left w:val="single" w:sz="4" w:space="0" w:color="auto"/>
              <w:bottom w:val="single" w:sz="4" w:space="0" w:color="auto"/>
              <w:right w:val="single" w:sz="4" w:space="0" w:color="auto"/>
            </w:tcBorders>
            <w:vAlign w:val="center"/>
          </w:tcPr>
          <w:p w:rsidR="00592B61" w:rsidRDefault="00463C79">
            <w:pPr>
              <w:widowControl/>
              <w:jc w:val="center"/>
              <w:rPr>
                <w:rFonts w:ascii="Times New Roman" w:eastAsia="苹方 粗体" w:hAnsi="Times New Roman"/>
                <w:kern w:val="0"/>
                <w:sz w:val="28"/>
                <w:szCs w:val="28"/>
              </w:rPr>
            </w:pPr>
            <w:r>
              <w:rPr>
                <w:rFonts w:ascii="Times New Roman" w:eastAsia="苹方 粗体" w:hAnsi="Times New Roman"/>
                <w:kern w:val="0"/>
                <w:sz w:val="28"/>
                <w:szCs w:val="28"/>
              </w:rPr>
              <w:t>≤1MB</w:t>
            </w:r>
          </w:p>
        </w:tc>
      </w:tr>
      <w:tr w:rsidR="00592B61">
        <w:trPr>
          <w:trHeight w:val="270"/>
          <w:jc w:val="center"/>
        </w:trPr>
        <w:tc>
          <w:tcPr>
            <w:tcW w:w="2953" w:type="dxa"/>
            <w:tcBorders>
              <w:top w:val="nil"/>
              <w:left w:val="single" w:sz="4" w:space="0" w:color="auto"/>
              <w:bottom w:val="single" w:sz="4" w:space="0" w:color="auto"/>
              <w:right w:val="single" w:sz="4" w:space="0" w:color="auto"/>
            </w:tcBorders>
          </w:tcPr>
          <w:p w:rsidR="00592B61" w:rsidRDefault="00463C79">
            <w:pPr>
              <w:widowControl/>
              <w:jc w:val="center"/>
              <w:rPr>
                <w:rFonts w:ascii="Times New Roman" w:eastAsia="苹方 粗体" w:hAnsi="Times New Roman"/>
                <w:kern w:val="0"/>
                <w:sz w:val="28"/>
                <w:szCs w:val="28"/>
              </w:rPr>
            </w:pPr>
            <w:r>
              <w:rPr>
                <w:rFonts w:ascii="Times New Roman" w:eastAsia="苹方 粗体" w:hAnsi="Times New Roman"/>
                <w:kern w:val="0"/>
                <w:sz w:val="28"/>
                <w:szCs w:val="28"/>
              </w:rPr>
              <w:t>Initial Single Block Output</w:t>
            </w:r>
          </w:p>
        </w:tc>
        <w:tc>
          <w:tcPr>
            <w:tcW w:w="3360" w:type="dxa"/>
            <w:tcBorders>
              <w:top w:val="nil"/>
              <w:left w:val="single" w:sz="4" w:space="0" w:color="auto"/>
              <w:bottom w:val="single" w:sz="4" w:space="0" w:color="auto"/>
              <w:right w:val="single" w:sz="4" w:space="0" w:color="auto"/>
            </w:tcBorders>
            <w:vAlign w:val="center"/>
          </w:tcPr>
          <w:p w:rsidR="00592B61" w:rsidRDefault="00463C79">
            <w:pPr>
              <w:widowControl/>
              <w:jc w:val="center"/>
              <w:rPr>
                <w:rFonts w:ascii="Times New Roman" w:eastAsia="苹方 粗体" w:hAnsi="Times New Roman"/>
                <w:kern w:val="0"/>
                <w:sz w:val="28"/>
                <w:szCs w:val="28"/>
              </w:rPr>
            </w:pPr>
            <w:r>
              <w:rPr>
                <w:rFonts w:ascii="Times New Roman" w:eastAsia="苹方 粗体" w:hAnsi="Times New Roman"/>
                <w:kern w:val="0"/>
                <w:sz w:val="28"/>
                <w:szCs w:val="28"/>
              </w:rPr>
              <w:t>1</w:t>
            </w:r>
            <w:bookmarkStart w:id="124" w:name="_GoBack"/>
            <w:bookmarkEnd w:id="124"/>
            <w:r>
              <w:rPr>
                <w:rFonts w:ascii="Times New Roman" w:eastAsia="苹方 粗体" w:hAnsi="Times New Roman"/>
                <w:kern w:val="0"/>
                <w:sz w:val="28"/>
                <w:szCs w:val="28"/>
              </w:rPr>
              <w:t>BitSilver</w:t>
            </w:r>
          </w:p>
        </w:tc>
      </w:tr>
      <w:tr w:rsidR="00592B61">
        <w:trPr>
          <w:trHeight w:val="540"/>
          <w:jc w:val="center"/>
        </w:trPr>
        <w:tc>
          <w:tcPr>
            <w:tcW w:w="2953" w:type="dxa"/>
            <w:tcBorders>
              <w:top w:val="nil"/>
              <w:left w:val="single" w:sz="4" w:space="0" w:color="auto"/>
              <w:bottom w:val="single" w:sz="4" w:space="0" w:color="auto"/>
              <w:right w:val="single" w:sz="4" w:space="0" w:color="auto"/>
            </w:tcBorders>
          </w:tcPr>
          <w:p w:rsidR="00592B61" w:rsidRDefault="00463C79">
            <w:pPr>
              <w:widowControl/>
              <w:jc w:val="center"/>
              <w:rPr>
                <w:rFonts w:ascii="Times New Roman" w:eastAsia="苹方 粗体" w:hAnsi="Times New Roman"/>
                <w:kern w:val="0"/>
                <w:sz w:val="28"/>
                <w:szCs w:val="28"/>
              </w:rPr>
            </w:pPr>
            <w:r>
              <w:rPr>
                <w:rFonts w:ascii="Times New Roman" w:eastAsia="苹方 粗体" w:hAnsi="Times New Roman"/>
                <w:kern w:val="0"/>
                <w:sz w:val="28"/>
                <w:szCs w:val="28"/>
              </w:rPr>
              <w:t>Reduction Cycle</w:t>
            </w:r>
          </w:p>
        </w:tc>
        <w:tc>
          <w:tcPr>
            <w:tcW w:w="3360" w:type="dxa"/>
            <w:tcBorders>
              <w:top w:val="nil"/>
              <w:left w:val="single" w:sz="4" w:space="0" w:color="auto"/>
              <w:bottom w:val="single" w:sz="4" w:space="0" w:color="auto"/>
              <w:right w:val="single" w:sz="4" w:space="0" w:color="auto"/>
            </w:tcBorders>
            <w:vAlign w:val="center"/>
          </w:tcPr>
          <w:p w:rsidR="00592B61" w:rsidRDefault="00780E21">
            <w:pPr>
              <w:widowControl/>
              <w:jc w:val="center"/>
              <w:rPr>
                <w:rFonts w:ascii="Times New Roman" w:eastAsia="苹方 粗体" w:hAnsi="Times New Roman"/>
                <w:kern w:val="0"/>
                <w:sz w:val="28"/>
                <w:szCs w:val="28"/>
              </w:rPr>
            </w:pPr>
            <w:r>
              <w:rPr>
                <w:rFonts w:ascii="Times New Roman" w:eastAsia="苹方 粗体" w:hAnsi="Times New Roman" w:hint="eastAsia"/>
                <w:kern w:val="0"/>
                <w:sz w:val="28"/>
                <w:szCs w:val="28"/>
              </w:rPr>
              <w:t>1000000000 Block</w:t>
            </w:r>
          </w:p>
        </w:tc>
      </w:tr>
      <w:tr w:rsidR="00592B61">
        <w:trPr>
          <w:trHeight w:val="270"/>
          <w:jc w:val="center"/>
        </w:trPr>
        <w:tc>
          <w:tcPr>
            <w:tcW w:w="2953" w:type="dxa"/>
            <w:tcBorders>
              <w:top w:val="nil"/>
              <w:left w:val="single" w:sz="4" w:space="0" w:color="auto"/>
              <w:bottom w:val="single" w:sz="4" w:space="0" w:color="auto"/>
              <w:right w:val="single" w:sz="4" w:space="0" w:color="auto"/>
            </w:tcBorders>
          </w:tcPr>
          <w:p w:rsidR="00592B61" w:rsidRDefault="00463C79">
            <w:pPr>
              <w:widowControl/>
              <w:jc w:val="center"/>
              <w:rPr>
                <w:rFonts w:ascii="Times New Roman" w:eastAsia="苹方 粗体" w:hAnsi="Times New Roman"/>
                <w:kern w:val="0"/>
                <w:sz w:val="28"/>
                <w:szCs w:val="28"/>
              </w:rPr>
            </w:pPr>
            <w:r>
              <w:rPr>
                <w:rFonts w:ascii="Times New Roman" w:eastAsia="苹方 粗体" w:hAnsi="Times New Roman"/>
                <w:kern w:val="0"/>
                <w:sz w:val="28"/>
                <w:szCs w:val="28"/>
              </w:rPr>
              <w:t>Date of Issuance</w:t>
            </w:r>
          </w:p>
        </w:tc>
        <w:tc>
          <w:tcPr>
            <w:tcW w:w="3360" w:type="dxa"/>
            <w:tcBorders>
              <w:top w:val="nil"/>
              <w:left w:val="single" w:sz="4" w:space="0" w:color="auto"/>
              <w:bottom w:val="single" w:sz="4" w:space="0" w:color="auto"/>
              <w:right w:val="single" w:sz="4" w:space="0" w:color="auto"/>
            </w:tcBorders>
            <w:vAlign w:val="center"/>
          </w:tcPr>
          <w:p w:rsidR="00592B61" w:rsidRDefault="00463C79" w:rsidP="00F308A9">
            <w:pPr>
              <w:widowControl/>
              <w:jc w:val="center"/>
              <w:rPr>
                <w:rFonts w:ascii="Times New Roman" w:eastAsia="苹方 粗体" w:hAnsi="Times New Roman"/>
                <w:kern w:val="0"/>
                <w:sz w:val="28"/>
                <w:szCs w:val="28"/>
              </w:rPr>
            </w:pPr>
            <w:r>
              <w:rPr>
                <w:rFonts w:ascii="Times New Roman" w:eastAsia="苹方 粗体" w:hAnsi="Times New Roman" w:hint="eastAsia"/>
                <w:kern w:val="0"/>
                <w:sz w:val="28"/>
                <w:szCs w:val="28"/>
              </w:rPr>
              <w:t>2020/0</w:t>
            </w:r>
            <w:r w:rsidR="00F308A9">
              <w:rPr>
                <w:rFonts w:ascii="Times New Roman" w:eastAsia="苹方 粗体" w:hAnsi="Times New Roman" w:hint="eastAsia"/>
                <w:kern w:val="0"/>
                <w:sz w:val="28"/>
                <w:szCs w:val="28"/>
              </w:rPr>
              <w:t>4</w:t>
            </w:r>
          </w:p>
        </w:tc>
      </w:tr>
      <w:tr w:rsidR="00592B61">
        <w:trPr>
          <w:trHeight w:val="270"/>
          <w:jc w:val="center"/>
        </w:trPr>
        <w:tc>
          <w:tcPr>
            <w:tcW w:w="2953" w:type="dxa"/>
            <w:tcBorders>
              <w:top w:val="nil"/>
              <w:left w:val="single" w:sz="4" w:space="0" w:color="auto"/>
              <w:bottom w:val="single" w:sz="4" w:space="0" w:color="auto"/>
              <w:right w:val="single" w:sz="4" w:space="0" w:color="auto"/>
            </w:tcBorders>
          </w:tcPr>
          <w:p w:rsidR="00592B61" w:rsidRDefault="00463C79">
            <w:pPr>
              <w:widowControl/>
              <w:jc w:val="center"/>
              <w:rPr>
                <w:rFonts w:ascii="Times New Roman" w:eastAsia="苹方 粗体" w:hAnsi="Times New Roman"/>
                <w:kern w:val="0"/>
                <w:sz w:val="28"/>
                <w:szCs w:val="28"/>
              </w:rPr>
            </w:pPr>
            <w:r>
              <w:rPr>
                <w:rFonts w:ascii="Times New Roman" w:eastAsia="苹方 粗体" w:hAnsi="Times New Roman"/>
                <w:kern w:val="0"/>
                <w:sz w:val="28"/>
                <w:szCs w:val="28"/>
              </w:rPr>
              <w:t>Incentive Mechanism</w:t>
            </w:r>
          </w:p>
        </w:tc>
        <w:tc>
          <w:tcPr>
            <w:tcW w:w="3360" w:type="dxa"/>
            <w:tcBorders>
              <w:top w:val="nil"/>
              <w:left w:val="single" w:sz="4" w:space="0" w:color="auto"/>
              <w:bottom w:val="single" w:sz="4" w:space="0" w:color="auto"/>
              <w:right w:val="single" w:sz="4" w:space="0" w:color="auto"/>
            </w:tcBorders>
            <w:vAlign w:val="center"/>
          </w:tcPr>
          <w:p w:rsidR="00592B61" w:rsidRDefault="00463C79">
            <w:pPr>
              <w:widowControl/>
              <w:jc w:val="center"/>
              <w:rPr>
                <w:rFonts w:ascii="Times New Roman" w:eastAsia="苹方 粗体" w:hAnsi="Times New Roman"/>
                <w:kern w:val="0"/>
                <w:sz w:val="28"/>
                <w:szCs w:val="28"/>
              </w:rPr>
            </w:pPr>
            <w:r>
              <w:rPr>
                <w:rFonts w:ascii="Times New Roman" w:eastAsia="苹方 粗体" w:hAnsi="Times New Roman"/>
                <w:kern w:val="0"/>
                <w:sz w:val="28"/>
                <w:szCs w:val="28"/>
              </w:rPr>
              <w:t>POW</w:t>
            </w:r>
          </w:p>
        </w:tc>
      </w:tr>
      <w:tr w:rsidR="00592B61">
        <w:trPr>
          <w:trHeight w:val="270"/>
          <w:jc w:val="center"/>
        </w:trPr>
        <w:tc>
          <w:tcPr>
            <w:tcW w:w="2953" w:type="dxa"/>
            <w:tcBorders>
              <w:top w:val="single" w:sz="4" w:space="0" w:color="auto"/>
              <w:left w:val="single" w:sz="4" w:space="0" w:color="auto"/>
              <w:bottom w:val="single" w:sz="4" w:space="0" w:color="auto"/>
              <w:right w:val="single" w:sz="4" w:space="0" w:color="auto"/>
            </w:tcBorders>
          </w:tcPr>
          <w:p w:rsidR="00592B61" w:rsidRDefault="00463C79">
            <w:pPr>
              <w:widowControl/>
              <w:jc w:val="center"/>
              <w:rPr>
                <w:rFonts w:ascii="Times New Roman" w:eastAsia="苹方 粗体" w:hAnsi="Times New Roman"/>
                <w:kern w:val="0"/>
                <w:sz w:val="28"/>
                <w:szCs w:val="28"/>
              </w:rPr>
            </w:pPr>
            <w:r>
              <w:rPr>
                <w:rFonts w:ascii="Times New Roman" w:eastAsia="苹方 粗体" w:hAnsi="Times New Roman"/>
                <w:kern w:val="0"/>
                <w:sz w:val="28"/>
                <w:szCs w:val="28"/>
              </w:rPr>
              <w:t>Arrival Time</w:t>
            </w:r>
          </w:p>
        </w:tc>
        <w:tc>
          <w:tcPr>
            <w:tcW w:w="3360" w:type="dxa"/>
            <w:tcBorders>
              <w:top w:val="single" w:sz="4" w:space="0" w:color="auto"/>
              <w:left w:val="single" w:sz="4" w:space="0" w:color="auto"/>
              <w:bottom w:val="single" w:sz="4" w:space="0" w:color="auto"/>
              <w:right w:val="single" w:sz="4" w:space="0" w:color="auto"/>
            </w:tcBorders>
            <w:vAlign w:val="center"/>
          </w:tcPr>
          <w:p w:rsidR="00592B61" w:rsidRDefault="00463C79">
            <w:pPr>
              <w:widowControl/>
              <w:jc w:val="center"/>
              <w:rPr>
                <w:rFonts w:ascii="Times New Roman" w:eastAsia="苹方 粗体" w:hAnsi="Times New Roman"/>
                <w:kern w:val="0"/>
                <w:sz w:val="28"/>
                <w:szCs w:val="28"/>
              </w:rPr>
            </w:pPr>
            <w:r>
              <w:rPr>
                <w:rFonts w:ascii="Times New Roman" w:eastAsia="苹方 粗体" w:hAnsi="Times New Roman" w:hint="eastAsia"/>
                <w:kern w:val="0"/>
                <w:sz w:val="28"/>
                <w:szCs w:val="28"/>
              </w:rPr>
              <w:t>6 Block</w:t>
            </w:r>
          </w:p>
        </w:tc>
      </w:tr>
      <w:tr w:rsidR="00592B61">
        <w:trPr>
          <w:trHeight w:val="270"/>
          <w:jc w:val="center"/>
        </w:trPr>
        <w:tc>
          <w:tcPr>
            <w:tcW w:w="2953" w:type="dxa"/>
            <w:tcBorders>
              <w:top w:val="single" w:sz="4" w:space="0" w:color="auto"/>
              <w:left w:val="single" w:sz="4" w:space="0" w:color="auto"/>
              <w:bottom w:val="single" w:sz="4" w:space="0" w:color="auto"/>
              <w:right w:val="single" w:sz="4" w:space="0" w:color="auto"/>
            </w:tcBorders>
          </w:tcPr>
          <w:p w:rsidR="00592B61" w:rsidRDefault="00463C79">
            <w:pPr>
              <w:widowControl/>
              <w:jc w:val="center"/>
              <w:rPr>
                <w:rFonts w:ascii="Times New Roman" w:eastAsia="苹方 粗体" w:hAnsi="Times New Roman"/>
                <w:kern w:val="0"/>
                <w:sz w:val="28"/>
                <w:szCs w:val="28"/>
              </w:rPr>
            </w:pPr>
            <w:r>
              <w:rPr>
                <w:rFonts w:ascii="Times New Roman" w:eastAsia="苹方 粗体" w:hAnsi="Times New Roman"/>
                <w:kern w:val="0"/>
                <w:sz w:val="28"/>
                <w:szCs w:val="28"/>
              </w:rPr>
              <w:t>Initial Conversion Ratio</w:t>
            </w:r>
          </w:p>
        </w:tc>
        <w:tc>
          <w:tcPr>
            <w:tcW w:w="3360" w:type="dxa"/>
            <w:tcBorders>
              <w:top w:val="single" w:sz="4" w:space="0" w:color="auto"/>
              <w:left w:val="single" w:sz="4" w:space="0" w:color="auto"/>
              <w:bottom w:val="single" w:sz="4" w:space="0" w:color="auto"/>
              <w:right w:val="single" w:sz="4" w:space="0" w:color="auto"/>
            </w:tcBorders>
            <w:vAlign w:val="center"/>
          </w:tcPr>
          <w:p w:rsidR="00592B61" w:rsidRDefault="00463C79">
            <w:pPr>
              <w:widowControl/>
              <w:jc w:val="center"/>
              <w:rPr>
                <w:rFonts w:ascii="Times New Roman" w:eastAsia="苹方 粗体" w:hAnsi="Times New Roman"/>
                <w:kern w:val="0"/>
                <w:sz w:val="28"/>
                <w:szCs w:val="28"/>
              </w:rPr>
            </w:pPr>
            <w:r>
              <w:rPr>
                <w:rFonts w:ascii="Times New Roman" w:eastAsia="苹方 粗体" w:hAnsi="Times New Roman"/>
                <w:kern w:val="0"/>
                <w:sz w:val="28"/>
                <w:szCs w:val="28"/>
              </w:rPr>
              <w:t>1BTC=6326BitSilver</w:t>
            </w:r>
          </w:p>
        </w:tc>
      </w:tr>
    </w:tbl>
    <w:p w:rsidR="00592B61" w:rsidRDefault="00592B61">
      <w:pPr>
        <w:pStyle w:val="z"/>
        <w:ind w:firstLine="560"/>
        <w:rPr>
          <w:rFonts w:ascii="Times New Roman" w:hAnsi="Times New Roman"/>
          <w:color w:val="000000"/>
        </w:rPr>
      </w:pPr>
    </w:p>
    <w:p w:rsidR="00592B61" w:rsidRDefault="00463C79">
      <w:pPr>
        <w:pStyle w:val="2222222"/>
        <w:ind w:firstLine="600"/>
        <w:rPr>
          <w:rFonts w:ascii="Times New Roman" w:hAnsi="Times New Roman" w:cs="Times New Roman"/>
          <w:color w:val="000000"/>
        </w:rPr>
      </w:pPr>
      <w:bookmarkStart w:id="125" w:name="_Toc19633051"/>
      <w:bookmarkStart w:id="126" w:name="_Toc10541"/>
      <w:r>
        <w:rPr>
          <w:rFonts w:ascii="Times New Roman" w:hAnsi="Times New Roman" w:cs="Times New Roman"/>
          <w:color w:val="000000"/>
        </w:rPr>
        <w:lastRenderedPageBreak/>
        <w:t>4.3</w:t>
      </w:r>
      <w:bookmarkEnd w:id="125"/>
      <w:r>
        <w:rPr>
          <w:rFonts w:ascii="Times New Roman" w:hAnsi="Times New Roman" w:cs="Times New Roman"/>
          <w:color w:val="000000"/>
        </w:rPr>
        <w:t xml:space="preserve"> Decentralized Self-governed Community</w:t>
      </w:r>
      <w:bookmarkEnd w:id="126"/>
    </w:p>
    <w:p w:rsidR="00592B61" w:rsidRDefault="00463C79">
      <w:pPr>
        <w:ind w:firstLine="480"/>
        <w:rPr>
          <w:rFonts w:ascii="Times New Roman" w:eastAsia="苹方 粗体" w:hAnsi="Times New Roman"/>
          <w:sz w:val="28"/>
          <w:szCs w:val="28"/>
        </w:rPr>
      </w:pPr>
      <w:r>
        <w:rPr>
          <w:rFonts w:ascii="Times New Roman" w:eastAsia="苹方 粗体" w:hAnsi="Times New Roman"/>
          <w:sz w:val="28"/>
          <w:szCs w:val="28"/>
        </w:rPr>
        <w:t>As a product inthe new era of Internet technology, the blockchain technology has immeasurable commercial value in the future. In order to accelerate the landing of the blockchain industry and make the blockchain technology better serve the human society, we have launched a new digital asset project targeting the global silver market - BitSilver.</w:t>
      </w:r>
    </w:p>
    <w:p w:rsidR="00592B61" w:rsidRDefault="00463C79">
      <w:pPr>
        <w:pStyle w:val="z"/>
        <w:spacing w:line="240" w:lineRule="auto"/>
        <w:ind w:firstLine="560"/>
        <w:rPr>
          <w:rFonts w:ascii="Times New Roman" w:hAnsi="Times New Roman"/>
          <w:color w:val="000000"/>
        </w:rPr>
      </w:pPr>
      <w:r>
        <w:rPr>
          <w:rFonts w:ascii="Times New Roman" w:hAnsi="Times New Roman"/>
          <w:color w:val="000000"/>
        </w:rPr>
        <w:t>The BitSilver project is an open-source project. Its developers come from different countries around the world, and its members have been responsible for multiple iterative development and fork upgrades of the Bitcoin version.</w:t>
      </w:r>
    </w:p>
    <w:p w:rsidR="00592B61" w:rsidRDefault="00463C79">
      <w:pPr>
        <w:pStyle w:val="z"/>
        <w:spacing w:line="240" w:lineRule="auto"/>
        <w:ind w:firstLine="560"/>
        <w:rPr>
          <w:rFonts w:ascii="Times New Roman" w:hAnsi="Times New Roman"/>
          <w:color w:val="000000"/>
        </w:rPr>
      </w:pPr>
      <w:r>
        <w:rPr>
          <w:rFonts w:ascii="Times New Roman" w:hAnsi="Times New Roman"/>
          <w:color w:val="000000"/>
        </w:rPr>
        <w:t>While technology is a power, goodness is a choice. Upholding the tenet of technology towards goodness, the team strives to build a new blockchain technology platform that truly serves people and society.</w:t>
      </w:r>
    </w:p>
    <w:p w:rsidR="00592B61" w:rsidRDefault="00592B61">
      <w:pPr>
        <w:pStyle w:val="z"/>
        <w:ind w:firstLine="560"/>
        <w:rPr>
          <w:rFonts w:ascii="Times New Roman" w:hAnsi="Times New Roman"/>
          <w:color w:val="000000"/>
        </w:rPr>
        <w:sectPr w:rsidR="00592B61">
          <w:headerReference w:type="default" r:id="rId45"/>
          <w:footerReference w:type="default" r:id="rId46"/>
          <w:type w:val="continuous"/>
          <w:pgSz w:w="11906" w:h="16838"/>
          <w:pgMar w:top="1440" w:right="1800" w:bottom="1440" w:left="1800" w:header="851" w:footer="567" w:gutter="0"/>
          <w:pgNumType w:start="1"/>
          <w:cols w:space="425"/>
          <w:titlePg/>
          <w:docGrid w:type="lines" w:linePitch="312"/>
        </w:sectPr>
      </w:pPr>
    </w:p>
    <w:p w:rsidR="00592B61" w:rsidRDefault="00463C79">
      <w:pPr>
        <w:pStyle w:val="z"/>
        <w:ind w:firstLine="560"/>
        <w:rPr>
          <w:rFonts w:ascii="Times New Roman" w:hAnsi="Times New Roman"/>
          <w:color w:val="000000"/>
        </w:rPr>
      </w:pPr>
      <w:r>
        <w:rPr>
          <w:rFonts w:ascii="Times New Roman" w:hAnsi="Times New Roman"/>
          <w:noProof/>
          <w:color w:val="000000"/>
        </w:rPr>
        <w:lastRenderedPageBreak/>
        <w:drawing>
          <wp:anchor distT="0" distB="0" distL="114300" distR="114300" simplePos="0" relativeHeight="251663360" behindDoc="0" locked="0" layoutInCell="1" allowOverlap="1">
            <wp:simplePos x="0" y="0"/>
            <wp:positionH relativeFrom="column">
              <wp:posOffset>-1111250</wp:posOffset>
            </wp:positionH>
            <wp:positionV relativeFrom="paragraph">
              <wp:posOffset>-906145</wp:posOffset>
            </wp:positionV>
            <wp:extent cx="7555865" cy="10692765"/>
            <wp:effectExtent l="0" t="0" r="6985"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7"/>
                    <a:stretch>
                      <a:fillRect/>
                    </a:stretch>
                  </pic:blipFill>
                  <pic:spPr>
                    <a:xfrm>
                      <a:off x="0" y="0"/>
                      <a:ext cx="7555912" cy="10693021"/>
                    </a:xfrm>
                    <a:prstGeom prst="rect">
                      <a:avLst/>
                    </a:prstGeom>
                  </pic:spPr>
                </pic:pic>
              </a:graphicData>
            </a:graphic>
          </wp:anchor>
        </w:drawing>
      </w:r>
    </w:p>
    <w:bookmarkEnd w:id="0"/>
    <w:bookmarkEnd w:id="122"/>
    <w:p w:rsidR="00592B61" w:rsidRDefault="00592B61">
      <w:pPr>
        <w:pStyle w:val="z"/>
        <w:ind w:firstLine="560"/>
        <w:rPr>
          <w:rFonts w:ascii="Times New Roman" w:hAnsi="Times New Roman"/>
          <w:color w:val="000000"/>
        </w:rPr>
      </w:pPr>
    </w:p>
    <w:sectPr w:rsidR="00592B61" w:rsidSect="00592B61">
      <w:footerReference w:type="first" r:id="rId48"/>
      <w:pgSz w:w="11906" w:h="16838"/>
      <w:pgMar w:top="1440" w:right="1800" w:bottom="1440" w:left="1800" w:header="851" w:footer="741" w:gutter="0"/>
      <w:pgNumType w:start="1"/>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B0A84" w:rsidRDefault="00AB0A84" w:rsidP="00592B61">
      <w:r>
        <w:separator/>
      </w:r>
    </w:p>
  </w:endnote>
  <w:endnote w:type="continuationSeparator" w:id="1">
    <w:p w:rsidR="00AB0A84" w:rsidRDefault="00AB0A84" w:rsidP="00592B61">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等线 Light">
    <w:altName w:val="宋体"/>
    <w:charset w:val="86"/>
    <w:family w:val="auto"/>
    <w:pitch w:val="default"/>
    <w:sig w:usb0="00000000" w:usb1="00000000"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微软雅黑 Light">
    <w:altName w:val="微软雅黑"/>
    <w:charset w:val="86"/>
    <w:family w:val="swiss"/>
    <w:pitch w:val="default"/>
    <w:sig w:usb0="00000000" w:usb1="00000000" w:usb2="00000016" w:usb3="00000000" w:csb0="0004001F" w:csb1="00000000"/>
  </w:font>
  <w:font w:name="Helvetica">
    <w:panose1 w:val="020B0504020202020204"/>
    <w:charset w:val="00"/>
    <w:family w:val="swiss"/>
    <w:notTrueType/>
    <w:pitch w:val="variable"/>
    <w:sig w:usb0="00000003" w:usb1="00000000" w:usb2="00000000" w:usb3="00000000" w:csb0="00000001" w:csb1="00000000"/>
  </w:font>
  <w:font w:name="苹方 粗体">
    <w:altName w:val="微软雅黑"/>
    <w:charset w:val="86"/>
    <w:family w:val="swiss"/>
    <w:pitch w:val="default"/>
    <w:sig w:usb0="00000000" w:usb1="0000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2B61" w:rsidRDefault="00592B61">
    <w:pPr>
      <w:pStyle w:val="a6"/>
      <w:jc w:val="right"/>
    </w:pPr>
  </w:p>
  <w:p w:rsidR="00592B61" w:rsidRDefault="00592B61">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926124"/>
    </w:sdtPr>
    <w:sdtContent>
      <w:p w:rsidR="00592B61" w:rsidRDefault="00645BC1">
        <w:pPr>
          <w:pStyle w:val="a6"/>
          <w:jc w:val="right"/>
        </w:pPr>
        <w:r w:rsidRPr="00645BC1">
          <w:fldChar w:fldCharType="begin"/>
        </w:r>
        <w:r w:rsidR="00463C79">
          <w:instrText>PAGE   \* MERGEFORMAT</w:instrText>
        </w:r>
        <w:r w:rsidRPr="00645BC1">
          <w:fldChar w:fldCharType="separate"/>
        </w:r>
        <w:r w:rsidR="00F308A9" w:rsidRPr="00F308A9">
          <w:rPr>
            <w:noProof/>
            <w:lang w:val="zh-CN"/>
          </w:rPr>
          <w:t>1</w:t>
        </w:r>
        <w:r>
          <w:rPr>
            <w:lang w:val="zh-CN"/>
          </w:rPr>
          <w:fldChar w:fldCharType="end"/>
        </w:r>
      </w:p>
    </w:sdtContent>
  </w:sdt>
  <w:p w:rsidR="00592B61" w:rsidRDefault="00592B61">
    <w:pPr>
      <w:pStyle w:val="a6"/>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5044197"/>
    </w:sdtPr>
    <w:sdtContent>
      <w:p w:rsidR="00592B61" w:rsidRDefault="00645BC1">
        <w:pPr>
          <w:pStyle w:val="a6"/>
          <w:jc w:val="right"/>
        </w:pPr>
        <w:r>
          <w:fldChar w:fldCharType="begin"/>
        </w:r>
        <w:r w:rsidR="00463C79">
          <w:instrText>PAGE   \* MERGEFORMAT</w:instrText>
        </w:r>
        <w:r>
          <w:fldChar w:fldCharType="separate"/>
        </w:r>
        <w:r w:rsidR="00F308A9" w:rsidRPr="00F308A9">
          <w:rPr>
            <w:noProof/>
            <w:lang w:val="zh-CN"/>
          </w:rPr>
          <w:t>41</w:t>
        </w:r>
        <w:r>
          <w:fldChar w:fldCharType="end"/>
        </w:r>
      </w:p>
    </w:sdtContent>
  </w:sdt>
  <w:p w:rsidR="00592B61" w:rsidRDefault="00592B61">
    <w:pPr>
      <w:pStyle w:val="a6"/>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2B61" w:rsidRDefault="00592B61">
    <w:pPr>
      <w:pStyle w:val="a6"/>
      <w:jc w:val="right"/>
    </w:pPr>
  </w:p>
  <w:p w:rsidR="00592B61" w:rsidRDefault="00592B61">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B0A84" w:rsidRDefault="00AB0A84" w:rsidP="00592B61">
      <w:r>
        <w:separator/>
      </w:r>
    </w:p>
  </w:footnote>
  <w:footnote w:type="continuationSeparator" w:id="1">
    <w:p w:rsidR="00AB0A84" w:rsidRDefault="00AB0A84" w:rsidP="00592B6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2B61" w:rsidRDefault="00463C79">
    <w:pPr>
      <w:pStyle w:val="a7"/>
    </w:pPr>
    <w:r>
      <w:rPr>
        <w:noProof/>
      </w:rPr>
      <w:drawing>
        <wp:anchor distT="0" distB="0" distL="114300" distR="114300" simplePos="0" relativeHeight="251661312" behindDoc="1" locked="0" layoutInCell="1" allowOverlap="1">
          <wp:simplePos x="0" y="0"/>
          <wp:positionH relativeFrom="column">
            <wp:posOffset>-1142365</wp:posOffset>
          </wp:positionH>
          <wp:positionV relativeFrom="paragraph">
            <wp:posOffset>-524510</wp:posOffset>
          </wp:positionV>
          <wp:extent cx="7560945" cy="10698480"/>
          <wp:effectExtent l="0" t="0" r="2540" b="762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
                  <a:stretch>
                    <a:fillRect/>
                  </a:stretch>
                </pic:blipFill>
                <pic:spPr>
                  <a:xfrm>
                    <a:off x="0" y="0"/>
                    <a:ext cx="7560763" cy="10698480"/>
                  </a:xfrm>
                  <a:prstGeom prst="rect">
                    <a:avLst/>
                  </a:prstGeom>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2B61" w:rsidRDefault="00463C79">
    <w:pPr>
      <w:pStyle w:val="a7"/>
    </w:pPr>
    <w:r>
      <w:rPr>
        <w:noProof/>
      </w:rPr>
      <w:drawing>
        <wp:anchor distT="0" distB="0" distL="114300" distR="114300" simplePos="0" relativeHeight="251658240" behindDoc="1" locked="0" layoutInCell="1" allowOverlap="1">
          <wp:simplePos x="0" y="0"/>
          <wp:positionH relativeFrom="column">
            <wp:posOffset>-1130935</wp:posOffset>
          </wp:positionH>
          <wp:positionV relativeFrom="paragraph">
            <wp:posOffset>-503555</wp:posOffset>
          </wp:positionV>
          <wp:extent cx="7560945" cy="10698480"/>
          <wp:effectExtent l="0" t="0" r="2540" b="762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
                  <a:stretch>
                    <a:fillRect/>
                  </a:stretch>
                </pic:blipFill>
                <pic:spPr>
                  <a:xfrm>
                    <a:off x="0" y="0"/>
                    <a:ext cx="7560763" cy="10698480"/>
                  </a:xfrm>
                  <a:prstGeom prst="rect">
                    <a:avLst/>
                  </a:prstGeom>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2B61" w:rsidRDefault="00463C79">
    <w:pPr>
      <w:pStyle w:val="a7"/>
    </w:pPr>
    <w:r>
      <w:rPr>
        <w:noProof/>
      </w:rPr>
      <w:drawing>
        <wp:anchor distT="0" distB="0" distL="114300" distR="114300" simplePos="0" relativeHeight="251664384" behindDoc="1" locked="0" layoutInCell="1" allowOverlap="1">
          <wp:simplePos x="0" y="0"/>
          <wp:positionH relativeFrom="column">
            <wp:posOffset>-1142365</wp:posOffset>
          </wp:positionH>
          <wp:positionV relativeFrom="paragraph">
            <wp:posOffset>-524510</wp:posOffset>
          </wp:positionV>
          <wp:extent cx="7560945" cy="10698480"/>
          <wp:effectExtent l="0" t="0" r="2540" b="762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
                  <a:stretch>
                    <a:fillRect/>
                  </a:stretch>
                </pic:blipFill>
                <pic:spPr>
                  <a:xfrm>
                    <a:off x="0" y="0"/>
                    <a:ext cx="7560763" cy="1069848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B743BD"/>
    <w:multiLevelType w:val="singleLevel"/>
    <w:tmpl w:val="17B743BD"/>
    <w:lvl w:ilvl="0">
      <w:start w:val="1"/>
      <w:numFmt w:val="decimal"/>
      <w:suff w:val="space"/>
      <w:lvlText w:val="%1."/>
      <w:lvlJc w:val="left"/>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6146" fillcolor="white">
      <v:fill color="whit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D0788"/>
    <w:rsid w:val="00000DEB"/>
    <w:rsid w:val="00000E11"/>
    <w:rsid w:val="00001C8C"/>
    <w:rsid w:val="00003EE7"/>
    <w:rsid w:val="0000442A"/>
    <w:rsid w:val="00004999"/>
    <w:rsid w:val="00004FF8"/>
    <w:rsid w:val="0000696F"/>
    <w:rsid w:val="00010FF3"/>
    <w:rsid w:val="0001256B"/>
    <w:rsid w:val="00013050"/>
    <w:rsid w:val="0001397E"/>
    <w:rsid w:val="000167B7"/>
    <w:rsid w:val="00017A18"/>
    <w:rsid w:val="00020963"/>
    <w:rsid w:val="000211F0"/>
    <w:rsid w:val="000213B2"/>
    <w:rsid w:val="000227DA"/>
    <w:rsid w:val="0002398B"/>
    <w:rsid w:val="00023A7F"/>
    <w:rsid w:val="00023F30"/>
    <w:rsid w:val="000240FA"/>
    <w:rsid w:val="000241DF"/>
    <w:rsid w:val="00024D93"/>
    <w:rsid w:val="00024E05"/>
    <w:rsid w:val="00024F4F"/>
    <w:rsid w:val="000254DE"/>
    <w:rsid w:val="0002665F"/>
    <w:rsid w:val="000306A2"/>
    <w:rsid w:val="00030F04"/>
    <w:rsid w:val="00031899"/>
    <w:rsid w:val="00032582"/>
    <w:rsid w:val="00032E7E"/>
    <w:rsid w:val="000336A7"/>
    <w:rsid w:val="00033EF8"/>
    <w:rsid w:val="00035B30"/>
    <w:rsid w:val="00035E89"/>
    <w:rsid w:val="00036A66"/>
    <w:rsid w:val="00037BE8"/>
    <w:rsid w:val="00041A28"/>
    <w:rsid w:val="000420FB"/>
    <w:rsid w:val="00042484"/>
    <w:rsid w:val="0004270B"/>
    <w:rsid w:val="00043393"/>
    <w:rsid w:val="00043F12"/>
    <w:rsid w:val="00044A50"/>
    <w:rsid w:val="00044D88"/>
    <w:rsid w:val="00047031"/>
    <w:rsid w:val="000504A6"/>
    <w:rsid w:val="00050E20"/>
    <w:rsid w:val="000511B3"/>
    <w:rsid w:val="00054205"/>
    <w:rsid w:val="00054631"/>
    <w:rsid w:val="00054E81"/>
    <w:rsid w:val="0005599E"/>
    <w:rsid w:val="00055C7C"/>
    <w:rsid w:val="00055DB4"/>
    <w:rsid w:val="000573FC"/>
    <w:rsid w:val="00057470"/>
    <w:rsid w:val="000620CD"/>
    <w:rsid w:val="0006373B"/>
    <w:rsid w:val="000639F0"/>
    <w:rsid w:val="000640AA"/>
    <w:rsid w:val="00066C15"/>
    <w:rsid w:val="0006744D"/>
    <w:rsid w:val="00070462"/>
    <w:rsid w:val="00070937"/>
    <w:rsid w:val="00070AD1"/>
    <w:rsid w:val="00070DF9"/>
    <w:rsid w:val="000713BC"/>
    <w:rsid w:val="000721B1"/>
    <w:rsid w:val="0007227C"/>
    <w:rsid w:val="00074856"/>
    <w:rsid w:val="00074E81"/>
    <w:rsid w:val="00075B54"/>
    <w:rsid w:val="000761AD"/>
    <w:rsid w:val="00081664"/>
    <w:rsid w:val="00085BF7"/>
    <w:rsid w:val="000870B5"/>
    <w:rsid w:val="0009015D"/>
    <w:rsid w:val="00090DE7"/>
    <w:rsid w:val="00091603"/>
    <w:rsid w:val="00095769"/>
    <w:rsid w:val="000972B2"/>
    <w:rsid w:val="000975B6"/>
    <w:rsid w:val="000A1A43"/>
    <w:rsid w:val="000A214D"/>
    <w:rsid w:val="000A28AC"/>
    <w:rsid w:val="000A3112"/>
    <w:rsid w:val="000A3A3A"/>
    <w:rsid w:val="000A4D07"/>
    <w:rsid w:val="000A62B6"/>
    <w:rsid w:val="000B0457"/>
    <w:rsid w:val="000B0831"/>
    <w:rsid w:val="000B0A62"/>
    <w:rsid w:val="000B0C64"/>
    <w:rsid w:val="000B0C98"/>
    <w:rsid w:val="000B1146"/>
    <w:rsid w:val="000B4210"/>
    <w:rsid w:val="000B4282"/>
    <w:rsid w:val="000B525B"/>
    <w:rsid w:val="000B5665"/>
    <w:rsid w:val="000B6BC5"/>
    <w:rsid w:val="000C0D56"/>
    <w:rsid w:val="000C0DA1"/>
    <w:rsid w:val="000C1CD9"/>
    <w:rsid w:val="000C2760"/>
    <w:rsid w:val="000C3D5D"/>
    <w:rsid w:val="000C472C"/>
    <w:rsid w:val="000C4A3F"/>
    <w:rsid w:val="000C59B2"/>
    <w:rsid w:val="000C5CF2"/>
    <w:rsid w:val="000C669F"/>
    <w:rsid w:val="000C679E"/>
    <w:rsid w:val="000C7BC9"/>
    <w:rsid w:val="000C7DA2"/>
    <w:rsid w:val="000D1758"/>
    <w:rsid w:val="000D36D9"/>
    <w:rsid w:val="000D48F4"/>
    <w:rsid w:val="000D55C5"/>
    <w:rsid w:val="000D68A7"/>
    <w:rsid w:val="000D6CD1"/>
    <w:rsid w:val="000D73A2"/>
    <w:rsid w:val="000D7AF0"/>
    <w:rsid w:val="000E1AC2"/>
    <w:rsid w:val="000E49BD"/>
    <w:rsid w:val="000E4C3B"/>
    <w:rsid w:val="000E4DD4"/>
    <w:rsid w:val="000E66AB"/>
    <w:rsid w:val="000E6F8D"/>
    <w:rsid w:val="000F2513"/>
    <w:rsid w:val="000F5821"/>
    <w:rsid w:val="000F6EB9"/>
    <w:rsid w:val="000F73C3"/>
    <w:rsid w:val="0010088B"/>
    <w:rsid w:val="0010144A"/>
    <w:rsid w:val="00101FFE"/>
    <w:rsid w:val="001023C5"/>
    <w:rsid w:val="001029E1"/>
    <w:rsid w:val="00102ED7"/>
    <w:rsid w:val="00105AEE"/>
    <w:rsid w:val="00106D90"/>
    <w:rsid w:val="00110B9A"/>
    <w:rsid w:val="001133E9"/>
    <w:rsid w:val="001135D0"/>
    <w:rsid w:val="00113EB1"/>
    <w:rsid w:val="0011504E"/>
    <w:rsid w:val="001171BC"/>
    <w:rsid w:val="001202D8"/>
    <w:rsid w:val="00122B56"/>
    <w:rsid w:val="00123008"/>
    <w:rsid w:val="001235DD"/>
    <w:rsid w:val="00125745"/>
    <w:rsid w:val="00126FB0"/>
    <w:rsid w:val="00127021"/>
    <w:rsid w:val="00132390"/>
    <w:rsid w:val="0013355B"/>
    <w:rsid w:val="0013401C"/>
    <w:rsid w:val="00134AE3"/>
    <w:rsid w:val="00135C50"/>
    <w:rsid w:val="0013757F"/>
    <w:rsid w:val="0014023A"/>
    <w:rsid w:val="00140B85"/>
    <w:rsid w:val="00141112"/>
    <w:rsid w:val="00141DEA"/>
    <w:rsid w:val="00143444"/>
    <w:rsid w:val="00144B82"/>
    <w:rsid w:val="00145000"/>
    <w:rsid w:val="0014500E"/>
    <w:rsid w:val="001452CC"/>
    <w:rsid w:val="001512D2"/>
    <w:rsid w:val="00151EE8"/>
    <w:rsid w:val="00152D31"/>
    <w:rsid w:val="0015336E"/>
    <w:rsid w:val="00155972"/>
    <w:rsid w:val="001563B6"/>
    <w:rsid w:val="001565DE"/>
    <w:rsid w:val="001578F4"/>
    <w:rsid w:val="001619F7"/>
    <w:rsid w:val="00161E82"/>
    <w:rsid w:val="001639E3"/>
    <w:rsid w:val="00163F00"/>
    <w:rsid w:val="00163FCA"/>
    <w:rsid w:val="001644C7"/>
    <w:rsid w:val="001655B8"/>
    <w:rsid w:val="00165A57"/>
    <w:rsid w:val="00165BC2"/>
    <w:rsid w:val="00167248"/>
    <w:rsid w:val="00170417"/>
    <w:rsid w:val="00171A00"/>
    <w:rsid w:val="00173A80"/>
    <w:rsid w:val="00174441"/>
    <w:rsid w:val="001744C9"/>
    <w:rsid w:val="00174B9F"/>
    <w:rsid w:val="00177B75"/>
    <w:rsid w:val="001805ED"/>
    <w:rsid w:val="00180990"/>
    <w:rsid w:val="0018225A"/>
    <w:rsid w:val="00182927"/>
    <w:rsid w:val="00182DB3"/>
    <w:rsid w:val="0018357A"/>
    <w:rsid w:val="00185472"/>
    <w:rsid w:val="00185EF7"/>
    <w:rsid w:val="0018709E"/>
    <w:rsid w:val="001872B4"/>
    <w:rsid w:val="00187545"/>
    <w:rsid w:val="00187672"/>
    <w:rsid w:val="00187A89"/>
    <w:rsid w:val="00193039"/>
    <w:rsid w:val="00194BFD"/>
    <w:rsid w:val="001960BF"/>
    <w:rsid w:val="00196D32"/>
    <w:rsid w:val="00197210"/>
    <w:rsid w:val="001A0FA8"/>
    <w:rsid w:val="001A1161"/>
    <w:rsid w:val="001A23D3"/>
    <w:rsid w:val="001A27B2"/>
    <w:rsid w:val="001A2D88"/>
    <w:rsid w:val="001A2F27"/>
    <w:rsid w:val="001A6919"/>
    <w:rsid w:val="001A6ED9"/>
    <w:rsid w:val="001A7032"/>
    <w:rsid w:val="001B0007"/>
    <w:rsid w:val="001B161E"/>
    <w:rsid w:val="001B32E4"/>
    <w:rsid w:val="001B3420"/>
    <w:rsid w:val="001B3BD5"/>
    <w:rsid w:val="001B3E35"/>
    <w:rsid w:val="001B4160"/>
    <w:rsid w:val="001B44F8"/>
    <w:rsid w:val="001B4D34"/>
    <w:rsid w:val="001B66C9"/>
    <w:rsid w:val="001B7018"/>
    <w:rsid w:val="001C2336"/>
    <w:rsid w:val="001C2746"/>
    <w:rsid w:val="001C336E"/>
    <w:rsid w:val="001C6128"/>
    <w:rsid w:val="001D0128"/>
    <w:rsid w:val="001D01CB"/>
    <w:rsid w:val="001D18B7"/>
    <w:rsid w:val="001D1F30"/>
    <w:rsid w:val="001D3D75"/>
    <w:rsid w:val="001D4393"/>
    <w:rsid w:val="001D7604"/>
    <w:rsid w:val="001D7AB6"/>
    <w:rsid w:val="001E095C"/>
    <w:rsid w:val="001E12B0"/>
    <w:rsid w:val="001E437D"/>
    <w:rsid w:val="001E7065"/>
    <w:rsid w:val="001E72DB"/>
    <w:rsid w:val="001F195B"/>
    <w:rsid w:val="001F5254"/>
    <w:rsid w:val="001F58DC"/>
    <w:rsid w:val="00200CF2"/>
    <w:rsid w:val="0020130F"/>
    <w:rsid w:val="002013F2"/>
    <w:rsid w:val="002024F8"/>
    <w:rsid w:val="002027C6"/>
    <w:rsid w:val="00203ACA"/>
    <w:rsid w:val="0020474E"/>
    <w:rsid w:val="00205D69"/>
    <w:rsid w:val="00206F08"/>
    <w:rsid w:val="00212A82"/>
    <w:rsid w:val="002132B3"/>
    <w:rsid w:val="002139D0"/>
    <w:rsid w:val="00214D0D"/>
    <w:rsid w:val="00214E74"/>
    <w:rsid w:val="00214FCE"/>
    <w:rsid w:val="00215013"/>
    <w:rsid w:val="002156BD"/>
    <w:rsid w:val="00215833"/>
    <w:rsid w:val="002200CD"/>
    <w:rsid w:val="00220748"/>
    <w:rsid w:val="002208E1"/>
    <w:rsid w:val="00220B62"/>
    <w:rsid w:val="002212B1"/>
    <w:rsid w:val="00223F7D"/>
    <w:rsid w:val="002259CA"/>
    <w:rsid w:val="002261AE"/>
    <w:rsid w:val="002262AB"/>
    <w:rsid w:val="00226487"/>
    <w:rsid w:val="00227AEB"/>
    <w:rsid w:val="00227BF2"/>
    <w:rsid w:val="0023082F"/>
    <w:rsid w:val="00230FFA"/>
    <w:rsid w:val="002319D0"/>
    <w:rsid w:val="00233802"/>
    <w:rsid w:val="00233A51"/>
    <w:rsid w:val="00233DBD"/>
    <w:rsid w:val="002346DB"/>
    <w:rsid w:val="00235915"/>
    <w:rsid w:val="00236317"/>
    <w:rsid w:val="002401FB"/>
    <w:rsid w:val="00241428"/>
    <w:rsid w:val="00241CCD"/>
    <w:rsid w:val="00243170"/>
    <w:rsid w:val="00243505"/>
    <w:rsid w:val="00243B30"/>
    <w:rsid w:val="002440A8"/>
    <w:rsid w:val="00245DED"/>
    <w:rsid w:val="00246BEE"/>
    <w:rsid w:val="00247360"/>
    <w:rsid w:val="00250B3D"/>
    <w:rsid w:val="00251B9D"/>
    <w:rsid w:val="00251DA9"/>
    <w:rsid w:val="002529E5"/>
    <w:rsid w:val="00252D03"/>
    <w:rsid w:val="00253015"/>
    <w:rsid w:val="00255080"/>
    <w:rsid w:val="00255200"/>
    <w:rsid w:val="00257653"/>
    <w:rsid w:val="00260B33"/>
    <w:rsid w:val="00263841"/>
    <w:rsid w:val="00267398"/>
    <w:rsid w:val="00267585"/>
    <w:rsid w:val="00271171"/>
    <w:rsid w:val="00271995"/>
    <w:rsid w:val="002732CB"/>
    <w:rsid w:val="00273A2E"/>
    <w:rsid w:val="00275B05"/>
    <w:rsid w:val="00275FF7"/>
    <w:rsid w:val="002776BC"/>
    <w:rsid w:val="002777BD"/>
    <w:rsid w:val="002801D6"/>
    <w:rsid w:val="00280C87"/>
    <w:rsid w:val="00281605"/>
    <w:rsid w:val="002858F4"/>
    <w:rsid w:val="0028601F"/>
    <w:rsid w:val="0028685F"/>
    <w:rsid w:val="00287B5F"/>
    <w:rsid w:val="002918D1"/>
    <w:rsid w:val="00291D5F"/>
    <w:rsid w:val="00291E05"/>
    <w:rsid w:val="0029251A"/>
    <w:rsid w:val="00292D8E"/>
    <w:rsid w:val="00293B09"/>
    <w:rsid w:val="002943F2"/>
    <w:rsid w:val="00295286"/>
    <w:rsid w:val="0029665F"/>
    <w:rsid w:val="0029774C"/>
    <w:rsid w:val="002A0D06"/>
    <w:rsid w:val="002A2427"/>
    <w:rsid w:val="002A252A"/>
    <w:rsid w:val="002A3054"/>
    <w:rsid w:val="002A3683"/>
    <w:rsid w:val="002A42CA"/>
    <w:rsid w:val="002A5FDD"/>
    <w:rsid w:val="002A6A14"/>
    <w:rsid w:val="002A7388"/>
    <w:rsid w:val="002A7551"/>
    <w:rsid w:val="002B1AC8"/>
    <w:rsid w:val="002B2B89"/>
    <w:rsid w:val="002B35DE"/>
    <w:rsid w:val="002B5981"/>
    <w:rsid w:val="002C1906"/>
    <w:rsid w:val="002C1CA5"/>
    <w:rsid w:val="002C37E9"/>
    <w:rsid w:val="002C4B73"/>
    <w:rsid w:val="002C4D85"/>
    <w:rsid w:val="002C6A9E"/>
    <w:rsid w:val="002D14B5"/>
    <w:rsid w:val="002D220C"/>
    <w:rsid w:val="002D248D"/>
    <w:rsid w:val="002D2F2A"/>
    <w:rsid w:val="002D42CA"/>
    <w:rsid w:val="002D4C40"/>
    <w:rsid w:val="002D55CA"/>
    <w:rsid w:val="002D72CD"/>
    <w:rsid w:val="002E03C3"/>
    <w:rsid w:val="002E05BA"/>
    <w:rsid w:val="002E0A8A"/>
    <w:rsid w:val="002E1DB0"/>
    <w:rsid w:val="002E231F"/>
    <w:rsid w:val="002E501E"/>
    <w:rsid w:val="002E5BDF"/>
    <w:rsid w:val="002E74F3"/>
    <w:rsid w:val="002E7735"/>
    <w:rsid w:val="002F02F7"/>
    <w:rsid w:val="002F0633"/>
    <w:rsid w:val="002F06A4"/>
    <w:rsid w:val="002F0A8B"/>
    <w:rsid w:val="002F19F5"/>
    <w:rsid w:val="002F3ECF"/>
    <w:rsid w:val="002F6C7B"/>
    <w:rsid w:val="00300256"/>
    <w:rsid w:val="003002F6"/>
    <w:rsid w:val="003003F6"/>
    <w:rsid w:val="0030053B"/>
    <w:rsid w:val="00300A61"/>
    <w:rsid w:val="00300B15"/>
    <w:rsid w:val="00300E8B"/>
    <w:rsid w:val="00302116"/>
    <w:rsid w:val="0030220E"/>
    <w:rsid w:val="00302491"/>
    <w:rsid w:val="00302745"/>
    <w:rsid w:val="00303986"/>
    <w:rsid w:val="00303FF1"/>
    <w:rsid w:val="00304C62"/>
    <w:rsid w:val="00305499"/>
    <w:rsid w:val="00305C1E"/>
    <w:rsid w:val="0030747B"/>
    <w:rsid w:val="00311B6C"/>
    <w:rsid w:val="00311F01"/>
    <w:rsid w:val="00312A09"/>
    <w:rsid w:val="00313AFC"/>
    <w:rsid w:val="0031436F"/>
    <w:rsid w:val="0031483C"/>
    <w:rsid w:val="00314C0E"/>
    <w:rsid w:val="00314DDA"/>
    <w:rsid w:val="00315905"/>
    <w:rsid w:val="00315AD4"/>
    <w:rsid w:val="00315FA7"/>
    <w:rsid w:val="0031642D"/>
    <w:rsid w:val="0031677E"/>
    <w:rsid w:val="00317368"/>
    <w:rsid w:val="00320FF9"/>
    <w:rsid w:val="00322E1B"/>
    <w:rsid w:val="0032312E"/>
    <w:rsid w:val="003233D7"/>
    <w:rsid w:val="003235C7"/>
    <w:rsid w:val="00330D4F"/>
    <w:rsid w:val="0033121D"/>
    <w:rsid w:val="003320C9"/>
    <w:rsid w:val="00332ED9"/>
    <w:rsid w:val="00333BCA"/>
    <w:rsid w:val="00333F91"/>
    <w:rsid w:val="00334D4D"/>
    <w:rsid w:val="0033518A"/>
    <w:rsid w:val="00336D71"/>
    <w:rsid w:val="00337647"/>
    <w:rsid w:val="003419F3"/>
    <w:rsid w:val="00341C0C"/>
    <w:rsid w:val="00342BCA"/>
    <w:rsid w:val="00343258"/>
    <w:rsid w:val="003434F5"/>
    <w:rsid w:val="00343806"/>
    <w:rsid w:val="00344450"/>
    <w:rsid w:val="003519B7"/>
    <w:rsid w:val="00352BC5"/>
    <w:rsid w:val="00354320"/>
    <w:rsid w:val="00355CC0"/>
    <w:rsid w:val="00356938"/>
    <w:rsid w:val="00360BF6"/>
    <w:rsid w:val="00360CA7"/>
    <w:rsid w:val="00363AE0"/>
    <w:rsid w:val="00363F98"/>
    <w:rsid w:val="00364B09"/>
    <w:rsid w:val="0036571D"/>
    <w:rsid w:val="00365E8B"/>
    <w:rsid w:val="003726AD"/>
    <w:rsid w:val="00372C73"/>
    <w:rsid w:val="0037406A"/>
    <w:rsid w:val="0037455A"/>
    <w:rsid w:val="00375E8A"/>
    <w:rsid w:val="00376694"/>
    <w:rsid w:val="00377D32"/>
    <w:rsid w:val="003805EF"/>
    <w:rsid w:val="00381198"/>
    <w:rsid w:val="003816AE"/>
    <w:rsid w:val="00381741"/>
    <w:rsid w:val="003822E2"/>
    <w:rsid w:val="00382418"/>
    <w:rsid w:val="00383B53"/>
    <w:rsid w:val="0038460E"/>
    <w:rsid w:val="00384F48"/>
    <w:rsid w:val="003857DD"/>
    <w:rsid w:val="003859D6"/>
    <w:rsid w:val="00386931"/>
    <w:rsid w:val="003876B0"/>
    <w:rsid w:val="00390450"/>
    <w:rsid w:val="00390B15"/>
    <w:rsid w:val="00390E29"/>
    <w:rsid w:val="00391084"/>
    <w:rsid w:val="00392D37"/>
    <w:rsid w:val="00393E4F"/>
    <w:rsid w:val="0039450B"/>
    <w:rsid w:val="00394923"/>
    <w:rsid w:val="003953F0"/>
    <w:rsid w:val="00396FF1"/>
    <w:rsid w:val="003A2242"/>
    <w:rsid w:val="003A2811"/>
    <w:rsid w:val="003A439F"/>
    <w:rsid w:val="003A4933"/>
    <w:rsid w:val="003A4A3D"/>
    <w:rsid w:val="003A64A6"/>
    <w:rsid w:val="003A7B11"/>
    <w:rsid w:val="003B0E6D"/>
    <w:rsid w:val="003B187D"/>
    <w:rsid w:val="003B3119"/>
    <w:rsid w:val="003B5549"/>
    <w:rsid w:val="003B5EEE"/>
    <w:rsid w:val="003B785C"/>
    <w:rsid w:val="003B7C60"/>
    <w:rsid w:val="003C0A67"/>
    <w:rsid w:val="003C0F80"/>
    <w:rsid w:val="003C1654"/>
    <w:rsid w:val="003C23B5"/>
    <w:rsid w:val="003C2D42"/>
    <w:rsid w:val="003C4987"/>
    <w:rsid w:val="003C72F0"/>
    <w:rsid w:val="003C78DC"/>
    <w:rsid w:val="003D172B"/>
    <w:rsid w:val="003D38CD"/>
    <w:rsid w:val="003D4108"/>
    <w:rsid w:val="003D4F03"/>
    <w:rsid w:val="003D5EAB"/>
    <w:rsid w:val="003D611C"/>
    <w:rsid w:val="003D6DED"/>
    <w:rsid w:val="003D70D3"/>
    <w:rsid w:val="003E1519"/>
    <w:rsid w:val="003E251A"/>
    <w:rsid w:val="003E308E"/>
    <w:rsid w:val="003E30CA"/>
    <w:rsid w:val="003E4211"/>
    <w:rsid w:val="003E4EC7"/>
    <w:rsid w:val="003E7748"/>
    <w:rsid w:val="003E7981"/>
    <w:rsid w:val="003E7A82"/>
    <w:rsid w:val="003F0236"/>
    <w:rsid w:val="003F3466"/>
    <w:rsid w:val="003F4275"/>
    <w:rsid w:val="003F79C1"/>
    <w:rsid w:val="004009CF"/>
    <w:rsid w:val="00400FE1"/>
    <w:rsid w:val="0040466E"/>
    <w:rsid w:val="00406CAA"/>
    <w:rsid w:val="00410F0B"/>
    <w:rsid w:val="004125CB"/>
    <w:rsid w:val="004138C3"/>
    <w:rsid w:val="00414E06"/>
    <w:rsid w:val="00414F98"/>
    <w:rsid w:val="00415D21"/>
    <w:rsid w:val="0041738D"/>
    <w:rsid w:val="004177C7"/>
    <w:rsid w:val="004200FD"/>
    <w:rsid w:val="004207A2"/>
    <w:rsid w:val="00422BED"/>
    <w:rsid w:val="004231D3"/>
    <w:rsid w:val="00423858"/>
    <w:rsid w:val="004263BC"/>
    <w:rsid w:val="004274D2"/>
    <w:rsid w:val="00427CB2"/>
    <w:rsid w:val="00430C32"/>
    <w:rsid w:val="00432148"/>
    <w:rsid w:val="0043367F"/>
    <w:rsid w:val="0043370E"/>
    <w:rsid w:val="004341F9"/>
    <w:rsid w:val="0043477E"/>
    <w:rsid w:val="004347A5"/>
    <w:rsid w:val="00435A9E"/>
    <w:rsid w:val="00435E70"/>
    <w:rsid w:val="00436EFE"/>
    <w:rsid w:val="00437B12"/>
    <w:rsid w:val="00440206"/>
    <w:rsid w:val="00442A0A"/>
    <w:rsid w:val="00442D88"/>
    <w:rsid w:val="004434A6"/>
    <w:rsid w:val="004438F2"/>
    <w:rsid w:val="004439B9"/>
    <w:rsid w:val="00443C6D"/>
    <w:rsid w:val="0044406A"/>
    <w:rsid w:val="0044440D"/>
    <w:rsid w:val="00444815"/>
    <w:rsid w:val="0044739F"/>
    <w:rsid w:val="00450D10"/>
    <w:rsid w:val="00451044"/>
    <w:rsid w:val="004510ED"/>
    <w:rsid w:val="004528F0"/>
    <w:rsid w:val="00453309"/>
    <w:rsid w:val="00453421"/>
    <w:rsid w:val="004536BD"/>
    <w:rsid w:val="00456D4F"/>
    <w:rsid w:val="00457A46"/>
    <w:rsid w:val="00460B12"/>
    <w:rsid w:val="0046108E"/>
    <w:rsid w:val="004621DD"/>
    <w:rsid w:val="00463C79"/>
    <w:rsid w:val="00464F7A"/>
    <w:rsid w:val="00466336"/>
    <w:rsid w:val="00466417"/>
    <w:rsid w:val="00472556"/>
    <w:rsid w:val="004729C2"/>
    <w:rsid w:val="004733EF"/>
    <w:rsid w:val="00473722"/>
    <w:rsid w:val="00475BF2"/>
    <w:rsid w:val="00475D08"/>
    <w:rsid w:val="00481D86"/>
    <w:rsid w:val="00482597"/>
    <w:rsid w:val="0048273B"/>
    <w:rsid w:val="004839A9"/>
    <w:rsid w:val="00483EB1"/>
    <w:rsid w:val="00490EBD"/>
    <w:rsid w:val="00490EC2"/>
    <w:rsid w:val="004913D4"/>
    <w:rsid w:val="004914D2"/>
    <w:rsid w:val="00491E29"/>
    <w:rsid w:val="00492AA3"/>
    <w:rsid w:val="00493C29"/>
    <w:rsid w:val="004948D9"/>
    <w:rsid w:val="00494B1D"/>
    <w:rsid w:val="00495179"/>
    <w:rsid w:val="00496146"/>
    <w:rsid w:val="004974EA"/>
    <w:rsid w:val="00497B1A"/>
    <w:rsid w:val="00497BEF"/>
    <w:rsid w:val="004A1BA6"/>
    <w:rsid w:val="004A4B58"/>
    <w:rsid w:val="004B21C8"/>
    <w:rsid w:val="004B2B8C"/>
    <w:rsid w:val="004B5511"/>
    <w:rsid w:val="004B7298"/>
    <w:rsid w:val="004B763F"/>
    <w:rsid w:val="004C1058"/>
    <w:rsid w:val="004C17C0"/>
    <w:rsid w:val="004C2C29"/>
    <w:rsid w:val="004C2EE3"/>
    <w:rsid w:val="004C4279"/>
    <w:rsid w:val="004C4F21"/>
    <w:rsid w:val="004C5571"/>
    <w:rsid w:val="004C7D45"/>
    <w:rsid w:val="004D0C4A"/>
    <w:rsid w:val="004D1B07"/>
    <w:rsid w:val="004D256F"/>
    <w:rsid w:val="004D4EDD"/>
    <w:rsid w:val="004D5BC6"/>
    <w:rsid w:val="004D6B63"/>
    <w:rsid w:val="004D6DA4"/>
    <w:rsid w:val="004D7C7F"/>
    <w:rsid w:val="004E0096"/>
    <w:rsid w:val="004E0DBA"/>
    <w:rsid w:val="004E2259"/>
    <w:rsid w:val="004E294B"/>
    <w:rsid w:val="004E5659"/>
    <w:rsid w:val="004E6C45"/>
    <w:rsid w:val="004F212E"/>
    <w:rsid w:val="004F288A"/>
    <w:rsid w:val="004F41E0"/>
    <w:rsid w:val="004F6779"/>
    <w:rsid w:val="004F7F37"/>
    <w:rsid w:val="00500E14"/>
    <w:rsid w:val="00500FBD"/>
    <w:rsid w:val="00502C63"/>
    <w:rsid w:val="005036E7"/>
    <w:rsid w:val="00503A98"/>
    <w:rsid w:val="00503BCC"/>
    <w:rsid w:val="005066B7"/>
    <w:rsid w:val="00512D44"/>
    <w:rsid w:val="005136F1"/>
    <w:rsid w:val="0051382B"/>
    <w:rsid w:val="00515441"/>
    <w:rsid w:val="005155AA"/>
    <w:rsid w:val="005210F6"/>
    <w:rsid w:val="0052171D"/>
    <w:rsid w:val="00523542"/>
    <w:rsid w:val="0052385F"/>
    <w:rsid w:val="005248A5"/>
    <w:rsid w:val="00526A47"/>
    <w:rsid w:val="00527F19"/>
    <w:rsid w:val="00530C50"/>
    <w:rsid w:val="00533413"/>
    <w:rsid w:val="005341E0"/>
    <w:rsid w:val="0053582E"/>
    <w:rsid w:val="00536097"/>
    <w:rsid w:val="00536F1C"/>
    <w:rsid w:val="0054087C"/>
    <w:rsid w:val="00540954"/>
    <w:rsid w:val="005413DD"/>
    <w:rsid w:val="00543CFC"/>
    <w:rsid w:val="00543FFE"/>
    <w:rsid w:val="0054447E"/>
    <w:rsid w:val="00544C9D"/>
    <w:rsid w:val="00544E37"/>
    <w:rsid w:val="005463E3"/>
    <w:rsid w:val="0054696D"/>
    <w:rsid w:val="00547096"/>
    <w:rsid w:val="00552C2B"/>
    <w:rsid w:val="00554C81"/>
    <w:rsid w:val="00555971"/>
    <w:rsid w:val="00560AF4"/>
    <w:rsid w:val="00561935"/>
    <w:rsid w:val="00562F36"/>
    <w:rsid w:val="005634CA"/>
    <w:rsid w:val="00565013"/>
    <w:rsid w:val="0056531F"/>
    <w:rsid w:val="00565454"/>
    <w:rsid w:val="00565797"/>
    <w:rsid w:val="0057023A"/>
    <w:rsid w:val="00570E94"/>
    <w:rsid w:val="005719A5"/>
    <w:rsid w:val="00572F04"/>
    <w:rsid w:val="00574418"/>
    <w:rsid w:val="00575F62"/>
    <w:rsid w:val="00576A3E"/>
    <w:rsid w:val="00577EB7"/>
    <w:rsid w:val="00580C11"/>
    <w:rsid w:val="00580CBA"/>
    <w:rsid w:val="005827D8"/>
    <w:rsid w:val="00583B74"/>
    <w:rsid w:val="00583EC3"/>
    <w:rsid w:val="005851CE"/>
    <w:rsid w:val="0058589B"/>
    <w:rsid w:val="00585B23"/>
    <w:rsid w:val="00586AA4"/>
    <w:rsid w:val="00586C4F"/>
    <w:rsid w:val="00591712"/>
    <w:rsid w:val="00592B61"/>
    <w:rsid w:val="0059350D"/>
    <w:rsid w:val="00593B9C"/>
    <w:rsid w:val="005946FB"/>
    <w:rsid w:val="005953BB"/>
    <w:rsid w:val="00595DFE"/>
    <w:rsid w:val="005967DC"/>
    <w:rsid w:val="00597FAA"/>
    <w:rsid w:val="005A189F"/>
    <w:rsid w:val="005A1DA5"/>
    <w:rsid w:val="005A4831"/>
    <w:rsid w:val="005A6840"/>
    <w:rsid w:val="005A6E4E"/>
    <w:rsid w:val="005A7474"/>
    <w:rsid w:val="005B1336"/>
    <w:rsid w:val="005B34A9"/>
    <w:rsid w:val="005B405E"/>
    <w:rsid w:val="005B4310"/>
    <w:rsid w:val="005B5241"/>
    <w:rsid w:val="005B5F72"/>
    <w:rsid w:val="005B6B5F"/>
    <w:rsid w:val="005B736C"/>
    <w:rsid w:val="005B7702"/>
    <w:rsid w:val="005C0E6C"/>
    <w:rsid w:val="005C1BD8"/>
    <w:rsid w:val="005C3A7B"/>
    <w:rsid w:val="005C4AD7"/>
    <w:rsid w:val="005C514F"/>
    <w:rsid w:val="005C6046"/>
    <w:rsid w:val="005C6DBF"/>
    <w:rsid w:val="005C73C9"/>
    <w:rsid w:val="005D01BD"/>
    <w:rsid w:val="005D11D8"/>
    <w:rsid w:val="005D1533"/>
    <w:rsid w:val="005D3769"/>
    <w:rsid w:val="005D46BE"/>
    <w:rsid w:val="005D4C81"/>
    <w:rsid w:val="005D509F"/>
    <w:rsid w:val="005D5C3B"/>
    <w:rsid w:val="005D684B"/>
    <w:rsid w:val="005D6A46"/>
    <w:rsid w:val="005E0476"/>
    <w:rsid w:val="005E06DD"/>
    <w:rsid w:val="005E1BED"/>
    <w:rsid w:val="005E4255"/>
    <w:rsid w:val="005E6DD2"/>
    <w:rsid w:val="005F1CFC"/>
    <w:rsid w:val="005F26D2"/>
    <w:rsid w:val="005F3075"/>
    <w:rsid w:val="005F3242"/>
    <w:rsid w:val="005F4CD9"/>
    <w:rsid w:val="005F5FA5"/>
    <w:rsid w:val="005F659A"/>
    <w:rsid w:val="005F7046"/>
    <w:rsid w:val="005F7973"/>
    <w:rsid w:val="006003F6"/>
    <w:rsid w:val="00602F80"/>
    <w:rsid w:val="00603800"/>
    <w:rsid w:val="00603B3E"/>
    <w:rsid w:val="00603ED6"/>
    <w:rsid w:val="00604936"/>
    <w:rsid w:val="00605789"/>
    <w:rsid w:val="00605B74"/>
    <w:rsid w:val="00606211"/>
    <w:rsid w:val="00607634"/>
    <w:rsid w:val="00607E7A"/>
    <w:rsid w:val="00610D82"/>
    <w:rsid w:val="00612356"/>
    <w:rsid w:val="0061445F"/>
    <w:rsid w:val="0061459B"/>
    <w:rsid w:val="00615466"/>
    <w:rsid w:val="00615A2D"/>
    <w:rsid w:val="006168B1"/>
    <w:rsid w:val="00617581"/>
    <w:rsid w:val="006176DC"/>
    <w:rsid w:val="00620B5C"/>
    <w:rsid w:val="00623999"/>
    <w:rsid w:val="00624D57"/>
    <w:rsid w:val="00625523"/>
    <w:rsid w:val="0062617A"/>
    <w:rsid w:val="0062712E"/>
    <w:rsid w:val="006278F3"/>
    <w:rsid w:val="006303D5"/>
    <w:rsid w:val="006309F6"/>
    <w:rsid w:val="00630F9A"/>
    <w:rsid w:val="0063243C"/>
    <w:rsid w:val="006336C0"/>
    <w:rsid w:val="006341EE"/>
    <w:rsid w:val="00634839"/>
    <w:rsid w:val="0063594A"/>
    <w:rsid w:val="00637483"/>
    <w:rsid w:val="00641822"/>
    <w:rsid w:val="00642B5F"/>
    <w:rsid w:val="00643C9F"/>
    <w:rsid w:val="006449B0"/>
    <w:rsid w:val="00645BC1"/>
    <w:rsid w:val="00646FCD"/>
    <w:rsid w:val="00650334"/>
    <w:rsid w:val="00653A02"/>
    <w:rsid w:val="006545F5"/>
    <w:rsid w:val="0065472E"/>
    <w:rsid w:val="006551F6"/>
    <w:rsid w:val="00655464"/>
    <w:rsid w:val="006558BE"/>
    <w:rsid w:val="00655B20"/>
    <w:rsid w:val="00655C0F"/>
    <w:rsid w:val="006565EC"/>
    <w:rsid w:val="00656A7C"/>
    <w:rsid w:val="00656AB6"/>
    <w:rsid w:val="00657598"/>
    <w:rsid w:val="006577AB"/>
    <w:rsid w:val="0066065A"/>
    <w:rsid w:val="006610A7"/>
    <w:rsid w:val="006613EE"/>
    <w:rsid w:val="00667105"/>
    <w:rsid w:val="00667896"/>
    <w:rsid w:val="00670D02"/>
    <w:rsid w:val="00671104"/>
    <w:rsid w:val="00671E0A"/>
    <w:rsid w:val="006723EB"/>
    <w:rsid w:val="00672621"/>
    <w:rsid w:val="00674377"/>
    <w:rsid w:val="00674520"/>
    <w:rsid w:val="00676855"/>
    <w:rsid w:val="0067781B"/>
    <w:rsid w:val="00681B2B"/>
    <w:rsid w:val="006833A4"/>
    <w:rsid w:val="00683616"/>
    <w:rsid w:val="00684001"/>
    <w:rsid w:val="0068450F"/>
    <w:rsid w:val="00685567"/>
    <w:rsid w:val="00687038"/>
    <w:rsid w:val="0068755E"/>
    <w:rsid w:val="0069053F"/>
    <w:rsid w:val="006908D9"/>
    <w:rsid w:val="00691AED"/>
    <w:rsid w:val="00693C9D"/>
    <w:rsid w:val="0069484F"/>
    <w:rsid w:val="00694EDA"/>
    <w:rsid w:val="00695046"/>
    <w:rsid w:val="0069509D"/>
    <w:rsid w:val="00695F02"/>
    <w:rsid w:val="00696E9D"/>
    <w:rsid w:val="00697622"/>
    <w:rsid w:val="006A18D7"/>
    <w:rsid w:val="006A2A79"/>
    <w:rsid w:val="006A375A"/>
    <w:rsid w:val="006A3E38"/>
    <w:rsid w:val="006A5438"/>
    <w:rsid w:val="006A54E2"/>
    <w:rsid w:val="006A607B"/>
    <w:rsid w:val="006A6A7F"/>
    <w:rsid w:val="006A6F4A"/>
    <w:rsid w:val="006A7096"/>
    <w:rsid w:val="006B0771"/>
    <w:rsid w:val="006B0D05"/>
    <w:rsid w:val="006B0DD8"/>
    <w:rsid w:val="006B0F7E"/>
    <w:rsid w:val="006B2ABF"/>
    <w:rsid w:val="006B3005"/>
    <w:rsid w:val="006B319E"/>
    <w:rsid w:val="006B3CCF"/>
    <w:rsid w:val="006B7769"/>
    <w:rsid w:val="006C009C"/>
    <w:rsid w:val="006C3229"/>
    <w:rsid w:val="006C3D85"/>
    <w:rsid w:val="006C5033"/>
    <w:rsid w:val="006C5594"/>
    <w:rsid w:val="006C568A"/>
    <w:rsid w:val="006C7083"/>
    <w:rsid w:val="006C7D81"/>
    <w:rsid w:val="006D25B9"/>
    <w:rsid w:val="006D3C20"/>
    <w:rsid w:val="006D4652"/>
    <w:rsid w:val="006D492E"/>
    <w:rsid w:val="006D4FAA"/>
    <w:rsid w:val="006D7A74"/>
    <w:rsid w:val="006E077D"/>
    <w:rsid w:val="006E0938"/>
    <w:rsid w:val="006E1C2B"/>
    <w:rsid w:val="006E2834"/>
    <w:rsid w:val="006E28EB"/>
    <w:rsid w:val="006E3A4B"/>
    <w:rsid w:val="006E4DA4"/>
    <w:rsid w:val="006E5F7B"/>
    <w:rsid w:val="006F1144"/>
    <w:rsid w:val="006F158C"/>
    <w:rsid w:val="006F1721"/>
    <w:rsid w:val="006F3440"/>
    <w:rsid w:val="006F3A14"/>
    <w:rsid w:val="006F3A60"/>
    <w:rsid w:val="006F55A3"/>
    <w:rsid w:val="006F72B0"/>
    <w:rsid w:val="0070038A"/>
    <w:rsid w:val="007003FC"/>
    <w:rsid w:val="007010C4"/>
    <w:rsid w:val="00702571"/>
    <w:rsid w:val="0070327F"/>
    <w:rsid w:val="00703D44"/>
    <w:rsid w:val="007059F9"/>
    <w:rsid w:val="00705C6B"/>
    <w:rsid w:val="0070616D"/>
    <w:rsid w:val="00706A3C"/>
    <w:rsid w:val="007077AA"/>
    <w:rsid w:val="0070788D"/>
    <w:rsid w:val="00711AC3"/>
    <w:rsid w:val="00713525"/>
    <w:rsid w:val="0071410C"/>
    <w:rsid w:val="0071468C"/>
    <w:rsid w:val="007148F9"/>
    <w:rsid w:val="007163B9"/>
    <w:rsid w:val="00716DAB"/>
    <w:rsid w:val="00716F0A"/>
    <w:rsid w:val="00717C99"/>
    <w:rsid w:val="007229DB"/>
    <w:rsid w:val="00725107"/>
    <w:rsid w:val="00725EE7"/>
    <w:rsid w:val="00727C4D"/>
    <w:rsid w:val="00730324"/>
    <w:rsid w:val="00730E20"/>
    <w:rsid w:val="00731DE6"/>
    <w:rsid w:val="00732936"/>
    <w:rsid w:val="0073506F"/>
    <w:rsid w:val="007376A2"/>
    <w:rsid w:val="0074113F"/>
    <w:rsid w:val="00741711"/>
    <w:rsid w:val="0074171F"/>
    <w:rsid w:val="0074210A"/>
    <w:rsid w:val="007421C0"/>
    <w:rsid w:val="00743769"/>
    <w:rsid w:val="007459C8"/>
    <w:rsid w:val="00745D20"/>
    <w:rsid w:val="00751023"/>
    <w:rsid w:val="0075165E"/>
    <w:rsid w:val="00751D05"/>
    <w:rsid w:val="0075326B"/>
    <w:rsid w:val="00753775"/>
    <w:rsid w:val="0075400F"/>
    <w:rsid w:val="00754089"/>
    <w:rsid w:val="00755A9E"/>
    <w:rsid w:val="007577E2"/>
    <w:rsid w:val="007609A5"/>
    <w:rsid w:val="0076282F"/>
    <w:rsid w:val="00763251"/>
    <w:rsid w:val="00763A42"/>
    <w:rsid w:val="00763DC5"/>
    <w:rsid w:val="00763E2F"/>
    <w:rsid w:val="00763E63"/>
    <w:rsid w:val="00763EAF"/>
    <w:rsid w:val="00765EED"/>
    <w:rsid w:val="0077112F"/>
    <w:rsid w:val="007743CC"/>
    <w:rsid w:val="007749D4"/>
    <w:rsid w:val="0077527E"/>
    <w:rsid w:val="007756F7"/>
    <w:rsid w:val="007761F6"/>
    <w:rsid w:val="00777F07"/>
    <w:rsid w:val="00780E21"/>
    <w:rsid w:val="007813DC"/>
    <w:rsid w:val="00781CE4"/>
    <w:rsid w:val="00783161"/>
    <w:rsid w:val="00783777"/>
    <w:rsid w:val="00783CDC"/>
    <w:rsid w:val="00784368"/>
    <w:rsid w:val="00784F14"/>
    <w:rsid w:val="0078570F"/>
    <w:rsid w:val="00786390"/>
    <w:rsid w:val="00786CE5"/>
    <w:rsid w:val="00787AA6"/>
    <w:rsid w:val="007910AA"/>
    <w:rsid w:val="00791CA7"/>
    <w:rsid w:val="00792981"/>
    <w:rsid w:val="00793306"/>
    <w:rsid w:val="007945BF"/>
    <w:rsid w:val="007A0012"/>
    <w:rsid w:val="007A1139"/>
    <w:rsid w:val="007A3AF8"/>
    <w:rsid w:val="007A4024"/>
    <w:rsid w:val="007A4FB8"/>
    <w:rsid w:val="007A75BB"/>
    <w:rsid w:val="007A7A2A"/>
    <w:rsid w:val="007A7F1D"/>
    <w:rsid w:val="007B0DFC"/>
    <w:rsid w:val="007B131E"/>
    <w:rsid w:val="007B1F86"/>
    <w:rsid w:val="007B4CD3"/>
    <w:rsid w:val="007B62EA"/>
    <w:rsid w:val="007B6892"/>
    <w:rsid w:val="007B6A49"/>
    <w:rsid w:val="007B77F5"/>
    <w:rsid w:val="007B7973"/>
    <w:rsid w:val="007B7F40"/>
    <w:rsid w:val="007C0178"/>
    <w:rsid w:val="007C5DA5"/>
    <w:rsid w:val="007C6621"/>
    <w:rsid w:val="007C7C46"/>
    <w:rsid w:val="007D0D15"/>
    <w:rsid w:val="007D12B0"/>
    <w:rsid w:val="007D2F4E"/>
    <w:rsid w:val="007D438F"/>
    <w:rsid w:val="007D50A3"/>
    <w:rsid w:val="007D6206"/>
    <w:rsid w:val="007E052C"/>
    <w:rsid w:val="007E1F9E"/>
    <w:rsid w:val="007E2995"/>
    <w:rsid w:val="007E40E9"/>
    <w:rsid w:val="007E56FC"/>
    <w:rsid w:val="007E6F85"/>
    <w:rsid w:val="007E70E9"/>
    <w:rsid w:val="007F021F"/>
    <w:rsid w:val="007F6139"/>
    <w:rsid w:val="007F746A"/>
    <w:rsid w:val="00800010"/>
    <w:rsid w:val="00802918"/>
    <w:rsid w:val="0080366E"/>
    <w:rsid w:val="00804E78"/>
    <w:rsid w:val="00807E3A"/>
    <w:rsid w:val="00810B4B"/>
    <w:rsid w:val="008140B6"/>
    <w:rsid w:val="00816091"/>
    <w:rsid w:val="00816EFA"/>
    <w:rsid w:val="00820406"/>
    <w:rsid w:val="00820B48"/>
    <w:rsid w:val="00820F27"/>
    <w:rsid w:val="008211FA"/>
    <w:rsid w:val="00821405"/>
    <w:rsid w:val="00821D05"/>
    <w:rsid w:val="008225DE"/>
    <w:rsid w:val="00822C2B"/>
    <w:rsid w:val="00822C5E"/>
    <w:rsid w:val="00824F43"/>
    <w:rsid w:val="00824FFE"/>
    <w:rsid w:val="0082727F"/>
    <w:rsid w:val="00827686"/>
    <w:rsid w:val="0082774C"/>
    <w:rsid w:val="008313EF"/>
    <w:rsid w:val="00831D63"/>
    <w:rsid w:val="00831E51"/>
    <w:rsid w:val="00832BDD"/>
    <w:rsid w:val="00833A71"/>
    <w:rsid w:val="00835D6C"/>
    <w:rsid w:val="008366D3"/>
    <w:rsid w:val="0083746B"/>
    <w:rsid w:val="0083792B"/>
    <w:rsid w:val="00837A24"/>
    <w:rsid w:val="00837EFA"/>
    <w:rsid w:val="008417B6"/>
    <w:rsid w:val="00844486"/>
    <w:rsid w:val="00845216"/>
    <w:rsid w:val="00851D2C"/>
    <w:rsid w:val="00852BFA"/>
    <w:rsid w:val="0085335C"/>
    <w:rsid w:val="00853A59"/>
    <w:rsid w:val="00853E05"/>
    <w:rsid w:val="0085519E"/>
    <w:rsid w:val="00855543"/>
    <w:rsid w:val="00855580"/>
    <w:rsid w:val="00855F6D"/>
    <w:rsid w:val="00856A96"/>
    <w:rsid w:val="00856FBB"/>
    <w:rsid w:val="0085719D"/>
    <w:rsid w:val="00861FE0"/>
    <w:rsid w:val="008636D0"/>
    <w:rsid w:val="00864F4A"/>
    <w:rsid w:val="00865C3A"/>
    <w:rsid w:val="008661DF"/>
    <w:rsid w:val="0087263A"/>
    <w:rsid w:val="00872B5A"/>
    <w:rsid w:val="00873182"/>
    <w:rsid w:val="00875EF7"/>
    <w:rsid w:val="00877968"/>
    <w:rsid w:val="008801BF"/>
    <w:rsid w:val="008801CB"/>
    <w:rsid w:val="00880EE2"/>
    <w:rsid w:val="00881223"/>
    <w:rsid w:val="00881DA9"/>
    <w:rsid w:val="00882131"/>
    <w:rsid w:val="0088254A"/>
    <w:rsid w:val="00882D7A"/>
    <w:rsid w:val="00884E30"/>
    <w:rsid w:val="00885E52"/>
    <w:rsid w:val="0088742F"/>
    <w:rsid w:val="00887A6E"/>
    <w:rsid w:val="00890031"/>
    <w:rsid w:val="00890AD1"/>
    <w:rsid w:val="008911DC"/>
    <w:rsid w:val="0089194F"/>
    <w:rsid w:val="00891D29"/>
    <w:rsid w:val="0089300A"/>
    <w:rsid w:val="00893482"/>
    <w:rsid w:val="00896A03"/>
    <w:rsid w:val="00896EDB"/>
    <w:rsid w:val="00897595"/>
    <w:rsid w:val="00897768"/>
    <w:rsid w:val="008A144D"/>
    <w:rsid w:val="008A1781"/>
    <w:rsid w:val="008A25C0"/>
    <w:rsid w:val="008A2682"/>
    <w:rsid w:val="008A27F7"/>
    <w:rsid w:val="008A2D0C"/>
    <w:rsid w:val="008A3957"/>
    <w:rsid w:val="008A3C87"/>
    <w:rsid w:val="008A4A45"/>
    <w:rsid w:val="008A4B30"/>
    <w:rsid w:val="008A52B7"/>
    <w:rsid w:val="008A5304"/>
    <w:rsid w:val="008A5608"/>
    <w:rsid w:val="008A65E0"/>
    <w:rsid w:val="008A746E"/>
    <w:rsid w:val="008A7A9F"/>
    <w:rsid w:val="008A7EC2"/>
    <w:rsid w:val="008B32D1"/>
    <w:rsid w:val="008B3AE7"/>
    <w:rsid w:val="008B3DEE"/>
    <w:rsid w:val="008B757D"/>
    <w:rsid w:val="008B7FF2"/>
    <w:rsid w:val="008C0604"/>
    <w:rsid w:val="008C1CEE"/>
    <w:rsid w:val="008C256F"/>
    <w:rsid w:val="008C25D0"/>
    <w:rsid w:val="008C3198"/>
    <w:rsid w:val="008C6197"/>
    <w:rsid w:val="008C6A71"/>
    <w:rsid w:val="008C71A3"/>
    <w:rsid w:val="008C7870"/>
    <w:rsid w:val="008D058C"/>
    <w:rsid w:val="008D161F"/>
    <w:rsid w:val="008D469C"/>
    <w:rsid w:val="008D5D7C"/>
    <w:rsid w:val="008D6167"/>
    <w:rsid w:val="008D7A61"/>
    <w:rsid w:val="008E1C26"/>
    <w:rsid w:val="008E1F71"/>
    <w:rsid w:val="008E3BFC"/>
    <w:rsid w:val="008E635F"/>
    <w:rsid w:val="008E63A3"/>
    <w:rsid w:val="008F2DA8"/>
    <w:rsid w:val="008F3FB2"/>
    <w:rsid w:val="008F6262"/>
    <w:rsid w:val="008F62E3"/>
    <w:rsid w:val="008F6A03"/>
    <w:rsid w:val="008F7C47"/>
    <w:rsid w:val="008F7FDE"/>
    <w:rsid w:val="00900DF3"/>
    <w:rsid w:val="00901914"/>
    <w:rsid w:val="00901B06"/>
    <w:rsid w:val="00902EC3"/>
    <w:rsid w:val="00903144"/>
    <w:rsid w:val="00904481"/>
    <w:rsid w:val="00905801"/>
    <w:rsid w:val="00906E6E"/>
    <w:rsid w:val="00906F21"/>
    <w:rsid w:val="00911E7B"/>
    <w:rsid w:val="00912D00"/>
    <w:rsid w:val="009133BA"/>
    <w:rsid w:val="0091475B"/>
    <w:rsid w:val="00916B23"/>
    <w:rsid w:val="00917DE8"/>
    <w:rsid w:val="00920084"/>
    <w:rsid w:val="00920333"/>
    <w:rsid w:val="009203C4"/>
    <w:rsid w:val="009222E1"/>
    <w:rsid w:val="009223CE"/>
    <w:rsid w:val="009227FC"/>
    <w:rsid w:val="00922A82"/>
    <w:rsid w:val="0092429A"/>
    <w:rsid w:val="00925EBF"/>
    <w:rsid w:val="00926101"/>
    <w:rsid w:val="0093078E"/>
    <w:rsid w:val="00930BB8"/>
    <w:rsid w:val="009324A7"/>
    <w:rsid w:val="00932676"/>
    <w:rsid w:val="00932A74"/>
    <w:rsid w:val="00933494"/>
    <w:rsid w:val="00935EE8"/>
    <w:rsid w:val="00936404"/>
    <w:rsid w:val="0094004D"/>
    <w:rsid w:val="009404C0"/>
    <w:rsid w:val="009404E4"/>
    <w:rsid w:val="00940BFA"/>
    <w:rsid w:val="0094678F"/>
    <w:rsid w:val="0094787C"/>
    <w:rsid w:val="00947EF8"/>
    <w:rsid w:val="00950FB1"/>
    <w:rsid w:val="00952293"/>
    <w:rsid w:val="00952BBC"/>
    <w:rsid w:val="009534D5"/>
    <w:rsid w:val="00953858"/>
    <w:rsid w:val="00953C17"/>
    <w:rsid w:val="00953C9C"/>
    <w:rsid w:val="00954DB0"/>
    <w:rsid w:val="00957117"/>
    <w:rsid w:val="009602F9"/>
    <w:rsid w:val="00960BAE"/>
    <w:rsid w:val="00961F74"/>
    <w:rsid w:val="009623A4"/>
    <w:rsid w:val="0096402B"/>
    <w:rsid w:val="00964A91"/>
    <w:rsid w:val="00964BF1"/>
    <w:rsid w:val="00964F1F"/>
    <w:rsid w:val="009651F8"/>
    <w:rsid w:val="00965CC1"/>
    <w:rsid w:val="0096769D"/>
    <w:rsid w:val="009678CC"/>
    <w:rsid w:val="00970A0A"/>
    <w:rsid w:val="00970F15"/>
    <w:rsid w:val="00971BED"/>
    <w:rsid w:val="00971C21"/>
    <w:rsid w:val="00973E7D"/>
    <w:rsid w:val="00974826"/>
    <w:rsid w:val="00974EAD"/>
    <w:rsid w:val="009764A2"/>
    <w:rsid w:val="00980362"/>
    <w:rsid w:val="00980445"/>
    <w:rsid w:val="00980F43"/>
    <w:rsid w:val="009813BA"/>
    <w:rsid w:val="00981A9A"/>
    <w:rsid w:val="00983CF8"/>
    <w:rsid w:val="00984578"/>
    <w:rsid w:val="0098516A"/>
    <w:rsid w:val="00985CA9"/>
    <w:rsid w:val="00986767"/>
    <w:rsid w:val="009925EB"/>
    <w:rsid w:val="00993961"/>
    <w:rsid w:val="0099398B"/>
    <w:rsid w:val="00995864"/>
    <w:rsid w:val="00995C9A"/>
    <w:rsid w:val="00996163"/>
    <w:rsid w:val="0099670C"/>
    <w:rsid w:val="00996ADB"/>
    <w:rsid w:val="00997BC7"/>
    <w:rsid w:val="00997BD9"/>
    <w:rsid w:val="009A09F1"/>
    <w:rsid w:val="009A0EAA"/>
    <w:rsid w:val="009A1D37"/>
    <w:rsid w:val="009A2AA3"/>
    <w:rsid w:val="009A3004"/>
    <w:rsid w:val="009A3922"/>
    <w:rsid w:val="009A4790"/>
    <w:rsid w:val="009A6950"/>
    <w:rsid w:val="009A6CB7"/>
    <w:rsid w:val="009A77EF"/>
    <w:rsid w:val="009B100C"/>
    <w:rsid w:val="009B1052"/>
    <w:rsid w:val="009B1325"/>
    <w:rsid w:val="009B57BC"/>
    <w:rsid w:val="009B7929"/>
    <w:rsid w:val="009B7B83"/>
    <w:rsid w:val="009C0BCA"/>
    <w:rsid w:val="009C19F4"/>
    <w:rsid w:val="009C21D2"/>
    <w:rsid w:val="009C2DB6"/>
    <w:rsid w:val="009C343B"/>
    <w:rsid w:val="009C3B25"/>
    <w:rsid w:val="009C5096"/>
    <w:rsid w:val="009C7316"/>
    <w:rsid w:val="009C7F22"/>
    <w:rsid w:val="009D3751"/>
    <w:rsid w:val="009D4F70"/>
    <w:rsid w:val="009D53C4"/>
    <w:rsid w:val="009D726C"/>
    <w:rsid w:val="009D7A50"/>
    <w:rsid w:val="009E0C2C"/>
    <w:rsid w:val="009E2AC2"/>
    <w:rsid w:val="009E370F"/>
    <w:rsid w:val="009E6D4C"/>
    <w:rsid w:val="009E75A2"/>
    <w:rsid w:val="009F0D33"/>
    <w:rsid w:val="009F2DC0"/>
    <w:rsid w:val="009F33C2"/>
    <w:rsid w:val="009F3871"/>
    <w:rsid w:val="009F3F92"/>
    <w:rsid w:val="009F45CC"/>
    <w:rsid w:val="009F4B03"/>
    <w:rsid w:val="009F4F87"/>
    <w:rsid w:val="009F6343"/>
    <w:rsid w:val="009F78BA"/>
    <w:rsid w:val="009F792B"/>
    <w:rsid w:val="00A00AEC"/>
    <w:rsid w:val="00A0144A"/>
    <w:rsid w:val="00A016CF"/>
    <w:rsid w:val="00A01AEB"/>
    <w:rsid w:val="00A024C5"/>
    <w:rsid w:val="00A02E22"/>
    <w:rsid w:val="00A0325C"/>
    <w:rsid w:val="00A05B69"/>
    <w:rsid w:val="00A06136"/>
    <w:rsid w:val="00A07C72"/>
    <w:rsid w:val="00A07E17"/>
    <w:rsid w:val="00A10211"/>
    <w:rsid w:val="00A107B2"/>
    <w:rsid w:val="00A110A7"/>
    <w:rsid w:val="00A1113A"/>
    <w:rsid w:val="00A1290A"/>
    <w:rsid w:val="00A1318B"/>
    <w:rsid w:val="00A137E9"/>
    <w:rsid w:val="00A13DAF"/>
    <w:rsid w:val="00A142E8"/>
    <w:rsid w:val="00A14E05"/>
    <w:rsid w:val="00A14FE9"/>
    <w:rsid w:val="00A16C39"/>
    <w:rsid w:val="00A170E8"/>
    <w:rsid w:val="00A17C21"/>
    <w:rsid w:val="00A17CEE"/>
    <w:rsid w:val="00A23379"/>
    <w:rsid w:val="00A23921"/>
    <w:rsid w:val="00A239C4"/>
    <w:rsid w:val="00A260B1"/>
    <w:rsid w:val="00A30C97"/>
    <w:rsid w:val="00A31038"/>
    <w:rsid w:val="00A31875"/>
    <w:rsid w:val="00A31C1A"/>
    <w:rsid w:val="00A32C29"/>
    <w:rsid w:val="00A32E70"/>
    <w:rsid w:val="00A338A2"/>
    <w:rsid w:val="00A3613B"/>
    <w:rsid w:val="00A368C8"/>
    <w:rsid w:val="00A3792E"/>
    <w:rsid w:val="00A40634"/>
    <w:rsid w:val="00A407E1"/>
    <w:rsid w:val="00A4104A"/>
    <w:rsid w:val="00A41091"/>
    <w:rsid w:val="00A41306"/>
    <w:rsid w:val="00A44C42"/>
    <w:rsid w:val="00A45D34"/>
    <w:rsid w:val="00A47C39"/>
    <w:rsid w:val="00A51C50"/>
    <w:rsid w:val="00A52F36"/>
    <w:rsid w:val="00A5476B"/>
    <w:rsid w:val="00A554CE"/>
    <w:rsid w:val="00A55FB0"/>
    <w:rsid w:val="00A56937"/>
    <w:rsid w:val="00A6068E"/>
    <w:rsid w:val="00A609D9"/>
    <w:rsid w:val="00A61215"/>
    <w:rsid w:val="00A638E1"/>
    <w:rsid w:val="00A64BE7"/>
    <w:rsid w:val="00A65E00"/>
    <w:rsid w:val="00A67F1D"/>
    <w:rsid w:val="00A72E1F"/>
    <w:rsid w:val="00A732B3"/>
    <w:rsid w:val="00A732E0"/>
    <w:rsid w:val="00A73393"/>
    <w:rsid w:val="00A76001"/>
    <w:rsid w:val="00A771A2"/>
    <w:rsid w:val="00A77340"/>
    <w:rsid w:val="00A7779D"/>
    <w:rsid w:val="00A807D1"/>
    <w:rsid w:val="00A80BBC"/>
    <w:rsid w:val="00A80C1F"/>
    <w:rsid w:val="00A81EC0"/>
    <w:rsid w:val="00A84406"/>
    <w:rsid w:val="00A84791"/>
    <w:rsid w:val="00A91013"/>
    <w:rsid w:val="00A91F28"/>
    <w:rsid w:val="00A920C4"/>
    <w:rsid w:val="00A92DB5"/>
    <w:rsid w:val="00A937B8"/>
    <w:rsid w:val="00A94119"/>
    <w:rsid w:val="00A948A1"/>
    <w:rsid w:val="00A97738"/>
    <w:rsid w:val="00AA0F56"/>
    <w:rsid w:val="00AA2A7A"/>
    <w:rsid w:val="00AA30CB"/>
    <w:rsid w:val="00AA3D68"/>
    <w:rsid w:val="00AA53C4"/>
    <w:rsid w:val="00AA793C"/>
    <w:rsid w:val="00AB09B0"/>
    <w:rsid w:val="00AB0A84"/>
    <w:rsid w:val="00AB274C"/>
    <w:rsid w:val="00AB3B76"/>
    <w:rsid w:val="00AB3D61"/>
    <w:rsid w:val="00AB3EA2"/>
    <w:rsid w:val="00AB5095"/>
    <w:rsid w:val="00AB592B"/>
    <w:rsid w:val="00AB5D65"/>
    <w:rsid w:val="00AB697C"/>
    <w:rsid w:val="00AC0491"/>
    <w:rsid w:val="00AC06F0"/>
    <w:rsid w:val="00AC18A1"/>
    <w:rsid w:val="00AC5B5A"/>
    <w:rsid w:val="00AC5D82"/>
    <w:rsid w:val="00AD0351"/>
    <w:rsid w:val="00AD05E7"/>
    <w:rsid w:val="00AD0788"/>
    <w:rsid w:val="00AD0FE0"/>
    <w:rsid w:val="00AD23D7"/>
    <w:rsid w:val="00AD3B76"/>
    <w:rsid w:val="00AD4306"/>
    <w:rsid w:val="00AD7C07"/>
    <w:rsid w:val="00AE21D8"/>
    <w:rsid w:val="00AE25DC"/>
    <w:rsid w:val="00AE35D3"/>
    <w:rsid w:val="00AE3C1E"/>
    <w:rsid w:val="00AE5FE0"/>
    <w:rsid w:val="00AE60EF"/>
    <w:rsid w:val="00AE6DC6"/>
    <w:rsid w:val="00AE796A"/>
    <w:rsid w:val="00AE79F7"/>
    <w:rsid w:val="00AF023B"/>
    <w:rsid w:val="00AF06A4"/>
    <w:rsid w:val="00AF1AB2"/>
    <w:rsid w:val="00AF4E38"/>
    <w:rsid w:val="00AF6F5F"/>
    <w:rsid w:val="00AF72C6"/>
    <w:rsid w:val="00B007D4"/>
    <w:rsid w:val="00B00A9C"/>
    <w:rsid w:val="00B0132C"/>
    <w:rsid w:val="00B01753"/>
    <w:rsid w:val="00B019F7"/>
    <w:rsid w:val="00B02882"/>
    <w:rsid w:val="00B0385C"/>
    <w:rsid w:val="00B03E84"/>
    <w:rsid w:val="00B07BCC"/>
    <w:rsid w:val="00B11287"/>
    <w:rsid w:val="00B12619"/>
    <w:rsid w:val="00B12858"/>
    <w:rsid w:val="00B12D26"/>
    <w:rsid w:val="00B12E54"/>
    <w:rsid w:val="00B139E6"/>
    <w:rsid w:val="00B14670"/>
    <w:rsid w:val="00B1473F"/>
    <w:rsid w:val="00B15D22"/>
    <w:rsid w:val="00B16DF8"/>
    <w:rsid w:val="00B2110D"/>
    <w:rsid w:val="00B21373"/>
    <w:rsid w:val="00B21A4B"/>
    <w:rsid w:val="00B25046"/>
    <w:rsid w:val="00B26017"/>
    <w:rsid w:val="00B262E1"/>
    <w:rsid w:val="00B26906"/>
    <w:rsid w:val="00B303CA"/>
    <w:rsid w:val="00B3078D"/>
    <w:rsid w:val="00B31C8F"/>
    <w:rsid w:val="00B3405F"/>
    <w:rsid w:val="00B34E04"/>
    <w:rsid w:val="00B37E63"/>
    <w:rsid w:val="00B4115C"/>
    <w:rsid w:val="00B422C5"/>
    <w:rsid w:val="00B425CD"/>
    <w:rsid w:val="00B43B1B"/>
    <w:rsid w:val="00B43FC8"/>
    <w:rsid w:val="00B47085"/>
    <w:rsid w:val="00B50E7C"/>
    <w:rsid w:val="00B51D11"/>
    <w:rsid w:val="00B5738B"/>
    <w:rsid w:val="00B57432"/>
    <w:rsid w:val="00B57A08"/>
    <w:rsid w:val="00B60782"/>
    <w:rsid w:val="00B60874"/>
    <w:rsid w:val="00B6246B"/>
    <w:rsid w:val="00B63495"/>
    <w:rsid w:val="00B6612D"/>
    <w:rsid w:val="00B66977"/>
    <w:rsid w:val="00B671AE"/>
    <w:rsid w:val="00B6774B"/>
    <w:rsid w:val="00B706CE"/>
    <w:rsid w:val="00B71FC0"/>
    <w:rsid w:val="00B72975"/>
    <w:rsid w:val="00B7300F"/>
    <w:rsid w:val="00B73DF0"/>
    <w:rsid w:val="00B74A5A"/>
    <w:rsid w:val="00B75031"/>
    <w:rsid w:val="00B777E8"/>
    <w:rsid w:val="00B801D2"/>
    <w:rsid w:val="00B805BA"/>
    <w:rsid w:val="00B8355E"/>
    <w:rsid w:val="00B8425E"/>
    <w:rsid w:val="00B8618B"/>
    <w:rsid w:val="00B86E5B"/>
    <w:rsid w:val="00B86EDE"/>
    <w:rsid w:val="00B903DA"/>
    <w:rsid w:val="00B90E53"/>
    <w:rsid w:val="00B9232A"/>
    <w:rsid w:val="00B92413"/>
    <w:rsid w:val="00B92D78"/>
    <w:rsid w:val="00B92EB1"/>
    <w:rsid w:val="00B930BA"/>
    <w:rsid w:val="00B948C5"/>
    <w:rsid w:val="00B948F6"/>
    <w:rsid w:val="00B94B7A"/>
    <w:rsid w:val="00B95265"/>
    <w:rsid w:val="00B957BC"/>
    <w:rsid w:val="00B958CC"/>
    <w:rsid w:val="00B977F5"/>
    <w:rsid w:val="00B97C50"/>
    <w:rsid w:val="00BA065A"/>
    <w:rsid w:val="00BA1343"/>
    <w:rsid w:val="00BA310A"/>
    <w:rsid w:val="00BA587C"/>
    <w:rsid w:val="00BA78AF"/>
    <w:rsid w:val="00BB0662"/>
    <w:rsid w:val="00BB1547"/>
    <w:rsid w:val="00BB159A"/>
    <w:rsid w:val="00BB518F"/>
    <w:rsid w:val="00BB6174"/>
    <w:rsid w:val="00BB6B31"/>
    <w:rsid w:val="00BC1760"/>
    <w:rsid w:val="00BC25CC"/>
    <w:rsid w:val="00BC315E"/>
    <w:rsid w:val="00BC6268"/>
    <w:rsid w:val="00BC7D30"/>
    <w:rsid w:val="00BD2519"/>
    <w:rsid w:val="00BD5286"/>
    <w:rsid w:val="00BD53C2"/>
    <w:rsid w:val="00BD6CF7"/>
    <w:rsid w:val="00BD79EB"/>
    <w:rsid w:val="00BD7A2E"/>
    <w:rsid w:val="00BD7D4E"/>
    <w:rsid w:val="00BE030E"/>
    <w:rsid w:val="00BE2D42"/>
    <w:rsid w:val="00BE2F37"/>
    <w:rsid w:val="00BE406C"/>
    <w:rsid w:val="00BE5DE9"/>
    <w:rsid w:val="00BE601B"/>
    <w:rsid w:val="00BF01E0"/>
    <w:rsid w:val="00BF0548"/>
    <w:rsid w:val="00BF073E"/>
    <w:rsid w:val="00BF1015"/>
    <w:rsid w:val="00BF2819"/>
    <w:rsid w:val="00BF577F"/>
    <w:rsid w:val="00BF5C12"/>
    <w:rsid w:val="00BF6059"/>
    <w:rsid w:val="00BF669C"/>
    <w:rsid w:val="00BF79D4"/>
    <w:rsid w:val="00C0259A"/>
    <w:rsid w:val="00C028D2"/>
    <w:rsid w:val="00C05996"/>
    <w:rsid w:val="00C07156"/>
    <w:rsid w:val="00C07E57"/>
    <w:rsid w:val="00C1040D"/>
    <w:rsid w:val="00C11307"/>
    <w:rsid w:val="00C132FF"/>
    <w:rsid w:val="00C1373B"/>
    <w:rsid w:val="00C165CA"/>
    <w:rsid w:val="00C167D6"/>
    <w:rsid w:val="00C16A23"/>
    <w:rsid w:val="00C171E4"/>
    <w:rsid w:val="00C1781B"/>
    <w:rsid w:val="00C20629"/>
    <w:rsid w:val="00C2173C"/>
    <w:rsid w:val="00C21778"/>
    <w:rsid w:val="00C22173"/>
    <w:rsid w:val="00C22A4E"/>
    <w:rsid w:val="00C248FB"/>
    <w:rsid w:val="00C24AAD"/>
    <w:rsid w:val="00C259A6"/>
    <w:rsid w:val="00C25A0F"/>
    <w:rsid w:val="00C25DC3"/>
    <w:rsid w:val="00C26BCC"/>
    <w:rsid w:val="00C2729E"/>
    <w:rsid w:val="00C27649"/>
    <w:rsid w:val="00C30603"/>
    <w:rsid w:val="00C3116A"/>
    <w:rsid w:val="00C314F6"/>
    <w:rsid w:val="00C31A72"/>
    <w:rsid w:val="00C31C19"/>
    <w:rsid w:val="00C33B0E"/>
    <w:rsid w:val="00C344F6"/>
    <w:rsid w:val="00C370CE"/>
    <w:rsid w:val="00C3730F"/>
    <w:rsid w:val="00C37A19"/>
    <w:rsid w:val="00C40BE9"/>
    <w:rsid w:val="00C42447"/>
    <w:rsid w:val="00C4272B"/>
    <w:rsid w:val="00C432B7"/>
    <w:rsid w:val="00C439BB"/>
    <w:rsid w:val="00C43A4C"/>
    <w:rsid w:val="00C43E99"/>
    <w:rsid w:val="00C46153"/>
    <w:rsid w:val="00C46EE5"/>
    <w:rsid w:val="00C47D50"/>
    <w:rsid w:val="00C51437"/>
    <w:rsid w:val="00C514BD"/>
    <w:rsid w:val="00C52D61"/>
    <w:rsid w:val="00C53491"/>
    <w:rsid w:val="00C54383"/>
    <w:rsid w:val="00C54555"/>
    <w:rsid w:val="00C56889"/>
    <w:rsid w:val="00C56FA7"/>
    <w:rsid w:val="00C5751A"/>
    <w:rsid w:val="00C61A84"/>
    <w:rsid w:val="00C61EAC"/>
    <w:rsid w:val="00C6471F"/>
    <w:rsid w:val="00C64CCF"/>
    <w:rsid w:val="00C668E9"/>
    <w:rsid w:val="00C66A72"/>
    <w:rsid w:val="00C66F44"/>
    <w:rsid w:val="00C670F5"/>
    <w:rsid w:val="00C674EF"/>
    <w:rsid w:val="00C67B14"/>
    <w:rsid w:val="00C719C8"/>
    <w:rsid w:val="00C73478"/>
    <w:rsid w:val="00C73F51"/>
    <w:rsid w:val="00C743AF"/>
    <w:rsid w:val="00C7550F"/>
    <w:rsid w:val="00C75FC9"/>
    <w:rsid w:val="00C77502"/>
    <w:rsid w:val="00C80910"/>
    <w:rsid w:val="00C82BDC"/>
    <w:rsid w:val="00C86124"/>
    <w:rsid w:val="00C861C6"/>
    <w:rsid w:val="00C86278"/>
    <w:rsid w:val="00C87540"/>
    <w:rsid w:val="00C91950"/>
    <w:rsid w:val="00C933FE"/>
    <w:rsid w:val="00C937EE"/>
    <w:rsid w:val="00C94952"/>
    <w:rsid w:val="00C959B7"/>
    <w:rsid w:val="00C95C6B"/>
    <w:rsid w:val="00C97AB4"/>
    <w:rsid w:val="00C97DF7"/>
    <w:rsid w:val="00CA12E0"/>
    <w:rsid w:val="00CA54C4"/>
    <w:rsid w:val="00CA7330"/>
    <w:rsid w:val="00CB0306"/>
    <w:rsid w:val="00CB104A"/>
    <w:rsid w:val="00CB2D68"/>
    <w:rsid w:val="00CB605C"/>
    <w:rsid w:val="00CC0176"/>
    <w:rsid w:val="00CC09DF"/>
    <w:rsid w:val="00CC0C05"/>
    <w:rsid w:val="00CC137D"/>
    <w:rsid w:val="00CC1881"/>
    <w:rsid w:val="00CC2C69"/>
    <w:rsid w:val="00CC30D3"/>
    <w:rsid w:val="00CC3F66"/>
    <w:rsid w:val="00CC699A"/>
    <w:rsid w:val="00CC6F74"/>
    <w:rsid w:val="00CC7776"/>
    <w:rsid w:val="00CD2305"/>
    <w:rsid w:val="00CD3095"/>
    <w:rsid w:val="00CD41F7"/>
    <w:rsid w:val="00CD4B01"/>
    <w:rsid w:val="00CD5944"/>
    <w:rsid w:val="00CD6B5E"/>
    <w:rsid w:val="00CD6D6C"/>
    <w:rsid w:val="00CD6F42"/>
    <w:rsid w:val="00CD738A"/>
    <w:rsid w:val="00CD74AC"/>
    <w:rsid w:val="00CD7A1A"/>
    <w:rsid w:val="00CE055F"/>
    <w:rsid w:val="00CE0C31"/>
    <w:rsid w:val="00CE10BF"/>
    <w:rsid w:val="00CE1206"/>
    <w:rsid w:val="00CE1795"/>
    <w:rsid w:val="00CE181C"/>
    <w:rsid w:val="00CE19B8"/>
    <w:rsid w:val="00CE2C3F"/>
    <w:rsid w:val="00CE3D08"/>
    <w:rsid w:val="00CE44C4"/>
    <w:rsid w:val="00CE4A87"/>
    <w:rsid w:val="00CE4F4E"/>
    <w:rsid w:val="00CE66DE"/>
    <w:rsid w:val="00CE6875"/>
    <w:rsid w:val="00CE68E2"/>
    <w:rsid w:val="00CE72EC"/>
    <w:rsid w:val="00CF0E6E"/>
    <w:rsid w:val="00CF1F05"/>
    <w:rsid w:val="00CF2E1F"/>
    <w:rsid w:val="00CF5B49"/>
    <w:rsid w:val="00CF5D67"/>
    <w:rsid w:val="00CF61F1"/>
    <w:rsid w:val="00CF6371"/>
    <w:rsid w:val="00CF7AAB"/>
    <w:rsid w:val="00CF7B9E"/>
    <w:rsid w:val="00D00A35"/>
    <w:rsid w:val="00D01256"/>
    <w:rsid w:val="00D014CD"/>
    <w:rsid w:val="00D02855"/>
    <w:rsid w:val="00D033F3"/>
    <w:rsid w:val="00D03A0C"/>
    <w:rsid w:val="00D03CBF"/>
    <w:rsid w:val="00D03D30"/>
    <w:rsid w:val="00D03DEA"/>
    <w:rsid w:val="00D0492B"/>
    <w:rsid w:val="00D05877"/>
    <w:rsid w:val="00D074F8"/>
    <w:rsid w:val="00D075E7"/>
    <w:rsid w:val="00D10D2A"/>
    <w:rsid w:val="00D12F6E"/>
    <w:rsid w:val="00D1399F"/>
    <w:rsid w:val="00D13B43"/>
    <w:rsid w:val="00D14548"/>
    <w:rsid w:val="00D148FA"/>
    <w:rsid w:val="00D16274"/>
    <w:rsid w:val="00D16B4C"/>
    <w:rsid w:val="00D173C5"/>
    <w:rsid w:val="00D175F5"/>
    <w:rsid w:val="00D1770A"/>
    <w:rsid w:val="00D2082F"/>
    <w:rsid w:val="00D23320"/>
    <w:rsid w:val="00D251F4"/>
    <w:rsid w:val="00D33BA4"/>
    <w:rsid w:val="00D33F1E"/>
    <w:rsid w:val="00D347E9"/>
    <w:rsid w:val="00D34D27"/>
    <w:rsid w:val="00D34ECD"/>
    <w:rsid w:val="00D36EE3"/>
    <w:rsid w:val="00D37D6E"/>
    <w:rsid w:val="00D40EB9"/>
    <w:rsid w:val="00D4247B"/>
    <w:rsid w:val="00D428CA"/>
    <w:rsid w:val="00D42BDC"/>
    <w:rsid w:val="00D44B48"/>
    <w:rsid w:val="00D46287"/>
    <w:rsid w:val="00D46AE1"/>
    <w:rsid w:val="00D47B94"/>
    <w:rsid w:val="00D47E75"/>
    <w:rsid w:val="00D51D33"/>
    <w:rsid w:val="00D523A5"/>
    <w:rsid w:val="00D52C2D"/>
    <w:rsid w:val="00D52E41"/>
    <w:rsid w:val="00D53E45"/>
    <w:rsid w:val="00D56F07"/>
    <w:rsid w:val="00D608B2"/>
    <w:rsid w:val="00D61387"/>
    <w:rsid w:val="00D618D4"/>
    <w:rsid w:val="00D6260D"/>
    <w:rsid w:val="00D62E8A"/>
    <w:rsid w:val="00D65BE3"/>
    <w:rsid w:val="00D702B2"/>
    <w:rsid w:val="00D70346"/>
    <w:rsid w:val="00D70B58"/>
    <w:rsid w:val="00D72333"/>
    <w:rsid w:val="00D73035"/>
    <w:rsid w:val="00D7359D"/>
    <w:rsid w:val="00D73961"/>
    <w:rsid w:val="00D74C7E"/>
    <w:rsid w:val="00D75232"/>
    <w:rsid w:val="00D759C2"/>
    <w:rsid w:val="00D82D09"/>
    <w:rsid w:val="00D82F4A"/>
    <w:rsid w:val="00D83AD1"/>
    <w:rsid w:val="00D83D34"/>
    <w:rsid w:val="00D854E0"/>
    <w:rsid w:val="00D862F2"/>
    <w:rsid w:val="00D90066"/>
    <w:rsid w:val="00D916E3"/>
    <w:rsid w:val="00D91C60"/>
    <w:rsid w:val="00D92094"/>
    <w:rsid w:val="00D92F4D"/>
    <w:rsid w:val="00D942AD"/>
    <w:rsid w:val="00D958C1"/>
    <w:rsid w:val="00D96C8A"/>
    <w:rsid w:val="00D97032"/>
    <w:rsid w:val="00D97192"/>
    <w:rsid w:val="00DA05BD"/>
    <w:rsid w:val="00DA06E5"/>
    <w:rsid w:val="00DA4080"/>
    <w:rsid w:val="00DA47A5"/>
    <w:rsid w:val="00DA7164"/>
    <w:rsid w:val="00DA72D9"/>
    <w:rsid w:val="00DB122B"/>
    <w:rsid w:val="00DB1E0E"/>
    <w:rsid w:val="00DB48E1"/>
    <w:rsid w:val="00DB4C6E"/>
    <w:rsid w:val="00DB4EA9"/>
    <w:rsid w:val="00DB53B6"/>
    <w:rsid w:val="00DB5545"/>
    <w:rsid w:val="00DB7328"/>
    <w:rsid w:val="00DB77C8"/>
    <w:rsid w:val="00DC0136"/>
    <w:rsid w:val="00DC0380"/>
    <w:rsid w:val="00DC0D38"/>
    <w:rsid w:val="00DC13CB"/>
    <w:rsid w:val="00DC2697"/>
    <w:rsid w:val="00DC26CC"/>
    <w:rsid w:val="00DC290D"/>
    <w:rsid w:val="00DC2E71"/>
    <w:rsid w:val="00DC2EAB"/>
    <w:rsid w:val="00DC3344"/>
    <w:rsid w:val="00DC350E"/>
    <w:rsid w:val="00DC36B0"/>
    <w:rsid w:val="00DC5014"/>
    <w:rsid w:val="00DC5321"/>
    <w:rsid w:val="00DC6110"/>
    <w:rsid w:val="00DC70A3"/>
    <w:rsid w:val="00DD0CB1"/>
    <w:rsid w:val="00DD690B"/>
    <w:rsid w:val="00DD6E5E"/>
    <w:rsid w:val="00DE0711"/>
    <w:rsid w:val="00DE076A"/>
    <w:rsid w:val="00DE16AD"/>
    <w:rsid w:val="00DE27A0"/>
    <w:rsid w:val="00DE33A7"/>
    <w:rsid w:val="00DE4DDE"/>
    <w:rsid w:val="00DE7091"/>
    <w:rsid w:val="00DE7497"/>
    <w:rsid w:val="00DE7718"/>
    <w:rsid w:val="00DF02EE"/>
    <w:rsid w:val="00DF1E9A"/>
    <w:rsid w:val="00DF2913"/>
    <w:rsid w:val="00DF2CC9"/>
    <w:rsid w:val="00DF5B4B"/>
    <w:rsid w:val="00DF602E"/>
    <w:rsid w:val="00DF6B68"/>
    <w:rsid w:val="00DF7B39"/>
    <w:rsid w:val="00E005C7"/>
    <w:rsid w:val="00E00E89"/>
    <w:rsid w:val="00E01A7B"/>
    <w:rsid w:val="00E02EE7"/>
    <w:rsid w:val="00E037EB"/>
    <w:rsid w:val="00E0394F"/>
    <w:rsid w:val="00E07C9D"/>
    <w:rsid w:val="00E10631"/>
    <w:rsid w:val="00E10C7D"/>
    <w:rsid w:val="00E12651"/>
    <w:rsid w:val="00E12813"/>
    <w:rsid w:val="00E13152"/>
    <w:rsid w:val="00E14FB8"/>
    <w:rsid w:val="00E154C9"/>
    <w:rsid w:val="00E1550E"/>
    <w:rsid w:val="00E15BC0"/>
    <w:rsid w:val="00E23A59"/>
    <w:rsid w:val="00E24064"/>
    <w:rsid w:val="00E2570D"/>
    <w:rsid w:val="00E277F2"/>
    <w:rsid w:val="00E2781F"/>
    <w:rsid w:val="00E31984"/>
    <w:rsid w:val="00E31B83"/>
    <w:rsid w:val="00E322C4"/>
    <w:rsid w:val="00E3260B"/>
    <w:rsid w:val="00E32E58"/>
    <w:rsid w:val="00E338F4"/>
    <w:rsid w:val="00E33BE0"/>
    <w:rsid w:val="00E33CD3"/>
    <w:rsid w:val="00E344FF"/>
    <w:rsid w:val="00E346A9"/>
    <w:rsid w:val="00E35485"/>
    <w:rsid w:val="00E378C7"/>
    <w:rsid w:val="00E403CA"/>
    <w:rsid w:val="00E41BF7"/>
    <w:rsid w:val="00E430BA"/>
    <w:rsid w:val="00E43551"/>
    <w:rsid w:val="00E5031D"/>
    <w:rsid w:val="00E510AB"/>
    <w:rsid w:val="00E546D7"/>
    <w:rsid w:val="00E54BAB"/>
    <w:rsid w:val="00E54F7A"/>
    <w:rsid w:val="00E55BBA"/>
    <w:rsid w:val="00E565BD"/>
    <w:rsid w:val="00E57B57"/>
    <w:rsid w:val="00E60DC4"/>
    <w:rsid w:val="00E618F8"/>
    <w:rsid w:val="00E61CB0"/>
    <w:rsid w:val="00E61F7B"/>
    <w:rsid w:val="00E63963"/>
    <w:rsid w:val="00E65224"/>
    <w:rsid w:val="00E66614"/>
    <w:rsid w:val="00E66B78"/>
    <w:rsid w:val="00E66D37"/>
    <w:rsid w:val="00E71E48"/>
    <w:rsid w:val="00E72C66"/>
    <w:rsid w:val="00E73217"/>
    <w:rsid w:val="00E73C60"/>
    <w:rsid w:val="00E741CD"/>
    <w:rsid w:val="00E7468F"/>
    <w:rsid w:val="00E75DCA"/>
    <w:rsid w:val="00E77CBE"/>
    <w:rsid w:val="00E77E42"/>
    <w:rsid w:val="00E803BC"/>
    <w:rsid w:val="00E805B8"/>
    <w:rsid w:val="00E80E0A"/>
    <w:rsid w:val="00E8189A"/>
    <w:rsid w:val="00E81CEF"/>
    <w:rsid w:val="00E82C42"/>
    <w:rsid w:val="00E82E45"/>
    <w:rsid w:val="00E83529"/>
    <w:rsid w:val="00E836BA"/>
    <w:rsid w:val="00E837EE"/>
    <w:rsid w:val="00E8402C"/>
    <w:rsid w:val="00E8524A"/>
    <w:rsid w:val="00E91396"/>
    <w:rsid w:val="00E93742"/>
    <w:rsid w:val="00E95BD0"/>
    <w:rsid w:val="00E96411"/>
    <w:rsid w:val="00E97830"/>
    <w:rsid w:val="00EA0BD5"/>
    <w:rsid w:val="00EA33A8"/>
    <w:rsid w:val="00EA3837"/>
    <w:rsid w:val="00EA3C3D"/>
    <w:rsid w:val="00EA3F00"/>
    <w:rsid w:val="00EA4688"/>
    <w:rsid w:val="00EA6B88"/>
    <w:rsid w:val="00EA7417"/>
    <w:rsid w:val="00EB11FE"/>
    <w:rsid w:val="00EB2B24"/>
    <w:rsid w:val="00EB38C5"/>
    <w:rsid w:val="00EB4A55"/>
    <w:rsid w:val="00EB50E4"/>
    <w:rsid w:val="00EB7F68"/>
    <w:rsid w:val="00EC10F3"/>
    <w:rsid w:val="00EC24E7"/>
    <w:rsid w:val="00EC2962"/>
    <w:rsid w:val="00EC663C"/>
    <w:rsid w:val="00EC6E1A"/>
    <w:rsid w:val="00EC7181"/>
    <w:rsid w:val="00ED0CCB"/>
    <w:rsid w:val="00ED4474"/>
    <w:rsid w:val="00ED4E31"/>
    <w:rsid w:val="00ED5574"/>
    <w:rsid w:val="00ED6096"/>
    <w:rsid w:val="00ED72E3"/>
    <w:rsid w:val="00ED78EA"/>
    <w:rsid w:val="00EE1B5D"/>
    <w:rsid w:val="00EE2CF2"/>
    <w:rsid w:val="00EE3495"/>
    <w:rsid w:val="00EE352F"/>
    <w:rsid w:val="00EE3E52"/>
    <w:rsid w:val="00EE5429"/>
    <w:rsid w:val="00EE5F90"/>
    <w:rsid w:val="00EE6ED5"/>
    <w:rsid w:val="00EE72A3"/>
    <w:rsid w:val="00EE75ED"/>
    <w:rsid w:val="00EE7AD2"/>
    <w:rsid w:val="00EF05A4"/>
    <w:rsid w:val="00EF09AE"/>
    <w:rsid w:val="00EF0F22"/>
    <w:rsid w:val="00EF1664"/>
    <w:rsid w:val="00EF1B0F"/>
    <w:rsid w:val="00EF30C0"/>
    <w:rsid w:val="00EF4463"/>
    <w:rsid w:val="00EF4B0A"/>
    <w:rsid w:val="00EF5215"/>
    <w:rsid w:val="00EF5590"/>
    <w:rsid w:val="00EF5A00"/>
    <w:rsid w:val="00EF6097"/>
    <w:rsid w:val="00EF642A"/>
    <w:rsid w:val="00EF68A4"/>
    <w:rsid w:val="00EF697D"/>
    <w:rsid w:val="00EF74ED"/>
    <w:rsid w:val="00F031F5"/>
    <w:rsid w:val="00F03E4C"/>
    <w:rsid w:val="00F04DF0"/>
    <w:rsid w:val="00F062E8"/>
    <w:rsid w:val="00F104D2"/>
    <w:rsid w:val="00F10FEA"/>
    <w:rsid w:val="00F11168"/>
    <w:rsid w:val="00F12D08"/>
    <w:rsid w:val="00F15A8C"/>
    <w:rsid w:val="00F1744C"/>
    <w:rsid w:val="00F176A1"/>
    <w:rsid w:val="00F20767"/>
    <w:rsid w:val="00F22E0E"/>
    <w:rsid w:val="00F233DF"/>
    <w:rsid w:val="00F243E7"/>
    <w:rsid w:val="00F25751"/>
    <w:rsid w:val="00F257FA"/>
    <w:rsid w:val="00F27839"/>
    <w:rsid w:val="00F308A9"/>
    <w:rsid w:val="00F317D8"/>
    <w:rsid w:val="00F31BC8"/>
    <w:rsid w:val="00F31FD7"/>
    <w:rsid w:val="00F32E66"/>
    <w:rsid w:val="00F36069"/>
    <w:rsid w:val="00F40382"/>
    <w:rsid w:val="00F405CD"/>
    <w:rsid w:val="00F40F4D"/>
    <w:rsid w:val="00F420D4"/>
    <w:rsid w:val="00F425E3"/>
    <w:rsid w:val="00F431A4"/>
    <w:rsid w:val="00F47014"/>
    <w:rsid w:val="00F500EB"/>
    <w:rsid w:val="00F50EB3"/>
    <w:rsid w:val="00F51AD3"/>
    <w:rsid w:val="00F51BEA"/>
    <w:rsid w:val="00F553B9"/>
    <w:rsid w:val="00F565E7"/>
    <w:rsid w:val="00F57781"/>
    <w:rsid w:val="00F57984"/>
    <w:rsid w:val="00F57BD2"/>
    <w:rsid w:val="00F6203A"/>
    <w:rsid w:val="00F62B33"/>
    <w:rsid w:val="00F6364D"/>
    <w:rsid w:val="00F636C4"/>
    <w:rsid w:val="00F64E34"/>
    <w:rsid w:val="00F659C6"/>
    <w:rsid w:val="00F6612A"/>
    <w:rsid w:val="00F67D36"/>
    <w:rsid w:val="00F70A87"/>
    <w:rsid w:val="00F73AA9"/>
    <w:rsid w:val="00F75283"/>
    <w:rsid w:val="00F77D7A"/>
    <w:rsid w:val="00F77D81"/>
    <w:rsid w:val="00F81E91"/>
    <w:rsid w:val="00F8201A"/>
    <w:rsid w:val="00F83817"/>
    <w:rsid w:val="00F83C2D"/>
    <w:rsid w:val="00F85FD7"/>
    <w:rsid w:val="00F87CAA"/>
    <w:rsid w:val="00F90926"/>
    <w:rsid w:val="00F91F8E"/>
    <w:rsid w:val="00F92804"/>
    <w:rsid w:val="00F962A9"/>
    <w:rsid w:val="00F96635"/>
    <w:rsid w:val="00F96FB2"/>
    <w:rsid w:val="00F97156"/>
    <w:rsid w:val="00FA19DB"/>
    <w:rsid w:val="00FA2885"/>
    <w:rsid w:val="00FA2DC8"/>
    <w:rsid w:val="00FA3182"/>
    <w:rsid w:val="00FA382F"/>
    <w:rsid w:val="00FA3B4D"/>
    <w:rsid w:val="00FA3C14"/>
    <w:rsid w:val="00FA479B"/>
    <w:rsid w:val="00FA56F8"/>
    <w:rsid w:val="00FA6B67"/>
    <w:rsid w:val="00FA6F09"/>
    <w:rsid w:val="00FA7655"/>
    <w:rsid w:val="00FA7A72"/>
    <w:rsid w:val="00FB00F9"/>
    <w:rsid w:val="00FB0C93"/>
    <w:rsid w:val="00FB0D61"/>
    <w:rsid w:val="00FB2281"/>
    <w:rsid w:val="00FB2946"/>
    <w:rsid w:val="00FB2EFA"/>
    <w:rsid w:val="00FB3037"/>
    <w:rsid w:val="00FB3628"/>
    <w:rsid w:val="00FB36A3"/>
    <w:rsid w:val="00FB3A9F"/>
    <w:rsid w:val="00FB3D3B"/>
    <w:rsid w:val="00FB5573"/>
    <w:rsid w:val="00FB6E21"/>
    <w:rsid w:val="00FB7C2D"/>
    <w:rsid w:val="00FC07C4"/>
    <w:rsid w:val="00FC2383"/>
    <w:rsid w:val="00FC257F"/>
    <w:rsid w:val="00FC3AC5"/>
    <w:rsid w:val="00FC432E"/>
    <w:rsid w:val="00FC4F49"/>
    <w:rsid w:val="00FC53FC"/>
    <w:rsid w:val="00FC59F2"/>
    <w:rsid w:val="00FC7261"/>
    <w:rsid w:val="00FD5BC5"/>
    <w:rsid w:val="00FD7481"/>
    <w:rsid w:val="00FD74A2"/>
    <w:rsid w:val="00FD74A3"/>
    <w:rsid w:val="00FE1C36"/>
    <w:rsid w:val="00FE384D"/>
    <w:rsid w:val="00FE5A30"/>
    <w:rsid w:val="00FE6B74"/>
    <w:rsid w:val="00FE72B8"/>
    <w:rsid w:val="00FE7C69"/>
    <w:rsid w:val="00FF46D2"/>
    <w:rsid w:val="00FF4E8B"/>
    <w:rsid w:val="00FF55DC"/>
    <w:rsid w:val="00FF5ECA"/>
    <w:rsid w:val="00FF6E37"/>
    <w:rsid w:val="02AF49BD"/>
    <w:rsid w:val="03DD30FE"/>
    <w:rsid w:val="03F85BE5"/>
    <w:rsid w:val="05200208"/>
    <w:rsid w:val="0542020E"/>
    <w:rsid w:val="054B75AF"/>
    <w:rsid w:val="0588532F"/>
    <w:rsid w:val="07E27B2F"/>
    <w:rsid w:val="09600F12"/>
    <w:rsid w:val="0C192A05"/>
    <w:rsid w:val="0C1F6890"/>
    <w:rsid w:val="0C471943"/>
    <w:rsid w:val="0E4028A3"/>
    <w:rsid w:val="0E737353"/>
    <w:rsid w:val="0EBB1463"/>
    <w:rsid w:val="0F7127E3"/>
    <w:rsid w:val="11D65275"/>
    <w:rsid w:val="12285286"/>
    <w:rsid w:val="126A395E"/>
    <w:rsid w:val="13BD7690"/>
    <w:rsid w:val="147C0029"/>
    <w:rsid w:val="14FF0CFC"/>
    <w:rsid w:val="16235544"/>
    <w:rsid w:val="16687F41"/>
    <w:rsid w:val="16D1458D"/>
    <w:rsid w:val="1720033C"/>
    <w:rsid w:val="17213B44"/>
    <w:rsid w:val="18813330"/>
    <w:rsid w:val="18EE29EA"/>
    <w:rsid w:val="193409A8"/>
    <w:rsid w:val="198B378B"/>
    <w:rsid w:val="19B90BED"/>
    <w:rsid w:val="1AB753D3"/>
    <w:rsid w:val="1BDB03A4"/>
    <w:rsid w:val="1DF45701"/>
    <w:rsid w:val="1EEF4966"/>
    <w:rsid w:val="1F30467C"/>
    <w:rsid w:val="204036A6"/>
    <w:rsid w:val="20E13C4E"/>
    <w:rsid w:val="21A114F2"/>
    <w:rsid w:val="26017B80"/>
    <w:rsid w:val="26133133"/>
    <w:rsid w:val="264F048F"/>
    <w:rsid w:val="2751287A"/>
    <w:rsid w:val="28570636"/>
    <w:rsid w:val="29315853"/>
    <w:rsid w:val="295E15AB"/>
    <w:rsid w:val="29C02AD4"/>
    <w:rsid w:val="2A4B22B7"/>
    <w:rsid w:val="2C892000"/>
    <w:rsid w:val="2CA561CA"/>
    <w:rsid w:val="2CE44B08"/>
    <w:rsid w:val="2E801ED8"/>
    <w:rsid w:val="2FE20F93"/>
    <w:rsid w:val="3061477C"/>
    <w:rsid w:val="32E51906"/>
    <w:rsid w:val="349737BE"/>
    <w:rsid w:val="35444CA6"/>
    <w:rsid w:val="367D6D35"/>
    <w:rsid w:val="37150FD0"/>
    <w:rsid w:val="383B0710"/>
    <w:rsid w:val="38414A1D"/>
    <w:rsid w:val="3A233FF8"/>
    <w:rsid w:val="3A3266C6"/>
    <w:rsid w:val="3B8744ED"/>
    <w:rsid w:val="3C3617FF"/>
    <w:rsid w:val="3CEE2B71"/>
    <w:rsid w:val="3D7A3222"/>
    <w:rsid w:val="3E7A5967"/>
    <w:rsid w:val="3E857879"/>
    <w:rsid w:val="3F161001"/>
    <w:rsid w:val="41AE08FC"/>
    <w:rsid w:val="41B10C84"/>
    <w:rsid w:val="41C849F4"/>
    <w:rsid w:val="43191B00"/>
    <w:rsid w:val="448B5008"/>
    <w:rsid w:val="462505F0"/>
    <w:rsid w:val="46B67534"/>
    <w:rsid w:val="475A4CBA"/>
    <w:rsid w:val="49AD0877"/>
    <w:rsid w:val="4AD345CB"/>
    <w:rsid w:val="4EE35322"/>
    <w:rsid w:val="4F327A8A"/>
    <w:rsid w:val="4FCC7B4C"/>
    <w:rsid w:val="4FF85BEA"/>
    <w:rsid w:val="506F4783"/>
    <w:rsid w:val="51554C02"/>
    <w:rsid w:val="522778B9"/>
    <w:rsid w:val="524F27FB"/>
    <w:rsid w:val="52F95922"/>
    <w:rsid w:val="531D180E"/>
    <w:rsid w:val="53276A4A"/>
    <w:rsid w:val="53641EAF"/>
    <w:rsid w:val="541C3FB6"/>
    <w:rsid w:val="56E0691E"/>
    <w:rsid w:val="57154BB4"/>
    <w:rsid w:val="572F278E"/>
    <w:rsid w:val="58D6544E"/>
    <w:rsid w:val="594F0619"/>
    <w:rsid w:val="5B044ECE"/>
    <w:rsid w:val="5CFF7A03"/>
    <w:rsid w:val="5D0A71F1"/>
    <w:rsid w:val="5F9266A9"/>
    <w:rsid w:val="61597C95"/>
    <w:rsid w:val="632A38E8"/>
    <w:rsid w:val="63A6733E"/>
    <w:rsid w:val="642579B2"/>
    <w:rsid w:val="64551DE2"/>
    <w:rsid w:val="64671020"/>
    <w:rsid w:val="655A5ED9"/>
    <w:rsid w:val="660F7524"/>
    <w:rsid w:val="66FE32BA"/>
    <w:rsid w:val="67575647"/>
    <w:rsid w:val="680E1D38"/>
    <w:rsid w:val="6826575D"/>
    <w:rsid w:val="69374535"/>
    <w:rsid w:val="6D1E3444"/>
    <w:rsid w:val="6D7C7A59"/>
    <w:rsid w:val="6F6E495B"/>
    <w:rsid w:val="70F556EC"/>
    <w:rsid w:val="71A23242"/>
    <w:rsid w:val="71A71D0F"/>
    <w:rsid w:val="724167A2"/>
    <w:rsid w:val="74C9662F"/>
    <w:rsid w:val="752E3684"/>
    <w:rsid w:val="76C725EB"/>
    <w:rsid w:val="77510AF3"/>
    <w:rsid w:val="78196835"/>
    <w:rsid w:val="79090485"/>
    <w:rsid w:val="7A1512C8"/>
    <w:rsid w:val="7A2C148C"/>
    <w:rsid w:val="7A325F62"/>
    <w:rsid w:val="7ACB5568"/>
    <w:rsid w:val="7B6A60BC"/>
    <w:rsid w:val="7BF306D3"/>
    <w:rsid w:val="7C163087"/>
    <w:rsid w:val="7C22184D"/>
    <w:rsid w:val="7CB61A8A"/>
    <w:rsid w:val="7D054947"/>
    <w:rsid w:val="7EC652D8"/>
    <w:rsid w:val="7EE33A08"/>
    <w:rsid w:val="7F0A1825"/>
    <w:rsid w:val="7FB365D0"/>
    <w:rsid w:val="7FF340C7"/>
    <w:rsid w:val="7FF862C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6"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qFormat="1"/>
    <w:lsdException w:name="toc 2" w:semiHidden="0" w:uiPriority="39" w:unhideWhenUsed="0" w:qFormat="1"/>
    <w:lsdException w:name="toc 3" w:semiHidden="0" w:uiPriority="39" w:unhideWhenUsed="0" w:qFormat="1"/>
    <w:lsdException w:name="toc 4" w:semiHidden="0" w:uiPriority="39" w:qFormat="1"/>
    <w:lsdException w:name="toc 5" w:semiHidden="0" w:uiPriority="39" w:qFormat="1"/>
    <w:lsdException w:name="toc 6" w:semiHidden="0" w:uiPriority="39" w:qFormat="1"/>
    <w:lsdException w:name="toc 7" w:semiHidden="0" w:uiPriority="39" w:qFormat="1"/>
    <w:lsdException w:name="toc 8" w:semiHidden="0" w:uiPriority="39" w:qFormat="1"/>
    <w:lsdException w:name="toc 9" w:semiHidden="0" w:uiPriority="39" w:qFormat="1"/>
    <w:lsdException w:name="annotation text" w:qFormat="1"/>
    <w:lsdException w:name="header" w:semiHidden="0" w:unhideWhenUsed="0" w:qFormat="1"/>
    <w:lsdException w:name="footer" w:semiHidden="0" w:unhideWhenUsed="0" w:qFormat="1"/>
    <w:lsdException w:name="caption" w:uiPriority="35" w:qFormat="1"/>
    <w:lsdException w:name="annotation reference" w:qFormat="1"/>
    <w:lsdException w:name="Title" w:semiHidden="0" w:uiPriority="10" w:unhideWhenUsed="0" w:qFormat="1"/>
    <w:lsdException w:name="Default Paragraph Font" w:uiPriority="1" w:qFormat="1"/>
    <w:lsdException w:name="Subtitle" w:semiHidden="0" w:uiPriority="11" w:unhideWhenUsed="0" w:qFormat="1"/>
    <w:lsdException w:name="Date" w:semiHidden="0" w:unhideWhenUsed="0" w:qFormat="1"/>
    <w:lsdException w:name="Hyperlink" w:semiHidden="0" w:unhideWhenUsed="0" w:qFormat="1"/>
    <w:lsdException w:name="FollowedHyperlink" w:semiHidden="0" w:qFormat="1"/>
    <w:lsdException w:name="Strong" w:semiHidden="0" w:uiPriority="0" w:unhideWhenUsed="0" w:qFormat="1"/>
    <w:lsdException w:name="Emphasis" w:semiHidden="0" w:unhideWhenUsed="0" w:qFormat="1"/>
    <w:lsdException w:name="Normal (Web)" w:semiHidden="0" w:unhideWhenUsed="0" w:qFormat="1"/>
    <w:lsdException w:name="HTML Preformatted" w:semiHidden="0" w:unhideWhenUsed="0" w:qFormat="1"/>
    <w:lsdException w:name="Normal Table" w:qFormat="1"/>
    <w:lsdException w:name="annotation subject" w:qFormat="1"/>
    <w:lsdException w:name="Balloon Text" w:semiHidden="0" w:unhideWhenUsed="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2B61"/>
    <w:pPr>
      <w:widowControl w:val="0"/>
      <w:jc w:val="both"/>
    </w:pPr>
    <w:rPr>
      <w:kern w:val="2"/>
      <w:sz w:val="21"/>
      <w:szCs w:val="22"/>
    </w:rPr>
  </w:style>
  <w:style w:type="paragraph" w:styleId="1">
    <w:name w:val="heading 1"/>
    <w:basedOn w:val="a"/>
    <w:next w:val="a"/>
    <w:link w:val="1Char"/>
    <w:uiPriority w:val="9"/>
    <w:qFormat/>
    <w:rsid w:val="00592B61"/>
    <w:pPr>
      <w:keepNext/>
      <w:keepLines/>
      <w:pageBreakBefore/>
      <w:spacing w:before="340" w:after="267"/>
      <w:jc w:val="center"/>
      <w:outlineLvl w:val="0"/>
    </w:pPr>
    <w:rPr>
      <w:rFonts w:ascii="微软雅黑" w:eastAsia="微软雅黑" w:hAnsi="微软雅黑" w:cs="微软雅黑"/>
      <w:b/>
      <w:bCs/>
      <w:color w:val="000000"/>
      <w:kern w:val="44"/>
      <w:sz w:val="36"/>
      <w:szCs w:val="30"/>
    </w:rPr>
  </w:style>
  <w:style w:type="paragraph" w:styleId="2">
    <w:name w:val="heading 2"/>
    <w:basedOn w:val="a"/>
    <w:next w:val="a"/>
    <w:link w:val="2Char"/>
    <w:uiPriority w:val="9"/>
    <w:qFormat/>
    <w:rsid w:val="00592B61"/>
    <w:pPr>
      <w:keepNext/>
      <w:keepLines/>
      <w:spacing w:before="260" w:after="260" w:line="416" w:lineRule="auto"/>
      <w:outlineLvl w:val="1"/>
    </w:pPr>
    <w:rPr>
      <w:rFonts w:ascii="等线 Light" w:eastAsia="等线 Light" w:hAnsi="等线 Light" w:cs="宋体"/>
      <w:b/>
      <w:bCs/>
      <w:sz w:val="28"/>
      <w:szCs w:val="32"/>
    </w:rPr>
  </w:style>
  <w:style w:type="paragraph" w:styleId="3">
    <w:name w:val="heading 3"/>
    <w:basedOn w:val="a"/>
    <w:next w:val="a"/>
    <w:link w:val="3Char"/>
    <w:uiPriority w:val="99"/>
    <w:qFormat/>
    <w:rsid w:val="00592B61"/>
    <w:pPr>
      <w:keepNext/>
      <w:keepLines/>
      <w:widowControl/>
      <w:adjustRightInd w:val="0"/>
      <w:snapToGrid w:val="0"/>
      <w:spacing w:before="260" w:after="260" w:line="413" w:lineRule="auto"/>
      <w:jc w:val="left"/>
      <w:outlineLvl w:val="2"/>
    </w:pPr>
    <w:rPr>
      <w:rFonts w:ascii="Tahoma" w:eastAsia="微软雅黑" w:hAnsi="Tahoma" w:cs="宋体"/>
      <w:b/>
      <w:kern w:val="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qFormat/>
    <w:rsid w:val="00592B61"/>
    <w:pPr>
      <w:ind w:leftChars="1200" w:left="2520"/>
    </w:pPr>
    <w:rPr>
      <w:rFonts w:asciiTheme="minorHAnsi" w:eastAsiaTheme="minorEastAsia" w:hAnsiTheme="minorHAnsi" w:cstheme="minorBidi"/>
    </w:rPr>
  </w:style>
  <w:style w:type="paragraph" w:styleId="a3">
    <w:name w:val="annotation text"/>
    <w:basedOn w:val="a"/>
    <w:link w:val="Char"/>
    <w:uiPriority w:val="99"/>
    <w:semiHidden/>
    <w:unhideWhenUsed/>
    <w:qFormat/>
    <w:rsid w:val="00592B61"/>
    <w:pPr>
      <w:jc w:val="left"/>
    </w:pPr>
  </w:style>
  <w:style w:type="paragraph" w:styleId="5">
    <w:name w:val="toc 5"/>
    <w:basedOn w:val="a"/>
    <w:next w:val="a"/>
    <w:uiPriority w:val="39"/>
    <w:unhideWhenUsed/>
    <w:qFormat/>
    <w:rsid w:val="00592B61"/>
    <w:pPr>
      <w:ind w:leftChars="800" w:left="1680"/>
    </w:pPr>
    <w:rPr>
      <w:rFonts w:asciiTheme="minorHAnsi" w:eastAsiaTheme="minorEastAsia" w:hAnsiTheme="minorHAnsi" w:cstheme="minorBidi"/>
    </w:rPr>
  </w:style>
  <w:style w:type="paragraph" w:styleId="30">
    <w:name w:val="toc 3"/>
    <w:basedOn w:val="a"/>
    <w:next w:val="a"/>
    <w:uiPriority w:val="39"/>
    <w:qFormat/>
    <w:rsid w:val="00592B61"/>
    <w:pPr>
      <w:ind w:leftChars="400" w:left="840"/>
    </w:pPr>
    <w:rPr>
      <w:rFonts w:eastAsia="微软雅黑"/>
      <w:sz w:val="28"/>
    </w:rPr>
  </w:style>
  <w:style w:type="paragraph" w:styleId="8">
    <w:name w:val="toc 8"/>
    <w:basedOn w:val="a"/>
    <w:next w:val="a"/>
    <w:uiPriority w:val="39"/>
    <w:unhideWhenUsed/>
    <w:qFormat/>
    <w:rsid w:val="00592B61"/>
    <w:pPr>
      <w:ind w:leftChars="1400" w:left="2940"/>
    </w:pPr>
    <w:rPr>
      <w:rFonts w:asciiTheme="minorHAnsi" w:eastAsiaTheme="minorEastAsia" w:hAnsiTheme="minorHAnsi" w:cstheme="minorBidi"/>
    </w:rPr>
  </w:style>
  <w:style w:type="paragraph" w:styleId="a4">
    <w:name w:val="Date"/>
    <w:basedOn w:val="a"/>
    <w:next w:val="a"/>
    <w:link w:val="Char0"/>
    <w:uiPriority w:val="99"/>
    <w:qFormat/>
    <w:rsid w:val="00592B61"/>
    <w:pPr>
      <w:ind w:leftChars="2500" w:left="100"/>
    </w:pPr>
  </w:style>
  <w:style w:type="paragraph" w:styleId="a5">
    <w:name w:val="Balloon Text"/>
    <w:basedOn w:val="a"/>
    <w:link w:val="Char1"/>
    <w:uiPriority w:val="99"/>
    <w:qFormat/>
    <w:rsid w:val="00592B61"/>
    <w:rPr>
      <w:sz w:val="18"/>
      <w:szCs w:val="18"/>
    </w:rPr>
  </w:style>
  <w:style w:type="paragraph" w:styleId="a6">
    <w:name w:val="footer"/>
    <w:basedOn w:val="a"/>
    <w:link w:val="Char2"/>
    <w:uiPriority w:val="99"/>
    <w:qFormat/>
    <w:rsid w:val="00592B61"/>
    <w:pPr>
      <w:tabs>
        <w:tab w:val="center" w:pos="4153"/>
        <w:tab w:val="right" w:pos="8306"/>
      </w:tabs>
      <w:snapToGrid w:val="0"/>
      <w:jc w:val="left"/>
    </w:pPr>
    <w:rPr>
      <w:sz w:val="18"/>
      <w:szCs w:val="18"/>
    </w:rPr>
  </w:style>
  <w:style w:type="paragraph" w:styleId="a7">
    <w:name w:val="header"/>
    <w:basedOn w:val="a"/>
    <w:link w:val="Char3"/>
    <w:uiPriority w:val="99"/>
    <w:qFormat/>
    <w:rsid w:val="00592B61"/>
    <w:pPr>
      <w:tabs>
        <w:tab w:val="center" w:pos="4153"/>
        <w:tab w:val="right" w:pos="8306"/>
      </w:tabs>
      <w:snapToGrid w:val="0"/>
      <w:jc w:val="center"/>
    </w:pPr>
    <w:rPr>
      <w:sz w:val="18"/>
      <w:szCs w:val="18"/>
    </w:rPr>
  </w:style>
  <w:style w:type="paragraph" w:styleId="10">
    <w:name w:val="toc 1"/>
    <w:basedOn w:val="a"/>
    <w:next w:val="a"/>
    <w:uiPriority w:val="39"/>
    <w:qFormat/>
    <w:rsid w:val="00592B61"/>
    <w:rPr>
      <w:rFonts w:eastAsia="微软雅黑"/>
      <w:b/>
      <w:sz w:val="28"/>
    </w:rPr>
  </w:style>
  <w:style w:type="paragraph" w:styleId="4">
    <w:name w:val="toc 4"/>
    <w:basedOn w:val="a"/>
    <w:next w:val="a"/>
    <w:uiPriority w:val="39"/>
    <w:unhideWhenUsed/>
    <w:qFormat/>
    <w:rsid w:val="00592B61"/>
    <w:pPr>
      <w:ind w:leftChars="600" w:left="1260"/>
    </w:pPr>
    <w:rPr>
      <w:rFonts w:asciiTheme="minorHAnsi" w:eastAsiaTheme="minorEastAsia" w:hAnsiTheme="minorHAnsi" w:cstheme="minorBidi"/>
    </w:rPr>
  </w:style>
  <w:style w:type="paragraph" w:styleId="6">
    <w:name w:val="toc 6"/>
    <w:basedOn w:val="a"/>
    <w:next w:val="a"/>
    <w:uiPriority w:val="39"/>
    <w:unhideWhenUsed/>
    <w:qFormat/>
    <w:rsid w:val="00592B61"/>
    <w:pPr>
      <w:ind w:leftChars="1000" w:left="2100"/>
    </w:pPr>
    <w:rPr>
      <w:rFonts w:asciiTheme="minorHAnsi" w:eastAsiaTheme="minorEastAsia" w:hAnsiTheme="minorHAnsi" w:cstheme="minorBidi"/>
    </w:rPr>
  </w:style>
  <w:style w:type="paragraph" w:styleId="20">
    <w:name w:val="toc 2"/>
    <w:basedOn w:val="a"/>
    <w:next w:val="a"/>
    <w:uiPriority w:val="39"/>
    <w:qFormat/>
    <w:rsid w:val="00592B61"/>
    <w:pPr>
      <w:ind w:leftChars="200" w:left="420"/>
    </w:pPr>
    <w:rPr>
      <w:rFonts w:eastAsia="微软雅黑"/>
      <w:sz w:val="28"/>
    </w:rPr>
  </w:style>
  <w:style w:type="paragraph" w:styleId="9">
    <w:name w:val="toc 9"/>
    <w:basedOn w:val="a"/>
    <w:next w:val="a"/>
    <w:uiPriority w:val="39"/>
    <w:unhideWhenUsed/>
    <w:qFormat/>
    <w:rsid w:val="00592B61"/>
    <w:pPr>
      <w:ind w:leftChars="1600" w:left="3360"/>
    </w:pPr>
    <w:rPr>
      <w:rFonts w:asciiTheme="minorHAnsi" w:eastAsiaTheme="minorEastAsia" w:hAnsiTheme="minorHAnsi" w:cstheme="minorBidi"/>
    </w:rPr>
  </w:style>
  <w:style w:type="paragraph" w:styleId="HTML">
    <w:name w:val="HTML Preformatted"/>
    <w:basedOn w:val="a"/>
    <w:link w:val="HTMLChar"/>
    <w:uiPriority w:val="99"/>
    <w:qFormat/>
    <w:rsid w:val="00592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a8">
    <w:name w:val="Normal (Web)"/>
    <w:basedOn w:val="a"/>
    <w:uiPriority w:val="99"/>
    <w:qFormat/>
    <w:rsid w:val="00592B61"/>
    <w:pPr>
      <w:spacing w:beforeAutospacing="1" w:afterAutospacing="1"/>
      <w:jc w:val="left"/>
    </w:pPr>
    <w:rPr>
      <w:rFonts w:cs="Arial"/>
      <w:kern w:val="0"/>
      <w:sz w:val="24"/>
      <w:szCs w:val="24"/>
    </w:rPr>
  </w:style>
  <w:style w:type="paragraph" w:styleId="a9">
    <w:name w:val="annotation subject"/>
    <w:basedOn w:val="a3"/>
    <w:next w:val="a3"/>
    <w:link w:val="Char4"/>
    <w:uiPriority w:val="99"/>
    <w:semiHidden/>
    <w:unhideWhenUsed/>
    <w:qFormat/>
    <w:rsid w:val="00592B61"/>
    <w:rPr>
      <w:b/>
      <w:bCs/>
    </w:rPr>
  </w:style>
  <w:style w:type="table" w:styleId="aa">
    <w:name w:val="Table Grid"/>
    <w:basedOn w:val="a1"/>
    <w:uiPriority w:val="59"/>
    <w:qFormat/>
    <w:rsid w:val="00592B6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b">
    <w:name w:val="Strong"/>
    <w:basedOn w:val="a0"/>
    <w:qFormat/>
    <w:rsid w:val="00592B61"/>
    <w:rPr>
      <w:b/>
    </w:rPr>
  </w:style>
  <w:style w:type="character" w:styleId="ac">
    <w:name w:val="FollowedHyperlink"/>
    <w:basedOn w:val="a0"/>
    <w:uiPriority w:val="99"/>
    <w:unhideWhenUsed/>
    <w:qFormat/>
    <w:rsid w:val="00592B61"/>
    <w:rPr>
      <w:color w:val="3EBBF0" w:themeColor="followedHyperlink"/>
      <w:u w:val="single"/>
    </w:rPr>
  </w:style>
  <w:style w:type="character" w:styleId="ad">
    <w:name w:val="Emphasis"/>
    <w:basedOn w:val="a0"/>
    <w:uiPriority w:val="99"/>
    <w:qFormat/>
    <w:rsid w:val="00592B61"/>
    <w:rPr>
      <w:rFonts w:cs="Times New Roman"/>
      <w:i/>
      <w:iCs/>
    </w:rPr>
  </w:style>
  <w:style w:type="character" w:styleId="ae">
    <w:name w:val="Hyperlink"/>
    <w:basedOn w:val="a0"/>
    <w:uiPriority w:val="99"/>
    <w:qFormat/>
    <w:rsid w:val="00592B61"/>
    <w:rPr>
      <w:rFonts w:eastAsia="楷体" w:cs="Times New Roman"/>
      <w:color w:val="0000FF"/>
      <w:u w:val="single"/>
    </w:rPr>
  </w:style>
  <w:style w:type="character" w:styleId="af">
    <w:name w:val="annotation reference"/>
    <w:basedOn w:val="a0"/>
    <w:uiPriority w:val="99"/>
    <w:semiHidden/>
    <w:unhideWhenUsed/>
    <w:qFormat/>
    <w:rsid w:val="00592B61"/>
    <w:rPr>
      <w:sz w:val="21"/>
      <w:szCs w:val="21"/>
    </w:rPr>
  </w:style>
  <w:style w:type="character" w:customStyle="1" w:styleId="1Char">
    <w:name w:val="标题 1 Char"/>
    <w:basedOn w:val="a0"/>
    <w:link w:val="1"/>
    <w:uiPriority w:val="9"/>
    <w:qFormat/>
    <w:rsid w:val="00592B61"/>
    <w:rPr>
      <w:rFonts w:ascii="微软雅黑" w:eastAsia="微软雅黑" w:hAnsi="微软雅黑" w:cs="微软雅黑"/>
      <w:b/>
      <w:bCs/>
      <w:color w:val="000000"/>
      <w:kern w:val="44"/>
      <w:sz w:val="36"/>
      <w:szCs w:val="30"/>
    </w:rPr>
  </w:style>
  <w:style w:type="character" w:customStyle="1" w:styleId="2Char">
    <w:name w:val="标题 2 Char"/>
    <w:basedOn w:val="a0"/>
    <w:link w:val="2"/>
    <w:uiPriority w:val="9"/>
    <w:qFormat/>
    <w:rsid w:val="00592B61"/>
    <w:rPr>
      <w:rFonts w:ascii="等线 Light" w:eastAsia="等线 Light" w:hAnsi="等线 Light" w:cs="宋体"/>
      <w:b/>
      <w:bCs/>
      <w:sz w:val="32"/>
      <w:szCs w:val="32"/>
    </w:rPr>
  </w:style>
  <w:style w:type="character" w:customStyle="1" w:styleId="3Char">
    <w:name w:val="标题 3 Char"/>
    <w:basedOn w:val="a0"/>
    <w:link w:val="3"/>
    <w:uiPriority w:val="99"/>
    <w:qFormat/>
    <w:rsid w:val="00592B61"/>
    <w:rPr>
      <w:rFonts w:ascii="Tahoma" w:eastAsia="微软雅黑" w:hAnsi="Tahoma" w:cs="宋体"/>
      <w:b/>
      <w:kern w:val="0"/>
    </w:rPr>
  </w:style>
  <w:style w:type="character" w:customStyle="1" w:styleId="Char3">
    <w:name w:val="页眉 Char"/>
    <w:basedOn w:val="a0"/>
    <w:link w:val="a7"/>
    <w:uiPriority w:val="99"/>
    <w:qFormat/>
    <w:rsid w:val="00592B61"/>
    <w:rPr>
      <w:kern w:val="2"/>
      <w:sz w:val="18"/>
      <w:szCs w:val="18"/>
    </w:rPr>
  </w:style>
  <w:style w:type="character" w:customStyle="1" w:styleId="Char2">
    <w:name w:val="页脚 Char"/>
    <w:basedOn w:val="a0"/>
    <w:link w:val="a6"/>
    <w:uiPriority w:val="99"/>
    <w:qFormat/>
    <w:rsid w:val="00592B61"/>
    <w:rPr>
      <w:kern w:val="2"/>
      <w:sz w:val="18"/>
      <w:szCs w:val="18"/>
    </w:rPr>
  </w:style>
  <w:style w:type="character" w:customStyle="1" w:styleId="Char1">
    <w:name w:val="批注框文本 Char"/>
    <w:basedOn w:val="a0"/>
    <w:link w:val="a5"/>
    <w:uiPriority w:val="99"/>
    <w:qFormat/>
    <w:rsid w:val="00592B61"/>
    <w:rPr>
      <w:rFonts w:cs="Times New Roman"/>
      <w:sz w:val="18"/>
      <w:szCs w:val="18"/>
    </w:rPr>
  </w:style>
  <w:style w:type="character" w:customStyle="1" w:styleId="HTMLChar">
    <w:name w:val="HTML 预设格式 Char"/>
    <w:basedOn w:val="a0"/>
    <w:link w:val="HTML"/>
    <w:uiPriority w:val="99"/>
    <w:qFormat/>
    <w:rsid w:val="00592B61"/>
    <w:rPr>
      <w:rFonts w:ascii="宋体" w:eastAsia="宋体" w:hAnsi="宋体" w:cs="宋体"/>
      <w:kern w:val="0"/>
      <w:sz w:val="24"/>
      <w:szCs w:val="24"/>
    </w:rPr>
  </w:style>
  <w:style w:type="paragraph" w:customStyle="1" w:styleId="20170612">
    <w:name w:val="20170612"/>
    <w:basedOn w:val="a"/>
    <w:link w:val="20170612Char"/>
    <w:uiPriority w:val="99"/>
    <w:qFormat/>
    <w:rsid w:val="00592B61"/>
    <w:rPr>
      <w:rFonts w:ascii="仿宋_GB2312" w:eastAsia="仿宋_GB2312" w:hAnsi="微软雅黑" w:cs="微软雅黑"/>
      <w:sz w:val="32"/>
      <w:szCs w:val="32"/>
    </w:rPr>
  </w:style>
  <w:style w:type="paragraph" w:customStyle="1" w:styleId="123456">
    <w:name w:val="123456"/>
    <w:basedOn w:val="20170612"/>
    <w:link w:val="123456Char"/>
    <w:uiPriority w:val="99"/>
    <w:qFormat/>
    <w:rsid w:val="00592B61"/>
    <w:pPr>
      <w:ind w:firstLineChars="200" w:firstLine="640"/>
    </w:pPr>
  </w:style>
  <w:style w:type="paragraph" w:customStyle="1" w:styleId="3333">
    <w:name w:val="3333"/>
    <w:basedOn w:val="123456"/>
    <w:link w:val="3333Char"/>
    <w:qFormat/>
    <w:rsid w:val="00592B61"/>
    <w:pPr>
      <w:ind w:firstLine="600"/>
    </w:pPr>
    <w:rPr>
      <w:rFonts w:eastAsia="微软雅黑 Light"/>
      <w:sz w:val="30"/>
      <w:szCs w:val="30"/>
    </w:rPr>
  </w:style>
  <w:style w:type="character" w:customStyle="1" w:styleId="20170612Char">
    <w:name w:val="20170612 Char"/>
    <w:basedOn w:val="a0"/>
    <w:link w:val="20170612"/>
    <w:uiPriority w:val="99"/>
    <w:qFormat/>
    <w:rsid w:val="00592B61"/>
    <w:rPr>
      <w:rFonts w:ascii="仿宋_GB2312" w:eastAsia="仿宋_GB2312" w:hAnsi="微软雅黑" w:cs="微软雅黑"/>
      <w:sz w:val="32"/>
      <w:szCs w:val="32"/>
    </w:rPr>
  </w:style>
  <w:style w:type="character" w:customStyle="1" w:styleId="123456Char">
    <w:name w:val="123456 Char"/>
    <w:basedOn w:val="20170612Char"/>
    <w:link w:val="123456"/>
    <w:uiPriority w:val="99"/>
    <w:qFormat/>
    <w:rsid w:val="00592B61"/>
    <w:rPr>
      <w:rFonts w:ascii="仿宋_GB2312" w:eastAsia="仿宋_GB2312" w:hAnsi="微软雅黑" w:cs="微软雅黑"/>
      <w:sz w:val="32"/>
      <w:szCs w:val="32"/>
    </w:rPr>
  </w:style>
  <w:style w:type="character" w:customStyle="1" w:styleId="3333Char">
    <w:name w:val="3333 Char"/>
    <w:basedOn w:val="123456Char"/>
    <w:link w:val="3333"/>
    <w:qFormat/>
    <w:rsid w:val="00592B61"/>
    <w:rPr>
      <w:rFonts w:ascii="仿宋_GB2312" w:eastAsia="微软雅黑 Light" w:hAnsi="微软雅黑" w:cs="微软雅黑"/>
      <w:kern w:val="2"/>
      <w:sz w:val="30"/>
      <w:szCs w:val="30"/>
    </w:rPr>
  </w:style>
  <w:style w:type="paragraph" w:customStyle="1" w:styleId="Default">
    <w:name w:val="Default"/>
    <w:uiPriority w:val="99"/>
    <w:qFormat/>
    <w:rsid w:val="00592B61"/>
    <w:pPr>
      <w:widowControl w:val="0"/>
      <w:autoSpaceDE w:val="0"/>
      <w:autoSpaceDN w:val="0"/>
      <w:adjustRightInd w:val="0"/>
    </w:pPr>
    <w:rPr>
      <w:rFonts w:cs="Calibri"/>
      <w:color w:val="000000"/>
      <w:sz w:val="24"/>
      <w:szCs w:val="24"/>
    </w:rPr>
  </w:style>
  <w:style w:type="character" w:customStyle="1" w:styleId="Char0">
    <w:name w:val="日期 Char"/>
    <w:basedOn w:val="a0"/>
    <w:link w:val="a4"/>
    <w:uiPriority w:val="99"/>
    <w:qFormat/>
    <w:rsid w:val="00592B61"/>
    <w:rPr>
      <w:rFonts w:cs="Times New Roman"/>
    </w:rPr>
  </w:style>
  <w:style w:type="paragraph" w:customStyle="1" w:styleId="11">
    <w:name w:val="列出段落1"/>
    <w:basedOn w:val="a"/>
    <w:uiPriority w:val="99"/>
    <w:qFormat/>
    <w:rsid w:val="00592B61"/>
    <w:pPr>
      <w:ind w:firstLineChars="200" w:firstLine="420"/>
    </w:pPr>
  </w:style>
  <w:style w:type="paragraph" w:customStyle="1" w:styleId="text">
    <w:name w:val="text"/>
    <w:basedOn w:val="a"/>
    <w:uiPriority w:val="99"/>
    <w:qFormat/>
    <w:rsid w:val="00592B61"/>
    <w:pPr>
      <w:widowControl/>
      <w:spacing w:before="100" w:beforeAutospacing="1" w:after="100" w:afterAutospacing="1"/>
      <w:jc w:val="left"/>
    </w:pPr>
    <w:rPr>
      <w:rFonts w:ascii="宋体" w:hAnsi="宋体" w:cs="宋体"/>
      <w:kern w:val="0"/>
      <w:sz w:val="24"/>
      <w:szCs w:val="24"/>
    </w:rPr>
  </w:style>
  <w:style w:type="paragraph" w:customStyle="1" w:styleId="222">
    <w:name w:val="222"/>
    <w:basedOn w:val="3333"/>
    <w:link w:val="222Char"/>
    <w:qFormat/>
    <w:rsid w:val="00592B61"/>
    <w:pPr>
      <w:ind w:firstLine="602"/>
      <w:outlineLvl w:val="1"/>
    </w:pPr>
    <w:rPr>
      <w:b/>
    </w:rPr>
  </w:style>
  <w:style w:type="paragraph" w:customStyle="1" w:styleId="111">
    <w:name w:val="111"/>
    <w:basedOn w:val="3333"/>
    <w:link w:val="111Char"/>
    <w:qFormat/>
    <w:rsid w:val="00592B61"/>
    <w:pPr>
      <w:ind w:firstLine="602"/>
      <w:outlineLvl w:val="0"/>
    </w:pPr>
    <w:rPr>
      <w:b/>
    </w:rPr>
  </w:style>
  <w:style w:type="character" w:customStyle="1" w:styleId="222Char">
    <w:name w:val="222 Char"/>
    <w:basedOn w:val="3333Char"/>
    <w:link w:val="222"/>
    <w:qFormat/>
    <w:rsid w:val="00592B61"/>
    <w:rPr>
      <w:rFonts w:ascii="仿宋_GB2312" w:eastAsiaTheme="minorEastAsia" w:hAnsi="微软雅黑" w:cs="微软雅黑"/>
      <w:b/>
      <w:kern w:val="2"/>
      <w:sz w:val="30"/>
      <w:szCs w:val="30"/>
    </w:rPr>
  </w:style>
  <w:style w:type="paragraph" w:customStyle="1" w:styleId="333">
    <w:name w:val="333"/>
    <w:basedOn w:val="222"/>
    <w:link w:val="333Char"/>
    <w:qFormat/>
    <w:rsid w:val="00592B61"/>
    <w:pPr>
      <w:outlineLvl w:val="2"/>
    </w:pPr>
  </w:style>
  <w:style w:type="character" w:customStyle="1" w:styleId="111Char">
    <w:name w:val="111 Char"/>
    <w:basedOn w:val="3333Char"/>
    <w:link w:val="111"/>
    <w:qFormat/>
    <w:rsid w:val="00592B61"/>
    <w:rPr>
      <w:rFonts w:ascii="仿宋_GB2312" w:eastAsiaTheme="minorEastAsia" w:hAnsi="微软雅黑" w:cs="微软雅黑"/>
      <w:b/>
      <w:kern w:val="2"/>
      <w:sz w:val="30"/>
      <w:szCs w:val="30"/>
    </w:rPr>
  </w:style>
  <w:style w:type="character" w:customStyle="1" w:styleId="333Char">
    <w:name w:val="333 Char"/>
    <w:basedOn w:val="222Char"/>
    <w:link w:val="333"/>
    <w:qFormat/>
    <w:rsid w:val="00592B61"/>
    <w:rPr>
      <w:rFonts w:ascii="仿宋_GB2312" w:eastAsiaTheme="minorEastAsia" w:hAnsi="微软雅黑" w:cs="微软雅黑"/>
      <w:kern w:val="2"/>
      <w:sz w:val="30"/>
      <w:szCs w:val="30"/>
    </w:rPr>
  </w:style>
  <w:style w:type="paragraph" w:styleId="af0">
    <w:name w:val="List Paragraph"/>
    <w:basedOn w:val="a"/>
    <w:uiPriority w:val="34"/>
    <w:unhideWhenUsed/>
    <w:qFormat/>
    <w:rsid w:val="00592B61"/>
    <w:pPr>
      <w:ind w:firstLineChars="200" w:firstLine="420"/>
    </w:pPr>
    <w:rPr>
      <w:rFonts w:asciiTheme="minorHAnsi" w:eastAsiaTheme="minorEastAsia" w:hAnsiTheme="minorHAnsi" w:cstheme="minorBidi"/>
      <w:szCs w:val="24"/>
    </w:rPr>
  </w:style>
  <w:style w:type="paragraph" w:customStyle="1" w:styleId="zzzzzzzz">
    <w:name w:val="zzzzzzzz"/>
    <w:basedOn w:val="3333"/>
    <w:link w:val="zzzzzzzzChar"/>
    <w:qFormat/>
    <w:rsid w:val="00592B61"/>
  </w:style>
  <w:style w:type="character" w:customStyle="1" w:styleId="zzzzzzzzChar">
    <w:name w:val="zzzzzzzz Char"/>
    <w:basedOn w:val="3333Char"/>
    <w:link w:val="zzzzzzzz"/>
    <w:qFormat/>
    <w:rsid w:val="00592B61"/>
    <w:rPr>
      <w:rFonts w:ascii="仿宋_GB2312" w:eastAsiaTheme="minorEastAsia" w:hAnsi="微软雅黑" w:cs="微软雅黑"/>
      <w:kern w:val="2"/>
      <w:sz w:val="30"/>
      <w:szCs w:val="30"/>
    </w:rPr>
  </w:style>
  <w:style w:type="paragraph" w:customStyle="1" w:styleId="11111111">
    <w:name w:val="11111111"/>
    <w:basedOn w:val="1"/>
    <w:link w:val="11111111Char"/>
    <w:qFormat/>
    <w:rsid w:val="00592B61"/>
    <w:rPr>
      <w:rFonts w:ascii="仿宋_GB2312"/>
      <w:color w:val="0E57C4" w:themeColor="background2" w:themeShade="80"/>
    </w:rPr>
  </w:style>
  <w:style w:type="paragraph" w:customStyle="1" w:styleId="zzzzzzzzzzzzzzzzzz">
    <w:name w:val="zzzzzzzzzzzzzzzzzz"/>
    <w:basedOn w:val="zzzzzzzz"/>
    <w:link w:val="zzzzzzzzzzzzzzzzzzChar"/>
    <w:qFormat/>
    <w:rsid w:val="00592B61"/>
    <w:pPr>
      <w:spacing w:line="520" w:lineRule="exact"/>
    </w:pPr>
  </w:style>
  <w:style w:type="character" w:customStyle="1" w:styleId="11111111Char">
    <w:name w:val="11111111 Char"/>
    <w:basedOn w:val="1Char"/>
    <w:link w:val="11111111"/>
    <w:qFormat/>
    <w:rsid w:val="00592B61"/>
    <w:rPr>
      <w:rFonts w:ascii="仿宋_GB2312" w:eastAsia="微软雅黑" w:hAnsi="微软雅黑" w:cs="微软雅黑"/>
      <w:color w:val="0E57C4" w:themeColor="background2" w:themeShade="80"/>
      <w:kern w:val="44"/>
      <w:sz w:val="36"/>
      <w:szCs w:val="30"/>
    </w:rPr>
  </w:style>
  <w:style w:type="paragraph" w:customStyle="1" w:styleId="222222222">
    <w:name w:val="222222222"/>
    <w:basedOn w:val="zzzzzzzz"/>
    <w:link w:val="222222222Char"/>
    <w:qFormat/>
    <w:rsid w:val="00592B61"/>
    <w:pPr>
      <w:ind w:firstLine="602"/>
      <w:outlineLvl w:val="1"/>
    </w:pPr>
    <w:rPr>
      <w:b/>
    </w:rPr>
  </w:style>
  <w:style w:type="character" w:customStyle="1" w:styleId="zzzzzzzzzzzzzzzzzzChar">
    <w:name w:val="zzzzzzzzzzzzzzzzzz Char"/>
    <w:basedOn w:val="zzzzzzzzChar"/>
    <w:link w:val="zzzzzzzzzzzzzzzzzz"/>
    <w:qFormat/>
    <w:rsid w:val="00592B61"/>
    <w:rPr>
      <w:rFonts w:ascii="仿宋_GB2312" w:eastAsia="微软雅黑 Light" w:hAnsi="微软雅黑" w:cs="微软雅黑"/>
      <w:kern w:val="2"/>
      <w:sz w:val="30"/>
      <w:szCs w:val="30"/>
    </w:rPr>
  </w:style>
  <w:style w:type="paragraph" w:customStyle="1" w:styleId="2222222222">
    <w:name w:val="2222222222"/>
    <w:basedOn w:val="222222222"/>
    <w:link w:val="2222222222Char"/>
    <w:qFormat/>
    <w:rsid w:val="00592B61"/>
    <w:pPr>
      <w:spacing w:beforeLines="20"/>
    </w:pPr>
    <w:rPr>
      <w:rFonts w:eastAsia="微软雅黑"/>
    </w:rPr>
  </w:style>
  <w:style w:type="character" w:customStyle="1" w:styleId="222222222Char">
    <w:name w:val="222222222 Char"/>
    <w:basedOn w:val="zzzzzzzzChar"/>
    <w:link w:val="222222222"/>
    <w:qFormat/>
    <w:rsid w:val="00592B61"/>
    <w:rPr>
      <w:rFonts w:ascii="仿宋_GB2312" w:eastAsiaTheme="minorEastAsia" w:hAnsi="微软雅黑" w:cs="微软雅黑"/>
      <w:b/>
      <w:kern w:val="2"/>
      <w:sz w:val="30"/>
      <w:szCs w:val="30"/>
    </w:rPr>
  </w:style>
  <w:style w:type="character" w:customStyle="1" w:styleId="2222222222Char">
    <w:name w:val="2222222222 Char"/>
    <w:basedOn w:val="222222222Char"/>
    <w:link w:val="2222222222"/>
    <w:qFormat/>
    <w:rsid w:val="00592B61"/>
    <w:rPr>
      <w:rFonts w:ascii="仿宋_GB2312" w:eastAsia="微软雅黑" w:hAnsi="微软雅黑" w:cs="微软雅黑"/>
      <w:kern w:val="2"/>
      <w:sz w:val="30"/>
      <w:szCs w:val="30"/>
    </w:rPr>
  </w:style>
  <w:style w:type="paragraph" w:customStyle="1" w:styleId="21">
    <w:name w:val="题目 2"/>
    <w:next w:val="a"/>
    <w:qFormat/>
    <w:rsid w:val="00592B61"/>
    <w:pPr>
      <w:keepNext/>
      <w:outlineLvl w:val="2"/>
    </w:pPr>
    <w:rPr>
      <w:rFonts w:ascii="Helvetica" w:eastAsia="Helvetica" w:hAnsi="Helvetica" w:cs="Helvetica"/>
      <w:b/>
      <w:bCs/>
      <w:color w:val="000000"/>
      <w:sz w:val="32"/>
      <w:szCs w:val="32"/>
    </w:rPr>
  </w:style>
  <w:style w:type="paragraph" w:customStyle="1" w:styleId="af1">
    <w:name w:val="默认"/>
    <w:qFormat/>
    <w:rsid w:val="00592B61"/>
    <w:rPr>
      <w:rFonts w:ascii="Helvetica" w:eastAsia="Helvetica" w:hAnsi="Helvetica" w:cs="Helvetica"/>
      <w:color w:val="000000"/>
      <w:sz w:val="22"/>
      <w:szCs w:val="22"/>
    </w:rPr>
  </w:style>
  <w:style w:type="paragraph" w:customStyle="1" w:styleId="333333">
    <w:name w:val="333333"/>
    <w:basedOn w:val="2222222222"/>
    <w:link w:val="333333Char"/>
    <w:qFormat/>
    <w:rsid w:val="00592B61"/>
    <w:pPr>
      <w:spacing w:before="62"/>
      <w:outlineLvl w:val="2"/>
    </w:pPr>
    <w:rPr>
      <w:rFonts w:eastAsia="微软雅黑 Light"/>
    </w:rPr>
  </w:style>
  <w:style w:type="character" w:customStyle="1" w:styleId="333333Char">
    <w:name w:val="333333 Char"/>
    <w:basedOn w:val="2222222222Char"/>
    <w:link w:val="333333"/>
    <w:qFormat/>
    <w:rsid w:val="00592B61"/>
    <w:rPr>
      <w:rFonts w:ascii="仿宋_GB2312" w:eastAsia="微软雅黑 Light" w:hAnsi="微软雅黑" w:cs="微软雅黑"/>
      <w:kern w:val="2"/>
      <w:sz w:val="30"/>
      <w:szCs w:val="30"/>
    </w:rPr>
  </w:style>
  <w:style w:type="table" w:customStyle="1" w:styleId="5-11">
    <w:name w:val="网格表 5 深色 - 着色 11"/>
    <w:basedOn w:val="a1"/>
    <w:uiPriority w:val="50"/>
    <w:qFormat/>
    <w:rsid w:val="00592B61"/>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DF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66A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66A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66A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66AC" w:themeFill="accent1"/>
      </w:tcPr>
    </w:tblStylePr>
    <w:tblStylePr w:type="band1Vert">
      <w:tblPr/>
      <w:tcPr>
        <w:shd w:val="clear" w:color="auto" w:fill="B5C0DF" w:themeFill="accent1" w:themeFillTint="66"/>
      </w:tcPr>
    </w:tblStylePr>
    <w:tblStylePr w:type="band1Horz">
      <w:tblPr/>
      <w:tcPr>
        <w:shd w:val="clear" w:color="auto" w:fill="B5C0DF" w:themeFill="accent1" w:themeFillTint="66"/>
      </w:tcPr>
    </w:tblStylePr>
  </w:style>
  <w:style w:type="table" w:customStyle="1" w:styleId="5-51">
    <w:name w:val="网格表 5 深色 - 着色 51"/>
    <w:basedOn w:val="a1"/>
    <w:uiPriority w:val="50"/>
    <w:qFormat/>
    <w:rsid w:val="00592B61"/>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D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AA2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AA2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AA2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AA2AE" w:themeFill="accent5"/>
      </w:tcPr>
    </w:tblStylePr>
    <w:tblStylePr w:type="band1Vert">
      <w:tblPr/>
      <w:tcPr>
        <w:shd w:val="clear" w:color="auto" w:fill="BCD9DE" w:themeFill="accent5" w:themeFillTint="66"/>
      </w:tcPr>
    </w:tblStylePr>
    <w:tblStylePr w:type="band1Horz">
      <w:tblPr/>
      <w:tcPr>
        <w:shd w:val="clear" w:color="auto" w:fill="BCD9DE" w:themeFill="accent5" w:themeFillTint="66"/>
      </w:tcPr>
    </w:tblStylePr>
  </w:style>
  <w:style w:type="table" w:customStyle="1" w:styleId="5-31">
    <w:name w:val="网格表 5 深色 - 着色 31"/>
    <w:basedOn w:val="a1"/>
    <w:uiPriority w:val="50"/>
    <w:qFormat/>
    <w:rsid w:val="00592B61"/>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3E5F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7FD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7FD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7FD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7FD5" w:themeFill="accent3"/>
      </w:tcPr>
    </w:tblStylePr>
    <w:tblStylePr w:type="band1Vert">
      <w:tblPr/>
      <w:tcPr>
        <w:shd w:val="clear" w:color="auto" w:fill="A8CBEE" w:themeFill="accent3" w:themeFillTint="66"/>
      </w:tcPr>
    </w:tblStylePr>
    <w:tblStylePr w:type="band1Horz">
      <w:tblPr/>
      <w:tcPr>
        <w:shd w:val="clear" w:color="auto" w:fill="A8CBEE" w:themeFill="accent3" w:themeFillTint="66"/>
      </w:tcPr>
    </w:tblStylePr>
  </w:style>
  <w:style w:type="paragraph" w:customStyle="1" w:styleId="111111">
    <w:name w:val="111111"/>
    <w:basedOn w:val="11111111"/>
    <w:link w:val="111111Char"/>
    <w:qFormat/>
    <w:rsid w:val="00592B61"/>
    <w:rPr>
      <w:rFonts w:ascii="Times New Roman" w:cs="Times New Roman"/>
    </w:rPr>
  </w:style>
  <w:style w:type="paragraph" w:customStyle="1" w:styleId="222222">
    <w:name w:val="222222"/>
    <w:basedOn w:val="2222222222"/>
    <w:link w:val="222222Char"/>
    <w:qFormat/>
    <w:rsid w:val="00592B61"/>
    <w:pPr>
      <w:spacing w:before="62"/>
      <w:ind w:firstLine="600"/>
    </w:pPr>
    <w:rPr>
      <w:rFonts w:ascii="Times New Roman" w:hAnsi="Times New Roman" w:cs="Times New Roman"/>
    </w:rPr>
  </w:style>
  <w:style w:type="character" w:customStyle="1" w:styleId="111111Char">
    <w:name w:val="111111 Char"/>
    <w:basedOn w:val="11111111Char"/>
    <w:link w:val="111111"/>
    <w:qFormat/>
    <w:rsid w:val="00592B61"/>
    <w:rPr>
      <w:rFonts w:ascii="Times New Roman" w:eastAsia="微软雅黑" w:hAnsi="微软雅黑" w:cs="微软雅黑"/>
      <w:color w:val="0E57C4" w:themeColor="background2" w:themeShade="80"/>
      <w:kern w:val="44"/>
      <w:sz w:val="36"/>
      <w:szCs w:val="30"/>
    </w:rPr>
  </w:style>
  <w:style w:type="paragraph" w:customStyle="1" w:styleId="zzzzzz">
    <w:name w:val="zzzzzz"/>
    <w:basedOn w:val="zzzzzzzzzzzzzzzzzz"/>
    <w:link w:val="zzzzzzChar"/>
    <w:qFormat/>
    <w:rsid w:val="00592B61"/>
    <w:pPr>
      <w:ind w:firstLine="560"/>
    </w:pPr>
    <w:rPr>
      <w:rFonts w:ascii="Times New Roman" w:eastAsia="微软雅黑" w:cs="Times New Roman"/>
      <w:sz w:val="28"/>
      <w:szCs w:val="28"/>
    </w:rPr>
  </w:style>
  <w:style w:type="character" w:customStyle="1" w:styleId="222222Char">
    <w:name w:val="222222 Char"/>
    <w:basedOn w:val="2222222222Char"/>
    <w:link w:val="222222"/>
    <w:qFormat/>
    <w:rsid w:val="00592B61"/>
    <w:rPr>
      <w:rFonts w:ascii="Times New Roman" w:eastAsia="微软雅黑" w:hAnsi="Times New Roman" w:cs="微软雅黑"/>
      <w:kern w:val="2"/>
      <w:sz w:val="30"/>
      <w:szCs w:val="30"/>
    </w:rPr>
  </w:style>
  <w:style w:type="paragraph" w:customStyle="1" w:styleId="zzz">
    <w:name w:val="zzz"/>
    <w:basedOn w:val="zzzzzz"/>
    <w:link w:val="zzzChar"/>
    <w:qFormat/>
    <w:rsid w:val="00592B61"/>
    <w:pPr>
      <w:spacing w:line="240" w:lineRule="auto"/>
    </w:pPr>
  </w:style>
  <w:style w:type="character" w:customStyle="1" w:styleId="zzzzzzChar">
    <w:name w:val="zzzzzz Char"/>
    <w:basedOn w:val="zzzzzzzzzzzzzzzzzzChar"/>
    <w:link w:val="zzzzzz"/>
    <w:qFormat/>
    <w:rsid w:val="00592B61"/>
    <w:rPr>
      <w:rFonts w:ascii="Times New Roman" w:eastAsia="微软雅黑" w:hAnsi="微软雅黑" w:cs="微软雅黑"/>
      <w:kern w:val="2"/>
      <w:sz w:val="28"/>
      <w:szCs w:val="28"/>
    </w:rPr>
  </w:style>
  <w:style w:type="paragraph" w:customStyle="1" w:styleId="33333333">
    <w:name w:val="33333333"/>
    <w:basedOn w:val="2222222222"/>
    <w:link w:val="33333333Char"/>
    <w:qFormat/>
    <w:rsid w:val="00592B61"/>
    <w:pPr>
      <w:spacing w:before="62"/>
      <w:ind w:firstLine="600"/>
      <w:outlineLvl w:val="2"/>
    </w:pPr>
    <w:rPr>
      <w:rFonts w:ascii="Times New Roman" w:hAnsi="Times New Roman" w:cs="Times New Roman"/>
    </w:rPr>
  </w:style>
  <w:style w:type="character" w:customStyle="1" w:styleId="zzzChar">
    <w:name w:val="zzz Char"/>
    <w:basedOn w:val="zzzzzzChar"/>
    <w:link w:val="zzz"/>
    <w:qFormat/>
    <w:rsid w:val="00592B61"/>
    <w:rPr>
      <w:rFonts w:ascii="Times New Roman" w:eastAsia="微软雅黑" w:hAnsi="微软雅黑" w:cs="微软雅黑"/>
      <w:kern w:val="2"/>
      <w:sz w:val="28"/>
      <w:szCs w:val="28"/>
    </w:rPr>
  </w:style>
  <w:style w:type="character" w:customStyle="1" w:styleId="33333333Char">
    <w:name w:val="33333333 Char"/>
    <w:basedOn w:val="2222222222Char"/>
    <w:link w:val="33333333"/>
    <w:qFormat/>
    <w:rsid w:val="00592B61"/>
    <w:rPr>
      <w:rFonts w:ascii="Times New Roman" w:eastAsia="微软雅黑" w:hAnsi="Times New Roman" w:cs="微软雅黑"/>
      <w:kern w:val="2"/>
      <w:sz w:val="30"/>
      <w:szCs w:val="30"/>
    </w:rPr>
  </w:style>
  <w:style w:type="paragraph" w:customStyle="1" w:styleId="12">
    <w:name w:val="1"/>
    <w:basedOn w:val="11111111"/>
    <w:link w:val="1Char0"/>
    <w:qFormat/>
    <w:rsid w:val="00592B61"/>
    <w:rPr>
      <w:rFonts w:ascii="苹方 粗体" w:eastAsia="苹方 粗体" w:hAnsi="苹方 粗体" w:cs="苹方 粗体"/>
      <w:color w:val="595959" w:themeColor="text1" w:themeTint="A6"/>
    </w:rPr>
  </w:style>
  <w:style w:type="paragraph" w:customStyle="1" w:styleId="22">
    <w:name w:val="2"/>
    <w:basedOn w:val="2222222222"/>
    <w:link w:val="2Char0"/>
    <w:qFormat/>
    <w:rsid w:val="00592B61"/>
    <w:pPr>
      <w:spacing w:before="62"/>
      <w:ind w:firstLine="600"/>
    </w:pPr>
    <w:rPr>
      <w:rFonts w:ascii="Times New Roman" w:hAnsi="Times New Roman" w:cs="Times New Roman"/>
      <w:color w:val="000000" w:themeColor="text1"/>
    </w:rPr>
  </w:style>
  <w:style w:type="character" w:customStyle="1" w:styleId="1Char0">
    <w:name w:val="1 Char"/>
    <w:basedOn w:val="11111111Char"/>
    <w:link w:val="12"/>
    <w:qFormat/>
    <w:rsid w:val="00592B61"/>
    <w:rPr>
      <w:rFonts w:ascii="苹方 粗体" w:eastAsia="苹方 粗体" w:hAnsi="苹方 粗体" w:cs="苹方 粗体"/>
      <w:color w:val="595959" w:themeColor="text1" w:themeTint="A6"/>
      <w:kern w:val="44"/>
      <w:sz w:val="36"/>
      <w:szCs w:val="30"/>
    </w:rPr>
  </w:style>
  <w:style w:type="paragraph" w:customStyle="1" w:styleId="220">
    <w:name w:val="22"/>
    <w:basedOn w:val="22"/>
    <w:link w:val="22Char"/>
    <w:qFormat/>
    <w:rsid w:val="00592B61"/>
    <w:pPr>
      <w:spacing w:after="240"/>
    </w:pPr>
  </w:style>
  <w:style w:type="character" w:customStyle="1" w:styleId="2Char0">
    <w:name w:val="2 Char"/>
    <w:basedOn w:val="2222222222Char"/>
    <w:link w:val="22"/>
    <w:qFormat/>
    <w:rsid w:val="00592B61"/>
    <w:rPr>
      <w:rFonts w:ascii="Times New Roman" w:eastAsia="微软雅黑" w:hAnsi="Times New Roman" w:cs="微软雅黑"/>
      <w:color w:val="000000" w:themeColor="text1"/>
      <w:kern w:val="2"/>
      <w:sz w:val="30"/>
      <w:szCs w:val="30"/>
    </w:rPr>
  </w:style>
  <w:style w:type="paragraph" w:customStyle="1" w:styleId="z">
    <w:name w:val="z"/>
    <w:basedOn w:val="zzz"/>
    <w:link w:val="zChar"/>
    <w:qFormat/>
    <w:rsid w:val="00592B61"/>
    <w:pPr>
      <w:spacing w:line="360" w:lineRule="auto"/>
      <w:ind w:firstLine="200"/>
    </w:pPr>
    <w:rPr>
      <w:rFonts w:ascii="苹方 粗体" w:eastAsia="苹方 粗体" w:hAnsi="苹方 粗体"/>
      <w:color w:val="595959" w:themeColor="text1" w:themeTint="A6"/>
    </w:rPr>
  </w:style>
  <w:style w:type="character" w:customStyle="1" w:styleId="22Char">
    <w:name w:val="22 Char"/>
    <w:basedOn w:val="2Char0"/>
    <w:link w:val="220"/>
    <w:qFormat/>
    <w:rsid w:val="00592B61"/>
    <w:rPr>
      <w:rFonts w:ascii="Times New Roman" w:eastAsia="微软雅黑" w:hAnsi="Times New Roman" w:cs="微软雅黑"/>
      <w:color w:val="000000" w:themeColor="text1"/>
      <w:kern w:val="2"/>
      <w:sz w:val="30"/>
      <w:szCs w:val="30"/>
    </w:rPr>
  </w:style>
  <w:style w:type="paragraph" w:customStyle="1" w:styleId="31">
    <w:name w:val="3"/>
    <w:basedOn w:val="220"/>
    <w:link w:val="3Char0"/>
    <w:qFormat/>
    <w:rsid w:val="00592B61"/>
    <w:pPr>
      <w:spacing w:beforeLines="0"/>
      <w:outlineLvl w:val="2"/>
    </w:pPr>
  </w:style>
  <w:style w:type="character" w:customStyle="1" w:styleId="zChar">
    <w:name w:val="z Char"/>
    <w:basedOn w:val="zzzChar"/>
    <w:link w:val="z"/>
    <w:qFormat/>
    <w:rsid w:val="00592B61"/>
    <w:rPr>
      <w:rFonts w:ascii="苹方 粗体" w:eastAsia="苹方 粗体" w:hAnsi="苹方 粗体" w:cs="微软雅黑"/>
      <w:color w:val="595959" w:themeColor="text1" w:themeTint="A6"/>
      <w:kern w:val="2"/>
      <w:sz w:val="28"/>
      <w:szCs w:val="28"/>
    </w:rPr>
  </w:style>
  <w:style w:type="character" w:customStyle="1" w:styleId="3Char0">
    <w:name w:val="3 Char"/>
    <w:basedOn w:val="22Char"/>
    <w:link w:val="31"/>
    <w:qFormat/>
    <w:rsid w:val="00592B61"/>
    <w:rPr>
      <w:rFonts w:ascii="Times New Roman" w:eastAsia="微软雅黑" w:hAnsi="Times New Roman" w:cs="微软雅黑"/>
      <w:color w:val="000000" w:themeColor="text1"/>
      <w:kern w:val="2"/>
      <w:sz w:val="30"/>
      <w:szCs w:val="30"/>
    </w:rPr>
  </w:style>
  <w:style w:type="paragraph" w:customStyle="1" w:styleId="22222">
    <w:name w:val="22222"/>
    <w:basedOn w:val="220"/>
    <w:link w:val="22222Char"/>
    <w:qFormat/>
    <w:rsid w:val="00592B61"/>
    <w:pPr>
      <w:spacing w:beforeLines="0"/>
      <w:ind w:firstLine="200"/>
    </w:pPr>
  </w:style>
  <w:style w:type="character" w:customStyle="1" w:styleId="22222Char">
    <w:name w:val="22222 Char"/>
    <w:basedOn w:val="22Char"/>
    <w:link w:val="22222"/>
    <w:qFormat/>
    <w:rsid w:val="00592B61"/>
    <w:rPr>
      <w:rFonts w:ascii="Times New Roman" w:eastAsia="微软雅黑" w:hAnsi="Times New Roman" w:cs="微软雅黑"/>
      <w:color w:val="000000" w:themeColor="text1"/>
      <w:kern w:val="2"/>
      <w:sz w:val="30"/>
      <w:szCs w:val="30"/>
    </w:rPr>
  </w:style>
  <w:style w:type="table" w:customStyle="1" w:styleId="5-32">
    <w:name w:val="网格表 5 深色 - 着色 32"/>
    <w:basedOn w:val="a1"/>
    <w:uiPriority w:val="50"/>
    <w:qFormat/>
    <w:rsid w:val="00592B61"/>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3E5F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7FD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7FD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7FD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7FD5" w:themeFill="accent3"/>
      </w:tcPr>
    </w:tblStylePr>
    <w:tblStylePr w:type="band1Vert">
      <w:tblPr/>
      <w:tcPr>
        <w:shd w:val="clear" w:color="auto" w:fill="A8CBEE" w:themeFill="accent3" w:themeFillTint="66"/>
      </w:tcPr>
    </w:tblStylePr>
    <w:tblStylePr w:type="band1Horz">
      <w:tblPr/>
      <w:tcPr>
        <w:shd w:val="clear" w:color="auto" w:fill="A8CBEE" w:themeFill="accent3" w:themeFillTint="66"/>
      </w:tcPr>
    </w:tblStylePr>
  </w:style>
  <w:style w:type="table" w:customStyle="1" w:styleId="3-51">
    <w:name w:val="网格表 3 - 着色 51"/>
    <w:basedOn w:val="a1"/>
    <w:uiPriority w:val="48"/>
    <w:qFormat/>
    <w:rsid w:val="00592B61"/>
    <w:tblPr>
      <w:tblInd w:w="0" w:type="dxa"/>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customStyle="1" w:styleId="2-51">
    <w:name w:val="网格表 2 - 着色 51"/>
    <w:basedOn w:val="a1"/>
    <w:uiPriority w:val="47"/>
    <w:qFormat/>
    <w:rsid w:val="00592B61"/>
    <w:tblPr>
      <w:tblInd w:w="0" w:type="dxa"/>
      <w:tblBorders>
        <w:top w:val="single" w:sz="2" w:space="0" w:color="9BC7CE" w:themeColor="accent5" w:themeTint="99"/>
        <w:bottom w:val="single" w:sz="2" w:space="0" w:color="9BC7CE" w:themeColor="accent5" w:themeTint="99"/>
        <w:insideH w:val="single" w:sz="2" w:space="0" w:color="9BC7CE" w:themeColor="accent5" w:themeTint="99"/>
        <w:insideV w:val="single" w:sz="2" w:space="0" w:color="9BC7CE" w:themeColor="accent5" w:themeTint="99"/>
      </w:tblBorders>
      <w:tblCellMar>
        <w:top w:w="0" w:type="dxa"/>
        <w:left w:w="108" w:type="dxa"/>
        <w:bottom w:w="0" w:type="dxa"/>
        <w:right w:w="108" w:type="dxa"/>
      </w:tblCellMar>
    </w:tblPr>
    <w:tblStylePr w:type="firstRow">
      <w:rPr>
        <w:b/>
        <w:bCs/>
      </w:rPr>
      <w:tblPr/>
      <w:tcPr>
        <w:tcBorders>
          <w:top w:val="nil"/>
          <w:bottom w:val="single" w:sz="12" w:space="0" w:color="9BC7CE" w:themeColor="accent5" w:themeTint="99"/>
          <w:insideH w:val="nil"/>
          <w:insideV w:val="nil"/>
        </w:tcBorders>
        <w:shd w:val="clear" w:color="auto" w:fill="FFFFFF" w:themeFill="background1"/>
      </w:tcPr>
    </w:tblStylePr>
    <w:tblStylePr w:type="lastRow">
      <w:rPr>
        <w:b/>
        <w:bCs/>
      </w:rPr>
      <w:tblPr/>
      <w:tcPr>
        <w:tcBorders>
          <w:top w:val="double" w:sz="2" w:space="0" w:color="9BC7C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customStyle="1" w:styleId="3-31">
    <w:name w:val="网格表 3 - 着色 31"/>
    <w:basedOn w:val="a1"/>
    <w:uiPriority w:val="48"/>
    <w:qFormat/>
    <w:rsid w:val="00592B61"/>
    <w:tblPr>
      <w:tblInd w:w="0" w:type="dxa"/>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paragraph" w:customStyle="1" w:styleId="2222">
    <w:name w:val="2222"/>
    <w:basedOn w:val="22222"/>
    <w:link w:val="2222Char"/>
    <w:qFormat/>
    <w:rsid w:val="00592B61"/>
  </w:style>
  <w:style w:type="paragraph" w:customStyle="1" w:styleId="33">
    <w:name w:val="33"/>
    <w:basedOn w:val="31"/>
    <w:link w:val="33Char"/>
    <w:qFormat/>
    <w:rsid w:val="00592B61"/>
    <w:pPr>
      <w:spacing w:before="160" w:after="160"/>
    </w:pPr>
    <w:rPr>
      <w:rFonts w:ascii="苹方 粗体" w:eastAsia="苹方 粗体" w:hAnsi="苹方 粗体" w:cs="苹方 粗体"/>
      <w:color w:val="595959" w:themeColor="text1" w:themeTint="A6"/>
    </w:rPr>
  </w:style>
  <w:style w:type="character" w:customStyle="1" w:styleId="2222Char">
    <w:name w:val="2222 Char"/>
    <w:basedOn w:val="22222Char"/>
    <w:link w:val="2222"/>
    <w:qFormat/>
    <w:rsid w:val="00592B61"/>
    <w:rPr>
      <w:rFonts w:ascii="Times New Roman" w:eastAsia="微软雅黑" w:hAnsi="Times New Roman" w:cs="微软雅黑"/>
      <w:color w:val="000000" w:themeColor="text1"/>
      <w:kern w:val="2"/>
      <w:sz w:val="30"/>
      <w:szCs w:val="30"/>
    </w:rPr>
  </w:style>
  <w:style w:type="character" w:customStyle="1" w:styleId="33Char">
    <w:name w:val="33 Char"/>
    <w:basedOn w:val="3Char0"/>
    <w:link w:val="33"/>
    <w:qFormat/>
    <w:rsid w:val="00592B61"/>
    <w:rPr>
      <w:rFonts w:ascii="苹方 粗体" w:eastAsia="苹方 粗体" w:hAnsi="苹方 粗体" w:cs="苹方 粗体"/>
      <w:color w:val="595959" w:themeColor="text1" w:themeTint="A6"/>
      <w:kern w:val="2"/>
      <w:sz w:val="30"/>
      <w:szCs w:val="30"/>
    </w:rPr>
  </w:style>
  <w:style w:type="table" w:customStyle="1" w:styleId="5-311">
    <w:name w:val="网格表 5 深色 - 着色 311"/>
    <w:basedOn w:val="a1"/>
    <w:uiPriority w:val="50"/>
    <w:qFormat/>
    <w:rsid w:val="00592B61"/>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3E5F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7FD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7FD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7FD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7FD5" w:themeFill="accent3"/>
      </w:tcPr>
    </w:tblStylePr>
    <w:tblStylePr w:type="band1Vert">
      <w:tblPr/>
      <w:tcPr>
        <w:shd w:val="clear" w:color="auto" w:fill="A8CBEE" w:themeFill="accent3" w:themeFillTint="66"/>
      </w:tcPr>
    </w:tblStylePr>
    <w:tblStylePr w:type="band1Horz">
      <w:tblPr/>
      <w:tcPr>
        <w:shd w:val="clear" w:color="auto" w:fill="A8CBEE" w:themeFill="accent3" w:themeFillTint="66"/>
      </w:tcPr>
    </w:tblStylePr>
  </w:style>
  <w:style w:type="table" w:customStyle="1" w:styleId="5-312">
    <w:name w:val="网格表 5 深色 - 着色 312"/>
    <w:basedOn w:val="a1"/>
    <w:uiPriority w:val="50"/>
    <w:qFormat/>
    <w:rsid w:val="00592B61"/>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3E5F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7FD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7FD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7FD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7FD5" w:themeFill="accent3"/>
      </w:tcPr>
    </w:tblStylePr>
    <w:tblStylePr w:type="band1Vert">
      <w:tblPr/>
      <w:tcPr>
        <w:shd w:val="clear" w:color="auto" w:fill="A8CBEE" w:themeFill="accent3" w:themeFillTint="66"/>
      </w:tcPr>
    </w:tblStylePr>
    <w:tblStylePr w:type="band1Horz">
      <w:tblPr/>
      <w:tcPr>
        <w:shd w:val="clear" w:color="auto" w:fill="A8CBEE" w:themeFill="accent3" w:themeFillTint="66"/>
      </w:tcPr>
    </w:tblStylePr>
  </w:style>
  <w:style w:type="table" w:customStyle="1" w:styleId="5-313">
    <w:name w:val="网格表 5 深色 - 着色 313"/>
    <w:basedOn w:val="a1"/>
    <w:uiPriority w:val="50"/>
    <w:qFormat/>
    <w:rsid w:val="00592B61"/>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3E5F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7FD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7FD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7FD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7FD5" w:themeFill="accent3"/>
      </w:tcPr>
    </w:tblStylePr>
    <w:tblStylePr w:type="band1Vert">
      <w:tblPr/>
      <w:tcPr>
        <w:shd w:val="clear" w:color="auto" w:fill="A8CBEE" w:themeFill="accent3" w:themeFillTint="66"/>
      </w:tcPr>
    </w:tblStylePr>
    <w:tblStylePr w:type="band1Horz">
      <w:tblPr/>
      <w:tcPr>
        <w:shd w:val="clear" w:color="auto" w:fill="A8CBEE" w:themeFill="accent3" w:themeFillTint="66"/>
      </w:tcPr>
    </w:tblStylePr>
  </w:style>
  <w:style w:type="table" w:customStyle="1" w:styleId="5-314">
    <w:name w:val="网格表 5 深色 - 着色 314"/>
    <w:basedOn w:val="a1"/>
    <w:uiPriority w:val="50"/>
    <w:qFormat/>
    <w:rsid w:val="00592B61"/>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3E5F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7FD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7FD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7FD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7FD5" w:themeFill="accent3"/>
      </w:tcPr>
    </w:tblStylePr>
    <w:tblStylePr w:type="band1Vert">
      <w:tblPr/>
      <w:tcPr>
        <w:shd w:val="clear" w:color="auto" w:fill="A8CBEE" w:themeFill="accent3" w:themeFillTint="66"/>
      </w:tcPr>
    </w:tblStylePr>
    <w:tblStylePr w:type="band1Horz">
      <w:tblPr/>
      <w:tcPr>
        <w:shd w:val="clear" w:color="auto" w:fill="A8CBEE" w:themeFill="accent3" w:themeFillTint="66"/>
      </w:tcPr>
    </w:tblStylePr>
  </w:style>
  <w:style w:type="paragraph" w:customStyle="1" w:styleId="2222222">
    <w:name w:val="2222222"/>
    <w:basedOn w:val="22222"/>
    <w:link w:val="2222222Char"/>
    <w:qFormat/>
    <w:rsid w:val="00592B61"/>
    <w:pPr>
      <w:pageBreakBefore/>
      <w:spacing w:before="240"/>
    </w:pPr>
    <w:rPr>
      <w:rFonts w:ascii="苹方 粗体" w:eastAsia="苹方 粗体" w:hAnsi="苹方 粗体" w:cs="苹方 粗体"/>
      <w:color w:val="595959" w:themeColor="text1" w:themeTint="A6"/>
    </w:rPr>
  </w:style>
  <w:style w:type="character" w:customStyle="1" w:styleId="2222222Char">
    <w:name w:val="2222222 Char"/>
    <w:basedOn w:val="22222Char"/>
    <w:link w:val="2222222"/>
    <w:qFormat/>
    <w:rsid w:val="00592B61"/>
    <w:rPr>
      <w:rFonts w:ascii="苹方 粗体" w:eastAsia="苹方 粗体" w:hAnsi="苹方 粗体" w:cs="苹方 粗体"/>
      <w:color w:val="595959" w:themeColor="text1" w:themeTint="A6"/>
      <w:kern w:val="2"/>
      <w:sz w:val="30"/>
      <w:szCs w:val="30"/>
    </w:rPr>
  </w:style>
  <w:style w:type="table" w:customStyle="1" w:styleId="5-33">
    <w:name w:val="网格表 5 深色 - 着色 33"/>
    <w:basedOn w:val="a1"/>
    <w:uiPriority w:val="50"/>
    <w:qFormat/>
    <w:rsid w:val="00592B61"/>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3E5F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7FD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7FD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7FD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7FD5" w:themeFill="accent3"/>
      </w:tcPr>
    </w:tblStylePr>
    <w:tblStylePr w:type="band1Vert">
      <w:tblPr/>
      <w:tcPr>
        <w:shd w:val="clear" w:color="auto" w:fill="A8CBEE" w:themeFill="accent3" w:themeFillTint="66"/>
      </w:tcPr>
    </w:tblStylePr>
    <w:tblStylePr w:type="band1Horz">
      <w:tblPr/>
      <w:tcPr>
        <w:shd w:val="clear" w:color="auto" w:fill="A8CBEE" w:themeFill="accent3" w:themeFillTint="66"/>
      </w:tcPr>
    </w:tblStylePr>
  </w:style>
  <w:style w:type="character" w:customStyle="1" w:styleId="Char">
    <w:name w:val="批注文字 Char"/>
    <w:basedOn w:val="a0"/>
    <w:link w:val="a3"/>
    <w:uiPriority w:val="99"/>
    <w:semiHidden/>
    <w:qFormat/>
    <w:rsid w:val="00592B61"/>
    <w:rPr>
      <w:kern w:val="2"/>
      <w:sz w:val="21"/>
      <w:szCs w:val="22"/>
    </w:rPr>
  </w:style>
  <w:style w:type="character" w:customStyle="1" w:styleId="Char4">
    <w:name w:val="批注主题 Char"/>
    <w:basedOn w:val="Char"/>
    <w:link w:val="a9"/>
    <w:uiPriority w:val="99"/>
    <w:semiHidden/>
    <w:qFormat/>
    <w:rsid w:val="00592B61"/>
    <w:rPr>
      <w:b/>
      <w:bCs/>
      <w:kern w:val="2"/>
      <w:sz w:val="21"/>
      <w:szCs w:val="22"/>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8" Type="http://schemas.openxmlformats.org/officeDocument/2006/relationships/footer" Target="footer2.xml"/><Relationship Id="rId26" Type="http://schemas.microsoft.com/office/2007/relationships/hdphoto" Target="media/image13.wdp"/><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29.png"/><Relationship Id="rId50" Type="http://schemas.openxmlformats.org/officeDocument/2006/relationships/theme" Target="theme/theme1.xml"/><Relationship Id="rId7" Type="http://schemas.openxmlformats.org/officeDocument/2006/relationships/footnotes" Target="footnotes.xml"/><Relationship Id="rId17" Type="http://schemas.openxmlformats.org/officeDocument/2006/relationships/header" Target="header2.xm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6.jpeg"/><Relationship Id="rId29" Type="http://schemas.openxmlformats.org/officeDocument/2006/relationships/image" Target="media/image14.jpe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microsoft.com/office/2007/relationships/hdphoto" Target="media/image19.wdp"/><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3.jpe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5.jpeg"/><Relationship Id="rId31" Type="http://schemas.openxmlformats.org/officeDocument/2006/relationships/image" Target="media/image16.png"/><Relationship Id="rId44" Type="http://schemas.openxmlformats.org/officeDocument/2006/relationships/image" Target="media/image28.jpeg"/><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hdphoto" Target="media/image5.wdp"/><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oter" Target="footer4.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蓝色暖调">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Exts>
</s:customData>
</file>

<file path=customXml/itemProps1.xml><?xml version="1.0" encoding="utf-8"?>
<ds:datastoreItem xmlns:ds="http://schemas.openxmlformats.org/officeDocument/2006/customXml" ds:itemID="{9F348D09-99DD-4519-9AFB-5408F9CAD5A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47</Pages>
  <Words>5515</Words>
  <Characters>31442</Characters>
  <Application>Microsoft Office Word</Application>
  <DocSecurity>0</DocSecurity>
  <Lines>262</Lines>
  <Paragraphs>73</Paragraphs>
  <ScaleCrop>false</ScaleCrop>
  <Company>微软中国</Company>
  <LinksUpToDate>false</LinksUpToDate>
  <CharactersWithSpaces>36884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China</cp:lastModifiedBy>
  <cp:revision>27</cp:revision>
  <cp:lastPrinted>2020-02-08T12:47:00Z</cp:lastPrinted>
  <dcterms:created xsi:type="dcterms:W3CDTF">2019-10-25T08:16:00Z</dcterms:created>
  <dcterms:modified xsi:type="dcterms:W3CDTF">2020-04-15T03:22:00Z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