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Arial" w:cs="Arial" w:eastAsia="Arial" w:hAnsi="Arial"/>
          <w:b/>
          <w:bCs/>
          <w:color w:val="7B2FBE"/>
          <w:sz w:val="96"/>
          <w:szCs w:val="96"/>
        </w:rPr>
        <w:t xml:space="preserve">VORYN</w:t>
      </w:r>
    </w:p>
    <w:p>
      <w:pPr>
        <w:spacing w:after="200" w:before="0"/>
        <w:jc w:val="center"/>
      </w:pPr>
      <w:r>
        <w:rPr>
          <w:rFonts w:ascii="Arial" w:cs="Arial" w:eastAsia="Arial" w:hAnsi="Arial"/>
          <w:i/>
          <w:iCs/>
          <w:color w:val="1A1A2E"/>
          <w:sz w:val="36"/>
          <w:szCs w:val="36"/>
        </w:rPr>
        <w:t xml:space="preserve">Private Encrypted Messaging</w:t>
      </w:r>
    </w:p>
    <w:p>
      <w:pPr>
        <w:pBdr>
          <w:top w:val="single" w:color="7B2FBE" w:sz="3" w:space="4"/>
          <w:bottom w:val="single" w:color="7B2FBE" w:sz="3" w:space="4"/>
        </w:pBdr>
        <w:spacing w:after="80" w:before="80"/>
        <w:jc w:val="center"/>
      </w:pPr>
      <w:r>
        <w:rPr>
          <w:rFonts w:ascii="Arial" w:cs="Arial" w:eastAsia="Arial" w:hAnsi="Arial"/>
          <w:b/>
          <w:bCs/>
          <w:color w:val="1A1A2E"/>
          <w:sz w:val="44"/>
          <w:szCs w:val="44"/>
        </w:rPr>
        <w:t xml:space="preserve">Technical Development Plan</w:t>
      </w:r>
    </w:p>
    <w:p>
      <w:pPr>
        <w:spacing w:after="0" w:before="0"/>
      </w:pPr>
      <w:r>
        <w:rPr>
          <w:sz w:val="22"/>
          <w:szCs w:val="22"/>
        </w:rPr>
        <w:t xml:space="preserve"/>
      </w:r>
    </w:p>
    <w:p>
      <w:pPr>
        <w:spacing w:after="0" w:before="0"/>
      </w:pPr>
      <w:r>
        <w:rPr>
          <w:sz w:val="22"/>
          <w:szCs w:val="22"/>
        </w:rPr>
        <w:t xml:space="preserve"/>
      </w:r>
    </w:p>
    <w:p>
      <w:pPr>
        <w:jc w:val="center"/>
      </w:pPr>
      <w:r>
        <w:rPr>
          <w:rFonts w:ascii="Arial" w:cs="Arial" w:eastAsia="Arial" w:hAnsi="Arial"/>
          <w:color w:val="666666"/>
          <w:sz w:val="22"/>
          <w:szCs w:val="22"/>
        </w:rPr>
        <w:t xml:space="preserve">Version 1.0  |  Confidential</w:t>
      </w:r>
    </w:p>
    <w:p>
      <w:pPr>
        <w:jc w:val="center"/>
      </w:pPr>
      <w:r>
        <w:rPr>
          <w:rFonts w:ascii="Arial" w:cs="Arial" w:eastAsia="Arial" w:hAnsi="Arial"/>
          <w:color w:val="666666"/>
          <w:sz w:val="22"/>
          <w:szCs w:val="22"/>
        </w:rPr>
        <w:t xml:space="preserve">Platforms: iOS &amp; Android</w:t>
      </w:r>
    </w:p>
    <w:p>
      <w:r>
        <w:br w:type="page"/>
      </w:r>
    </w:p>
    <w:p>
      <w:pPr>
        <w:pStyle w:val="Heading1"/>
        <w:pBdr>
          <w:bottom w:val="single" w:color="7B2FBE" w:sz="4" w:space="4"/>
        </w:pBdr>
        <w:spacing w:after="120" w:before="360"/>
      </w:pPr>
      <w:r>
        <w:rPr>
          <w:rFonts w:ascii="Arial" w:cs="Arial" w:eastAsia="Arial" w:hAnsi="Arial"/>
          <w:b/>
          <w:bCs/>
          <w:color w:val="1A1A2E"/>
          <w:sz w:val="36"/>
          <w:szCs w:val="36"/>
        </w:rPr>
        <w:t xml:space="preserve">1. Executive Summary</w:t>
      </w:r>
    </w:p>
    <w:p>
      <w:pPr>
        <w:spacing w:after="60" w:before="60"/>
      </w:pPr>
      <w:r>
        <w:rPr>
          <w:rFonts w:ascii="Arial" w:cs="Arial" w:eastAsia="Arial" w:hAnsi="Arial"/>
          <w:color w:val="1A1A2E"/>
          <w:sz w:val="22"/>
          <w:szCs w:val="22"/>
        </w:rPr>
        <w:t xml:space="preserve">Voryn is a fully decentralized, end-to-end encrypted private messaging application for iOS and Android. It is designed for private communities requiring absolute communication security with no central server, no metadata exposure, and no third-party dependencies.</w:t>
      </w:r>
    </w:p>
    <w:p>
      <w:pPr>
        <w:spacing w:after="0" w:before="0"/>
      </w:pPr>
      <w:r>
        <w:rPr>
          <w:sz w:val="22"/>
          <w:szCs w:val="22"/>
        </w:rPr>
        <w:t xml:space="preserve"/>
      </w:r>
    </w:p>
    <w:p>
      <w:pPr>
        <w:spacing w:after="60" w:before="60"/>
      </w:pPr>
      <w:r>
        <w:rPr>
          <w:rFonts w:ascii="Arial" w:cs="Arial" w:eastAsia="Arial" w:hAnsi="Arial"/>
          <w:color w:val="1A1A2E"/>
          <w:sz w:val="22"/>
          <w:szCs w:val="22"/>
        </w:rPr>
        <w:t xml:space="preserve">Every user runs a full network node. Messages are encrypted from composition to storage. The network is invite-only with cryptographic identity management. No entity — including the application developer — can access message content.</w:t>
      </w:r>
    </w:p>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2. Architecture Overview</w:t>
      </w:r>
    </w:p>
    <w:p>
      <w:pPr>
        <w:pStyle w:val="Heading2"/>
        <w:spacing w:after="100" w:before="280"/>
      </w:pPr>
      <w:r>
        <w:rPr>
          <w:rFonts w:ascii="Arial" w:cs="Arial" w:eastAsia="Arial" w:hAnsi="Arial"/>
          <w:b/>
          <w:bCs/>
          <w:color w:val="4A0E8F"/>
          <w:sz w:val="28"/>
          <w:szCs w:val="28"/>
        </w:rPr>
        <w:t xml:space="preserve">2.1 Core Principles</w:t>
      </w:r>
    </w:p>
    <w:p>
      <w:pPr>
        <w:pStyle w:val="ListParagraph"/>
        <w:numPr>
          <w:ilvl w:val="0"/>
          <w:numId w:val="2"/>
        </w:numPr>
        <w:spacing w:after="40" w:before="40"/>
      </w:pPr>
      <w:r>
        <w:rPr>
          <w:rFonts w:ascii="Arial" w:cs="Arial" w:eastAsia="Arial" w:hAnsi="Arial"/>
          <w:b w:val="false"/>
          <w:bCs w:val="false"/>
          <w:color w:val="1A1A2E"/>
          <w:sz w:val="22"/>
          <w:szCs w:val="22"/>
        </w:rPr>
        <w:t xml:space="preserve">Fully decentralized — no central server at any layer</w:t>
      </w:r>
    </w:p>
    <w:p>
      <w:pPr>
        <w:pStyle w:val="ListParagraph"/>
        <w:numPr>
          <w:ilvl w:val="0"/>
          <w:numId w:val="2"/>
        </w:numPr>
        <w:spacing w:after="40" w:before="40"/>
      </w:pPr>
      <w:r>
        <w:rPr>
          <w:rFonts w:ascii="Arial" w:cs="Arial" w:eastAsia="Arial" w:hAnsi="Arial"/>
          <w:b w:val="false"/>
          <w:bCs w:val="false"/>
          <w:color w:val="1A1A2E"/>
          <w:sz w:val="22"/>
          <w:szCs w:val="22"/>
        </w:rPr>
        <w:t xml:space="preserve">Zero trust — every identity and message cryptographically verified</w:t>
      </w:r>
    </w:p>
    <w:p>
      <w:pPr>
        <w:pStyle w:val="ListParagraph"/>
        <w:numPr>
          <w:ilvl w:val="0"/>
          <w:numId w:val="2"/>
        </w:numPr>
        <w:spacing w:after="40" w:before="40"/>
      </w:pPr>
      <w:r>
        <w:rPr>
          <w:rFonts w:ascii="Arial" w:cs="Arial" w:eastAsia="Arial" w:hAnsi="Arial"/>
          <w:b w:val="false"/>
          <w:bCs w:val="false"/>
          <w:color w:val="1A1A2E"/>
          <w:sz w:val="22"/>
          <w:szCs w:val="22"/>
        </w:rPr>
        <w:t xml:space="preserve">No plaintext ever leaves a device</w:t>
      </w:r>
    </w:p>
    <w:p>
      <w:pPr>
        <w:pStyle w:val="ListParagraph"/>
        <w:numPr>
          <w:ilvl w:val="0"/>
          <w:numId w:val="2"/>
        </w:numPr>
        <w:spacing w:after="40" w:before="40"/>
      </w:pPr>
      <w:r>
        <w:rPr>
          <w:rFonts w:ascii="Arial" w:cs="Arial" w:eastAsia="Arial" w:hAnsi="Arial"/>
          <w:b w:val="false"/>
          <w:bCs w:val="false"/>
          <w:color w:val="1A1A2E"/>
          <w:sz w:val="22"/>
          <w:szCs w:val="22"/>
        </w:rPr>
        <w:t xml:space="preserve">Private keys never leave the device they were generated on</w:t>
      </w:r>
    </w:p>
    <w:p>
      <w:pPr>
        <w:pStyle w:val="ListParagraph"/>
        <w:numPr>
          <w:ilvl w:val="0"/>
          <w:numId w:val="2"/>
        </w:numPr>
        <w:spacing w:after="40" w:before="40"/>
      </w:pPr>
      <w:r>
        <w:rPr>
          <w:rFonts w:ascii="Arial" w:cs="Arial" w:eastAsia="Arial" w:hAnsi="Arial"/>
          <w:b w:val="false"/>
          <w:bCs w:val="false"/>
          <w:color w:val="1A1A2E"/>
          <w:sz w:val="22"/>
          <w:szCs w:val="22"/>
        </w:rPr>
        <w:t xml:space="preserve">Minimal metadata — even delivery confirmations are encrypted</w:t>
      </w:r>
    </w:p>
    <w:p>
      <w:pPr>
        <w:pStyle w:val="ListParagraph"/>
        <w:numPr>
          <w:ilvl w:val="0"/>
          <w:numId w:val="2"/>
        </w:numPr>
        <w:spacing w:after="40" w:before="40"/>
      </w:pPr>
      <w:r>
        <w:rPr>
          <w:rFonts w:ascii="Arial" w:cs="Arial" w:eastAsia="Arial" w:hAnsi="Arial"/>
          <w:b w:val="false"/>
          <w:bCs w:val="false"/>
          <w:color w:val="1A1A2E"/>
          <w:sz w:val="22"/>
          <w:szCs w:val="22"/>
        </w:rPr>
        <w:t xml:space="preserve">Invite-only access — closed community model</w:t>
      </w:r>
    </w:p>
    <w:p>
      <w:pPr>
        <w:pStyle w:val="ListParagraph"/>
        <w:numPr>
          <w:ilvl w:val="0"/>
          <w:numId w:val="2"/>
        </w:numPr>
        <w:spacing w:after="40" w:before="40"/>
      </w:pPr>
      <w:r>
        <w:rPr>
          <w:rFonts w:ascii="Arial" w:cs="Arial" w:eastAsia="Arial" w:hAnsi="Arial"/>
          <w:b w:val="false"/>
          <w:bCs w:val="false"/>
          <w:color w:val="1A1A2E"/>
          <w:sz w:val="22"/>
          <w:szCs w:val="22"/>
        </w:rPr>
        <w:t xml:space="preserve">Open source codebase — community-verifiable, no hidden backdoors</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2.2 Network Layer</w:t>
      </w:r>
    </w:p>
    <w:p>
      <w:pPr>
        <w:spacing w:after="60" w:before="60"/>
      </w:pPr>
      <w:r>
        <w:rPr>
          <w:rFonts w:ascii="Arial" w:cs="Arial" w:eastAsia="Arial" w:hAnsi="Arial"/>
          <w:color w:val="1A1A2E"/>
          <w:sz w:val="22"/>
          <w:szCs w:val="22"/>
        </w:rPr>
        <w:t xml:space="preserve">Every user device operates as a full DHT (Distributed Hash Table) node. Device discovery is cryptographic — each user's permanent identity is their public key, entirely independent of IP address. When a user's IP changes, their node reconnects and the network self-updates. Nodes bootstrap by connecting to any known online member of the community.</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2.3 Message Flow</w:t>
      </w:r>
    </w:p>
    <w:p>
      <w:pPr>
        <w:spacing w:after="60" w:before="60"/>
      </w:pPr>
      <w:r>
        <w:rPr>
          <w:rFonts w:ascii="Arial" w:cs="Arial" w:eastAsia="Arial" w:hAnsi="Arial"/>
          <w:color w:val="1A1A2E"/>
          <w:sz w:val="22"/>
          <w:szCs w:val="22"/>
        </w:rPr>
        <w:t xml:space="preserve">Messages are composed and encrypted on-device, transmitted directly peer-to-peer over the DHT network, received and decrypted in memory only, then immediately re-encrypted with a device-local key before being written to local encrypted storage. Plaintext exists only in active memory during composition and display, and is zeroed from memory immediately after.</w:t>
      </w:r>
    </w:p>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3. Technology Stack</w:t>
      </w:r>
    </w:p>
    <w:p>
      <w:pPr>
        <w:pStyle w:val="Heading2"/>
        <w:spacing w:after="100" w:before="280"/>
      </w:pPr>
      <w:r>
        <w:rPr>
          <w:rFonts w:ascii="Arial" w:cs="Arial" w:eastAsia="Arial" w:hAnsi="Arial"/>
          <w:b/>
          <w:bCs/>
          <w:color w:val="4A0E8F"/>
          <w:sz w:val="28"/>
          <w:szCs w:val="28"/>
        </w:rPr>
        <w:t xml:space="preserve">3.1 Stack Overview</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Layer</w:t>
            </w:r>
          </w:p>
        </w:tc>
        <w:tc>
          <w:tcPr>
            <w:tcW w:type="dxa" w:w="28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Technology</w:t>
            </w:r>
          </w:p>
        </w:tc>
        <w:tc>
          <w:tcPr>
            <w:tcW w:type="dxa" w:w="376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Purpose</w:t>
            </w:r>
          </w:p>
        </w:tc>
      </w:tr>
      <w:tr>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Cross-Platform Framework</w:t>
            </w:r>
          </w:p>
        </w:tc>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React Native</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Single codebase for iOS and Android</w:t>
            </w:r>
          </w:p>
        </w:tc>
      </w:tr>
      <w:tr>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Application Language</w:t>
            </w:r>
          </w:p>
        </w:tc>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TypeScript</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Type-safe application layer</w:t>
            </w:r>
          </w:p>
        </w:tc>
      </w:tr>
      <w:tr>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Performance Layer</w:t>
            </w:r>
          </w:p>
        </w:tc>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Rust via FFI</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Cryptographic and networking components</w:t>
            </w:r>
          </w:p>
        </w:tc>
      </w:tr>
      <w:tr>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Networking</w:t>
            </w:r>
          </w:p>
        </w:tc>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libp2p</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DHT-based decentralized peer-to-peer networking</w:t>
            </w:r>
          </w:p>
        </w:tc>
      </w:tr>
      <w:tr>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Encryption Library</w:t>
            </w:r>
          </w:p>
        </w:tc>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libsodium</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Keypair generation, signing, and encryption</w:t>
            </w:r>
          </w:p>
        </w:tc>
      </w:tr>
      <w:tr>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Messaging Protocol</w:t>
            </w:r>
          </w:p>
        </w:tc>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Double Ratchet Algorithm</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Forward-secret one-to-one messaging</w:t>
            </w:r>
          </w:p>
        </w:tc>
      </w:tr>
      <w:tr>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Group Key Sharing</w:t>
            </w:r>
          </w:p>
        </w:tc>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Shamir's Secret Sharing</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Threshold-based group key distribution</w:t>
            </w:r>
          </w:p>
        </w:tc>
      </w:tr>
      <w:tr>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Local Database</w:t>
            </w:r>
          </w:p>
        </w:tc>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SQLCipher</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Encrypted local storage for all message data</w:t>
            </w:r>
          </w:p>
        </w:tc>
      </w:tr>
      <w:tr>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iOS Hardware Security</w:t>
            </w:r>
          </w:p>
        </w:tc>
        <w:tc>
          <w:tcPr>
            <w:tcW w:type="dxa" w:w="2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Secure Enclave Processor</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Hardware-bound device key storage</w:t>
            </w:r>
          </w:p>
        </w:tc>
      </w:tr>
      <w:tr>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Android Hardware Security</w:t>
            </w:r>
          </w:p>
        </w:tc>
        <w:tc>
          <w:tcPr>
            <w:tcW w:type="dxa" w:w="2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StrongBox Keystore</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Hardware-bound device key storage</w:t>
            </w:r>
          </w:p>
        </w:tc>
      </w:tr>
    </w:tbl>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3.2 Technology Rationale</w:t>
      </w:r>
    </w:p>
    <w:p>
      <w:pPr>
        <w:spacing w:after="80" w:before="200"/>
      </w:pPr>
      <w:r>
        <w:rPr>
          <w:rFonts w:ascii="Arial" w:cs="Arial" w:eastAsia="Arial" w:hAnsi="Arial"/>
          <w:b/>
          <w:bCs/>
          <w:color w:val="7B2FBE"/>
          <w:sz w:val="24"/>
          <w:szCs w:val="24"/>
        </w:rPr>
        <w:t xml:space="preserve">React Native</w:t>
      </w:r>
    </w:p>
    <w:p>
      <w:pPr>
        <w:spacing w:after="60" w:before="60"/>
      </w:pPr>
      <w:r>
        <w:rPr>
          <w:rFonts w:ascii="Arial" w:cs="Arial" w:eastAsia="Arial" w:hAnsi="Arial"/>
          <w:color w:val="1A1A2E"/>
          <w:sz w:val="22"/>
          <w:szCs w:val="22"/>
        </w:rPr>
        <w:t xml:space="preserve">Enables a single TypeScript codebase to compile natively for both iOS and Android. Provides access to native device APIs including Secure Enclave and StrongBox. Large ecosystem with proven cryptographic library support.</w:t>
      </w:r>
    </w:p>
    <w:p>
      <w:pPr>
        <w:spacing w:after="80" w:before="200"/>
      </w:pPr>
      <w:r>
        <w:rPr>
          <w:rFonts w:ascii="Arial" w:cs="Arial" w:eastAsia="Arial" w:hAnsi="Arial"/>
          <w:b/>
          <w:bCs/>
          <w:color w:val="7B2FBE"/>
          <w:sz w:val="24"/>
          <w:szCs w:val="24"/>
        </w:rPr>
        <w:t xml:space="preserve">libp2p</w:t>
      </w:r>
    </w:p>
    <w:p>
      <w:pPr>
        <w:spacing w:after="60" w:before="60"/>
      </w:pPr>
      <w:r>
        <w:rPr>
          <w:rFonts w:ascii="Arial" w:cs="Arial" w:eastAsia="Arial" w:hAnsi="Arial"/>
          <w:color w:val="1A1A2E"/>
          <w:sz w:val="22"/>
          <w:szCs w:val="22"/>
        </w:rPr>
        <w:t xml:space="preserve">Battle-tested decentralized networking library used by IPFS and Ethereum. Provides DHT routing, peer discovery, and encrypted transport. Proven in mobile environments at scale.</w:t>
      </w:r>
    </w:p>
    <w:p>
      <w:pPr>
        <w:spacing w:after="80" w:before="200"/>
      </w:pPr>
      <w:r>
        <w:rPr>
          <w:rFonts w:ascii="Arial" w:cs="Arial" w:eastAsia="Arial" w:hAnsi="Arial"/>
          <w:b/>
          <w:bCs/>
          <w:color w:val="7B2FBE"/>
          <w:sz w:val="24"/>
          <w:szCs w:val="24"/>
        </w:rPr>
        <w:t xml:space="preserve">libsodium</w:t>
      </w:r>
    </w:p>
    <w:p>
      <w:pPr>
        <w:spacing w:after="60" w:before="60"/>
      </w:pPr>
      <w:r>
        <w:rPr>
          <w:rFonts w:ascii="Arial" w:cs="Arial" w:eastAsia="Arial" w:hAnsi="Arial"/>
          <w:color w:val="1A1A2E"/>
          <w:sz w:val="22"/>
          <w:szCs w:val="22"/>
        </w:rPr>
        <w:t xml:space="preserve">Gold standard cryptographic library. Handles Ed25519 keypair generation, X25519 key exchange, XSalsa20-Poly1305 encryption, and message signing. Widely audited and trusted.</w:t>
      </w:r>
    </w:p>
    <w:p>
      <w:pPr>
        <w:spacing w:after="80" w:before="200"/>
      </w:pPr>
      <w:r>
        <w:rPr>
          <w:rFonts w:ascii="Arial" w:cs="Arial" w:eastAsia="Arial" w:hAnsi="Arial"/>
          <w:b/>
          <w:bCs/>
          <w:color w:val="7B2FBE"/>
          <w:sz w:val="24"/>
          <w:szCs w:val="24"/>
        </w:rPr>
        <w:t xml:space="preserve">Double Ratchet Algorithm</w:t>
      </w:r>
    </w:p>
    <w:p>
      <w:pPr>
        <w:spacing w:after="60" w:before="60"/>
      </w:pPr>
      <w:r>
        <w:rPr>
          <w:rFonts w:ascii="Arial" w:cs="Arial" w:eastAsia="Arial" w:hAnsi="Arial"/>
          <w:color w:val="1A1A2E"/>
          <w:sz w:val="22"/>
          <w:szCs w:val="22"/>
        </w:rPr>
        <w:t xml:space="preserve">The same protocol powering Signal. Provides forward secrecy by deriving a new encryption key for every message. Compromising one message does not compromise past or future messages.</w:t>
      </w:r>
    </w:p>
    <w:p>
      <w:pPr>
        <w:spacing w:after="80" w:before="200"/>
      </w:pPr>
      <w:r>
        <w:rPr>
          <w:rFonts w:ascii="Arial" w:cs="Arial" w:eastAsia="Arial" w:hAnsi="Arial"/>
          <w:b/>
          <w:bCs/>
          <w:color w:val="7B2FBE"/>
          <w:sz w:val="24"/>
          <w:szCs w:val="24"/>
        </w:rPr>
        <w:t xml:space="preserve">Shamir's Secret Sharing</w:t>
      </w:r>
    </w:p>
    <w:p>
      <w:pPr>
        <w:spacing w:after="60" w:before="60"/>
      </w:pPr>
      <w:r>
        <w:rPr>
          <w:rFonts w:ascii="Arial" w:cs="Arial" w:eastAsia="Arial" w:hAnsi="Arial"/>
          <w:color w:val="1A1A2E"/>
          <w:sz w:val="22"/>
          <w:szCs w:val="22"/>
        </w:rPr>
        <w:t xml:space="preserve">Mathematically splits the group encryption key into N shares distributed across all group members. A minimum threshold of shares is required to reconstruct the key. No single member ever holds the complete key.</w:t>
      </w:r>
    </w:p>
    <w:p>
      <w:pPr>
        <w:spacing w:after="80" w:before="200"/>
      </w:pPr>
      <w:r>
        <w:rPr>
          <w:rFonts w:ascii="Arial" w:cs="Arial" w:eastAsia="Arial" w:hAnsi="Arial"/>
          <w:b/>
          <w:bCs/>
          <w:color w:val="7B2FBE"/>
          <w:sz w:val="24"/>
          <w:szCs w:val="24"/>
        </w:rPr>
        <w:t xml:space="preserve">SQLCipher</w:t>
      </w:r>
    </w:p>
    <w:p>
      <w:pPr>
        <w:spacing w:after="60" w:before="60"/>
      </w:pPr>
      <w:r>
        <w:rPr>
          <w:rFonts w:ascii="Arial" w:cs="Arial" w:eastAsia="Arial" w:hAnsi="Arial"/>
          <w:color w:val="1A1A2E"/>
          <w:sz w:val="22"/>
          <w:szCs w:val="22"/>
        </w:rPr>
        <w:t xml:space="preserve">Industry-standard encrypted SQLite database for mobile. All message history, contacts, and queued messages are stored encrypted at rest. Decryption requires the device-local key from the Secure Enclave.</w:t>
      </w:r>
    </w:p>
    <w:p>
      <w:pPr>
        <w:spacing w:after="80" w:before="200"/>
      </w:pPr>
      <w:r>
        <w:rPr>
          <w:rFonts w:ascii="Arial" w:cs="Arial" w:eastAsia="Arial" w:hAnsi="Arial"/>
          <w:b/>
          <w:bCs/>
          <w:color w:val="7B2FBE"/>
          <w:sz w:val="24"/>
          <w:szCs w:val="24"/>
        </w:rPr>
        <w:t xml:space="preserve">Rust via FFI</w:t>
      </w:r>
    </w:p>
    <w:p>
      <w:pPr>
        <w:spacing w:after="60" w:before="60"/>
      </w:pPr>
      <w:r>
        <w:rPr>
          <w:rFonts w:ascii="Arial" w:cs="Arial" w:eastAsia="Arial" w:hAnsi="Arial"/>
          <w:color w:val="1A1A2E"/>
          <w:sz w:val="22"/>
          <w:szCs w:val="22"/>
        </w:rPr>
        <w:t xml:space="preserve">Performance-critical cryptographic operations and networking components are implemented in Rust and called from the React Native layer via Foreign Function Interface. Rust provides memory safety guarantees critical for security-sensitive code.</w:t>
      </w:r>
    </w:p>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4. Cryptographic Identity</w:t>
      </w:r>
    </w:p>
    <w:p>
      <w:pPr>
        <w:spacing w:after="60" w:before="60"/>
      </w:pPr>
      <w:r>
        <w:rPr>
          <w:rFonts w:ascii="Arial" w:cs="Arial" w:eastAsia="Arial" w:hAnsi="Arial"/>
          <w:color w:val="1A1A2E"/>
          <w:sz w:val="22"/>
          <w:szCs w:val="22"/>
        </w:rPr>
        <w:t xml:space="preserve">On first launch, each device generates an Ed25519 keypair. The public key serves as the user's permanent network identity. The private key is stored in the device Secure Enclave and never leaves the device under any circumstance.</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4.1 Invite System</w:t>
      </w:r>
    </w:p>
    <w:p>
      <w:pPr>
        <w:pStyle w:val="ListParagraph"/>
        <w:numPr>
          <w:ilvl w:val="0"/>
          <w:numId w:val="2"/>
        </w:numPr>
        <w:spacing w:after="40" w:before="40"/>
      </w:pPr>
      <w:r>
        <w:rPr>
          <w:rFonts w:ascii="Arial" w:cs="Arial" w:eastAsia="Arial" w:hAnsi="Arial"/>
          <w:b w:val="false"/>
          <w:bCs w:val="false"/>
          <w:color w:val="1A1A2E"/>
          <w:sz w:val="22"/>
          <w:szCs w:val="22"/>
        </w:rPr>
        <w:t xml:space="preserve">Existing member generates a signed, single-use invite token</w:t>
      </w:r>
    </w:p>
    <w:p>
      <w:pPr>
        <w:pStyle w:val="ListParagraph"/>
        <w:numPr>
          <w:ilvl w:val="0"/>
          <w:numId w:val="2"/>
        </w:numPr>
        <w:spacing w:after="40" w:before="40"/>
      </w:pPr>
      <w:r>
        <w:rPr>
          <w:rFonts w:ascii="Arial" w:cs="Arial" w:eastAsia="Arial" w:hAnsi="Arial"/>
          <w:b w:val="false"/>
          <w:bCs w:val="false"/>
          <w:color w:val="1A1A2E"/>
          <w:sz w:val="22"/>
          <w:szCs w:val="22"/>
        </w:rPr>
        <w:t xml:space="preserve">Token contains: inviter's public key, cryptographic signature, expiry timestamp</w:t>
      </w:r>
    </w:p>
    <w:p>
      <w:pPr>
        <w:pStyle w:val="ListParagraph"/>
        <w:numPr>
          <w:ilvl w:val="0"/>
          <w:numId w:val="2"/>
        </w:numPr>
        <w:spacing w:after="40" w:before="40"/>
      </w:pPr>
      <w:r>
        <w:rPr>
          <w:rFonts w:ascii="Arial" w:cs="Arial" w:eastAsia="Arial" w:hAnsi="Arial"/>
          <w:b w:val="false"/>
          <w:bCs w:val="false"/>
          <w:color w:val="1A1A2E"/>
          <w:sz w:val="22"/>
          <w:szCs w:val="22"/>
        </w:rPr>
        <w:t xml:space="preserve">New member installs app and enters token</w:t>
      </w:r>
    </w:p>
    <w:p>
      <w:pPr>
        <w:pStyle w:val="ListParagraph"/>
        <w:numPr>
          <w:ilvl w:val="0"/>
          <w:numId w:val="2"/>
        </w:numPr>
        <w:spacing w:after="40" w:before="40"/>
      </w:pPr>
      <w:r>
        <w:rPr>
          <w:rFonts w:ascii="Arial" w:cs="Arial" w:eastAsia="Arial" w:hAnsi="Arial"/>
          <w:b w:val="false"/>
          <w:bCs w:val="false"/>
          <w:color w:val="1A1A2E"/>
          <w:sz w:val="22"/>
          <w:szCs w:val="22"/>
        </w:rPr>
        <w:t xml:space="preserve">App validates token cryptographically — forged tokens are rejected</w:t>
      </w:r>
    </w:p>
    <w:p>
      <w:pPr>
        <w:pStyle w:val="ListParagraph"/>
        <w:numPr>
          <w:ilvl w:val="0"/>
          <w:numId w:val="2"/>
        </w:numPr>
        <w:spacing w:after="40" w:before="40"/>
      </w:pPr>
      <w:r>
        <w:rPr>
          <w:rFonts w:ascii="Arial" w:cs="Arial" w:eastAsia="Arial" w:hAnsi="Arial"/>
          <w:b w:val="false"/>
          <w:bCs w:val="false"/>
          <w:color w:val="1A1A2E"/>
          <w:sz w:val="22"/>
          <w:szCs w:val="22"/>
        </w:rPr>
        <w:t xml:space="preserve">New member's public key is broadcast to the network vouched by the inviter's signature</w:t>
      </w:r>
    </w:p>
    <w:p>
      <w:pPr>
        <w:pStyle w:val="ListParagraph"/>
        <w:numPr>
          <w:ilvl w:val="0"/>
          <w:numId w:val="2"/>
        </w:numPr>
        <w:spacing w:after="40" w:before="40"/>
      </w:pPr>
      <w:r>
        <w:rPr>
          <w:rFonts w:ascii="Arial" w:cs="Arial" w:eastAsia="Arial" w:hAnsi="Arial"/>
          <w:b w:val="false"/>
          <w:bCs w:val="false"/>
          <w:color w:val="1A1A2E"/>
          <w:sz w:val="22"/>
          <w:szCs w:val="22"/>
        </w:rPr>
        <w:t xml:space="preserve">Token expires after use and cannot be reused</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4.2 Identity Revocation</w:t>
      </w:r>
    </w:p>
    <w:p>
      <w:pPr>
        <w:pStyle w:val="ListParagraph"/>
        <w:numPr>
          <w:ilvl w:val="0"/>
          <w:numId w:val="2"/>
        </w:numPr>
        <w:spacing w:after="40" w:before="40"/>
      </w:pPr>
      <w:r>
        <w:rPr>
          <w:rFonts w:ascii="Arial" w:cs="Arial" w:eastAsia="Arial" w:hAnsi="Arial"/>
          <w:b w:val="false"/>
          <w:bCs w:val="false"/>
          <w:color w:val="1A1A2E"/>
          <w:sz w:val="22"/>
          <w:szCs w:val="22"/>
        </w:rPr>
        <w:t xml:space="preserve">Admin broadcasts a signed revocation notice across the network</w:t>
      </w:r>
    </w:p>
    <w:p>
      <w:pPr>
        <w:pStyle w:val="ListParagraph"/>
        <w:numPr>
          <w:ilvl w:val="0"/>
          <w:numId w:val="2"/>
        </w:numPr>
        <w:spacing w:after="40" w:before="40"/>
      </w:pPr>
      <w:r>
        <w:rPr>
          <w:rFonts w:ascii="Arial" w:cs="Arial" w:eastAsia="Arial" w:hAnsi="Arial"/>
          <w:b w:val="false"/>
          <w:bCs w:val="false"/>
          <w:color w:val="1A1A2E"/>
          <w:sz w:val="22"/>
          <w:szCs w:val="22"/>
        </w:rPr>
        <w:t xml:space="preserve">All nodes propagate and honor the revocation</w:t>
      </w:r>
    </w:p>
    <w:p>
      <w:pPr>
        <w:pStyle w:val="ListParagraph"/>
        <w:numPr>
          <w:ilvl w:val="0"/>
          <w:numId w:val="2"/>
        </w:numPr>
        <w:spacing w:after="40" w:before="40"/>
      </w:pPr>
      <w:r>
        <w:rPr>
          <w:rFonts w:ascii="Arial" w:cs="Arial" w:eastAsia="Arial" w:hAnsi="Arial"/>
          <w:b w:val="false"/>
          <w:bCs w:val="false"/>
          <w:color w:val="1A1A2E"/>
          <w:sz w:val="22"/>
          <w:szCs w:val="22"/>
        </w:rPr>
        <w:t xml:space="preserve">Revoked identity cannot send or receive messages</w:t>
      </w:r>
    </w:p>
    <w:p>
      <w:pPr>
        <w:pStyle w:val="ListParagraph"/>
        <w:numPr>
          <w:ilvl w:val="0"/>
          <w:numId w:val="2"/>
        </w:numPr>
        <w:spacing w:after="40" w:before="40"/>
      </w:pPr>
      <w:r>
        <w:rPr>
          <w:rFonts w:ascii="Arial" w:cs="Arial" w:eastAsia="Arial" w:hAnsi="Arial"/>
          <w:b w:val="false"/>
          <w:bCs w:val="false"/>
          <w:color w:val="1A1A2E"/>
          <w:sz w:val="22"/>
          <w:szCs w:val="22"/>
        </w:rPr>
        <w:t xml:space="preserve">Group key is automatically reshared to remaining members on revocation</w:t>
      </w:r>
    </w:p>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5. Messaging</w:t>
      </w:r>
    </w:p>
    <w:p>
      <w:pPr>
        <w:pStyle w:val="Heading2"/>
        <w:spacing w:after="100" w:before="280"/>
      </w:pPr>
      <w:r>
        <w:rPr>
          <w:rFonts w:ascii="Arial" w:cs="Arial" w:eastAsia="Arial" w:hAnsi="Arial"/>
          <w:b/>
          <w:bCs/>
          <w:color w:val="4A0E8F"/>
          <w:sz w:val="28"/>
          <w:szCs w:val="28"/>
        </w:rPr>
        <w:t xml:space="preserve">5.1 One-to-One Messaging</w:t>
      </w:r>
    </w:p>
    <w:p>
      <w:pPr>
        <w:spacing w:after="60" w:before="60"/>
      </w:pPr>
      <w:r>
        <w:rPr>
          <w:rFonts w:ascii="Arial" w:cs="Arial" w:eastAsia="Arial" w:hAnsi="Arial"/>
          <w:color w:val="1A1A2E"/>
          <w:sz w:val="22"/>
          <w:szCs w:val="22"/>
        </w:rPr>
        <w:t xml:space="preserve">All one-to-one messages use the Double Ratchet Algorithm. A new encryption key is derived for every individual message providing forward secrecy. The sender holds undelivered messages locally in an encrypted queue until delivery is confirmed by the recipient node. Either party may set an auto-delete timer on the conversation.</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5.2 Group Messaging</w:t>
      </w:r>
    </w:p>
    <w:p>
      <w:pPr>
        <w:spacing w:after="60" w:before="60"/>
      </w:pPr>
      <w:r>
        <w:rPr>
          <w:rFonts w:ascii="Arial" w:cs="Arial" w:eastAsia="Arial" w:hAnsi="Arial"/>
          <w:color w:val="1A1A2E"/>
          <w:sz w:val="22"/>
          <w:szCs w:val="22"/>
        </w:rPr>
        <w:t xml:space="preserve">When a group is created, the group creator becomes the admin. Every group member's device maintains a full copy of the group message ledger. When an offline member reconnects, they sync the ledger from any online member. New members receive the ledger only from their join timestamp forward — they cannot access prior message history.</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5.3 Group Key Management</w:t>
      </w:r>
    </w:p>
    <w:p>
      <w:pPr>
        <w:pStyle w:val="ListParagraph"/>
        <w:numPr>
          <w:ilvl w:val="0"/>
          <w:numId w:val="2"/>
        </w:numPr>
        <w:spacing w:after="40" w:before="40"/>
      </w:pPr>
      <w:r>
        <w:rPr>
          <w:rFonts w:ascii="Arial" w:cs="Arial" w:eastAsia="Arial" w:hAnsi="Arial"/>
          <w:b w:val="false"/>
          <w:bCs w:val="false"/>
          <w:color w:val="1A1A2E"/>
          <w:sz w:val="22"/>
          <w:szCs w:val="22"/>
        </w:rPr>
        <w:t xml:space="preserve">Group key is generated at group creation</w:t>
      </w:r>
    </w:p>
    <w:p>
      <w:pPr>
        <w:pStyle w:val="ListParagraph"/>
        <w:numPr>
          <w:ilvl w:val="0"/>
          <w:numId w:val="2"/>
        </w:numPr>
        <w:spacing w:after="40" w:before="40"/>
      </w:pPr>
      <w:r>
        <w:rPr>
          <w:rFonts w:ascii="Arial" w:cs="Arial" w:eastAsia="Arial" w:hAnsi="Arial"/>
          <w:b w:val="false"/>
          <w:bCs w:val="false"/>
          <w:color w:val="1A1A2E"/>
          <w:sz w:val="22"/>
          <w:szCs w:val="22"/>
        </w:rPr>
        <w:t xml:space="preserve">Key is split using Shamir's Secret Sharing across all members</w:t>
      </w:r>
    </w:p>
    <w:p>
      <w:pPr>
        <w:pStyle w:val="ListParagraph"/>
        <w:numPr>
          <w:ilvl w:val="0"/>
          <w:numId w:val="2"/>
        </w:numPr>
        <w:spacing w:after="40" w:before="40"/>
      </w:pPr>
      <w:r>
        <w:rPr>
          <w:rFonts w:ascii="Arial" w:cs="Arial" w:eastAsia="Arial" w:hAnsi="Arial"/>
          <w:b w:val="false"/>
          <w:bCs w:val="false"/>
          <w:color w:val="1A1A2E"/>
          <w:sz w:val="22"/>
          <w:szCs w:val="22"/>
        </w:rPr>
        <w:t xml:space="preserve">Threshold model: proportional minimum number of members required to reconstruct</w:t>
      </w:r>
    </w:p>
    <w:p>
      <w:pPr>
        <w:pStyle w:val="ListParagraph"/>
        <w:numPr>
          <w:ilvl w:val="0"/>
          <w:numId w:val="2"/>
        </w:numPr>
        <w:spacing w:after="40" w:before="40"/>
      </w:pPr>
      <w:r>
        <w:rPr>
          <w:rFonts w:ascii="Arial" w:cs="Arial" w:eastAsia="Arial" w:hAnsi="Arial"/>
          <w:b w:val="false"/>
          <w:bCs w:val="false"/>
          <w:color w:val="1A1A2E"/>
          <w:sz w:val="22"/>
          <w:szCs w:val="22"/>
        </w:rPr>
        <w:t xml:space="preserve">Each member holds one share — no member holds the complete key</w:t>
      </w:r>
    </w:p>
    <w:p>
      <w:pPr>
        <w:pStyle w:val="ListParagraph"/>
        <w:numPr>
          <w:ilvl w:val="0"/>
          <w:numId w:val="2"/>
        </w:numPr>
        <w:spacing w:after="40" w:before="40"/>
      </w:pPr>
      <w:r>
        <w:rPr>
          <w:rFonts w:ascii="Arial" w:cs="Arial" w:eastAsia="Arial" w:hAnsi="Arial"/>
          <w:b w:val="false"/>
          <w:bCs w:val="false"/>
          <w:color w:val="1A1A2E"/>
          <w:sz w:val="22"/>
          <w:szCs w:val="22"/>
        </w:rPr>
        <w:t xml:space="preserve">When membership changes (join, leave, removal), key is reshared to remaining members</w:t>
      </w:r>
    </w:p>
    <w:p>
      <w:pPr>
        <w:pStyle w:val="ListParagraph"/>
        <w:numPr>
          <w:ilvl w:val="0"/>
          <w:numId w:val="2"/>
        </w:numPr>
        <w:spacing w:after="40" w:before="40"/>
      </w:pPr>
      <w:r>
        <w:rPr>
          <w:rFonts w:ascii="Arial" w:cs="Arial" w:eastAsia="Arial" w:hAnsi="Arial"/>
          <w:b w:val="false"/>
          <w:bCs w:val="false"/>
          <w:color w:val="1A1A2E"/>
          <w:sz w:val="22"/>
          <w:szCs w:val="22"/>
        </w:rPr>
        <w:t xml:space="preserve">Departed or removed member's key share is invalidated in the reshard</w:t>
      </w:r>
    </w:p>
    <w:p>
      <w:pPr>
        <w:pStyle w:val="ListParagraph"/>
        <w:numPr>
          <w:ilvl w:val="0"/>
          <w:numId w:val="2"/>
        </w:numPr>
        <w:spacing w:after="40" w:before="40"/>
      </w:pPr>
      <w:r>
        <w:rPr>
          <w:rFonts w:ascii="Arial" w:cs="Arial" w:eastAsia="Arial" w:hAnsi="Arial"/>
          <w:b w:val="false"/>
          <w:bCs w:val="false"/>
          <w:color w:val="1A1A2E"/>
          <w:sz w:val="22"/>
          <w:szCs w:val="22"/>
        </w:rPr>
        <w:t xml:space="preserve">All reshard events are signed cryptographic entries in the group ledger</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5.4 Group Admin</w:t>
      </w:r>
    </w:p>
    <w:p>
      <w:pPr>
        <w:pStyle w:val="ListParagraph"/>
        <w:numPr>
          <w:ilvl w:val="0"/>
          <w:numId w:val="2"/>
        </w:numPr>
        <w:spacing w:after="40" w:before="40"/>
      </w:pPr>
      <w:r>
        <w:rPr>
          <w:rFonts w:ascii="Arial" w:cs="Arial" w:eastAsia="Arial" w:hAnsi="Arial"/>
          <w:b w:val="false"/>
          <w:bCs w:val="false"/>
          <w:color w:val="1A1A2E"/>
          <w:sz w:val="22"/>
          <w:szCs w:val="22"/>
        </w:rPr>
        <w:t xml:space="preserve">Group creator is automatically assigned admin role at creation</w:t>
      </w:r>
    </w:p>
    <w:p>
      <w:pPr>
        <w:pStyle w:val="ListParagraph"/>
        <w:numPr>
          <w:ilvl w:val="0"/>
          <w:numId w:val="2"/>
        </w:numPr>
        <w:spacing w:after="40" w:before="40"/>
      </w:pPr>
      <w:r>
        <w:rPr>
          <w:rFonts w:ascii="Arial" w:cs="Arial" w:eastAsia="Arial" w:hAnsi="Arial"/>
          <w:b w:val="false"/>
          <w:bCs w:val="false"/>
          <w:color w:val="1A1A2E"/>
          <w:sz w:val="22"/>
          <w:szCs w:val="22"/>
        </w:rPr>
        <w:t xml:space="preserve">Admin cryptographic identity is recorded in the group ledger at creation</w:t>
      </w:r>
    </w:p>
    <w:p>
      <w:pPr>
        <w:pStyle w:val="ListParagraph"/>
        <w:numPr>
          <w:ilvl w:val="0"/>
          <w:numId w:val="2"/>
        </w:numPr>
        <w:spacing w:after="40" w:before="40"/>
      </w:pPr>
      <w:r>
        <w:rPr>
          <w:rFonts w:ascii="Arial" w:cs="Arial" w:eastAsia="Arial" w:hAnsi="Arial"/>
          <w:b w:val="false"/>
          <w:bCs w:val="false"/>
          <w:color w:val="1A1A2E"/>
          <w:sz w:val="22"/>
          <w:szCs w:val="22"/>
        </w:rPr>
        <w:t xml:space="preserve">Admin exclusively controls: member invitations, member removal, member promotion, group dissolution</w:t>
      </w:r>
    </w:p>
    <w:p>
      <w:pPr>
        <w:pStyle w:val="ListParagraph"/>
        <w:numPr>
          <w:ilvl w:val="0"/>
          <w:numId w:val="2"/>
        </w:numPr>
        <w:spacing w:after="40" w:before="40"/>
      </w:pPr>
      <w:r>
        <w:rPr>
          <w:rFonts w:ascii="Arial" w:cs="Arial" w:eastAsia="Arial" w:hAnsi="Arial"/>
          <w:b w:val="false"/>
          <w:bCs w:val="false"/>
          <w:color w:val="1A1A2E"/>
          <w:sz w:val="22"/>
          <w:szCs w:val="22"/>
        </w:rPr>
        <w:t xml:space="preserve">Admin must promote another member before leaving the group</w:t>
      </w:r>
    </w:p>
    <w:p>
      <w:pPr>
        <w:pStyle w:val="ListParagraph"/>
        <w:numPr>
          <w:ilvl w:val="0"/>
          <w:numId w:val="2"/>
        </w:numPr>
        <w:spacing w:after="40" w:before="40"/>
      </w:pPr>
      <w:r>
        <w:rPr>
          <w:rFonts w:ascii="Arial" w:cs="Arial" w:eastAsia="Arial" w:hAnsi="Arial"/>
          <w:b w:val="false"/>
          <w:bCs w:val="false"/>
          <w:color w:val="1A1A2E"/>
          <w:sz w:val="22"/>
          <w:szCs w:val="22"/>
        </w:rPr>
        <w:t xml:space="preserve">Admin promotion is a signed, tamper-proof event in the group ledger</w:t>
      </w:r>
    </w:p>
    <w:p>
      <w:pPr>
        <w:pStyle w:val="ListParagraph"/>
        <w:numPr>
          <w:ilvl w:val="0"/>
          <w:numId w:val="2"/>
        </w:numPr>
        <w:spacing w:after="40" w:before="40"/>
      </w:pPr>
      <w:r>
        <w:rPr>
          <w:rFonts w:ascii="Arial" w:cs="Arial" w:eastAsia="Arial" w:hAnsi="Arial"/>
          <w:b w:val="false"/>
          <w:bCs w:val="false"/>
          <w:color w:val="1A1A2E"/>
          <w:sz w:val="22"/>
          <w:szCs w:val="22"/>
        </w:rPr>
        <w:t xml:space="preserve">Admin may set auto-delete policy for the entire group</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5.5 Auto-Delete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Setting</w:t>
            </w:r>
          </w:p>
        </w:tc>
        <w:tc>
          <w:tcPr>
            <w:tcW w:type="dxa" w:w="338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One-to-One</w:t>
            </w:r>
          </w:p>
        </w:tc>
        <w:tc>
          <w:tcPr>
            <w:tcW w:type="dxa" w:w="338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Group</w:t>
            </w:r>
          </w:p>
        </w:tc>
      </w:tr>
      <w:tr>
        <w:tc>
          <w:tcPr>
            <w:tcW w:type="dxa" w:w="26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Who controls</w:t>
            </w:r>
          </w:p>
        </w:tc>
        <w:tc>
          <w:tcPr>
            <w:tcW w:type="dxa" w:w="338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Either party</w:t>
            </w:r>
          </w:p>
        </w:tc>
        <w:tc>
          <w:tcPr>
            <w:tcW w:type="dxa" w:w="338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Admin</w:t>
            </w:r>
          </w:p>
        </w:tc>
      </w:tr>
      <w:tr>
        <w:tc>
          <w:tcPr>
            <w:tcW w:type="dxa" w:w="26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Timer options</w:t>
            </w:r>
          </w:p>
        </w:tc>
        <w:tc>
          <w:tcPr>
            <w:tcW w:type="dxa" w:w="338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1h, 24h, 7d, 30d, custom</w:t>
            </w:r>
          </w:p>
        </w:tc>
        <w:tc>
          <w:tcPr>
            <w:tcW w:type="dxa" w:w="338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1h, 24h, 7d, 30d, custom</w:t>
            </w:r>
          </w:p>
        </w:tc>
      </w:tr>
      <w:tr>
        <w:tc>
          <w:tcPr>
            <w:tcW w:type="dxa" w:w="26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Timer starts</w:t>
            </w:r>
          </w:p>
        </w:tc>
        <w:tc>
          <w:tcPr>
            <w:tcW w:type="dxa" w:w="338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Delivery confirmation</w:t>
            </w:r>
          </w:p>
        </w:tc>
        <w:tc>
          <w:tcPr>
            <w:tcW w:type="dxa" w:w="338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Delivery confirmation</w:t>
            </w:r>
          </w:p>
        </w:tc>
      </w:tr>
      <w:tr>
        <w:tc>
          <w:tcPr>
            <w:tcW w:type="dxa" w:w="26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Deletion</w:t>
            </w:r>
          </w:p>
        </w:tc>
        <w:tc>
          <w:tcPr>
            <w:tcW w:type="dxa" w:w="338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Each device independently</w:t>
            </w:r>
          </w:p>
        </w:tc>
        <w:tc>
          <w:tcPr>
            <w:tcW w:type="dxa" w:w="338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Each member node independently</w:t>
            </w:r>
          </w:p>
        </w:tc>
      </w:tr>
    </w:tbl>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6. Complete Encryption Chain</w:t>
      </w:r>
    </w:p>
    <w:p>
      <w:pPr>
        <w:spacing w:after="60" w:before="60"/>
      </w:pPr>
      <w:r>
        <w:rPr>
          <w:rFonts w:ascii="Arial" w:cs="Arial" w:eastAsia="Arial" w:hAnsi="Arial"/>
          <w:color w:val="1A1A2E"/>
          <w:sz w:val="22"/>
          <w:szCs w:val="22"/>
        </w:rPr>
        <w:t xml:space="preserve">Voryn maintains an unbroken encryption chain from message composition through permanent storage. Plaintext exists only in active device memory and is never written to disk in any form.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Stage</w:t>
            </w:r>
          </w:p>
        </w:tc>
        <w:tc>
          <w:tcPr>
            <w:tcW w:type="dxa" w:w="37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State</w:t>
            </w:r>
          </w:p>
        </w:tc>
        <w:tc>
          <w:tcPr>
            <w:tcW w:type="dxa" w:w="346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Mechanism</w:t>
            </w:r>
          </w:p>
        </w:tc>
      </w:tr>
      <w:tr>
        <w:tc>
          <w:tcPr>
            <w:tcW w:type="dxa" w:w="2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Composition</w:t>
            </w:r>
          </w:p>
        </w:tc>
        <w:tc>
          <w:tcPr>
            <w:tcW w:type="dxa" w:w="37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Plaintext in active memory only</w:t>
            </w:r>
          </w:p>
        </w:tc>
        <w:tc>
          <w:tcPr>
            <w:tcW w:type="dxa" w:w="34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Never written to disk</w:t>
            </w:r>
          </w:p>
        </w:tc>
      </w:tr>
      <w:tr>
        <w:tc>
          <w:tcPr>
            <w:tcW w:type="dxa" w:w="2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Transit</w:t>
            </w:r>
          </w:p>
        </w:tc>
        <w:tc>
          <w:tcPr>
            <w:tcW w:type="dxa" w:w="37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Encrypted with group or Double Ratchet key</w:t>
            </w:r>
          </w:p>
        </w:tc>
        <w:tc>
          <w:tcPr>
            <w:tcW w:type="dxa" w:w="34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libsodium / Double Ratchet</w:t>
            </w:r>
          </w:p>
        </w:tc>
      </w:tr>
      <w:tr>
        <w:tc>
          <w:tcPr>
            <w:tcW w:type="dxa" w:w="2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Receipt</w:t>
            </w:r>
          </w:p>
        </w:tc>
        <w:tc>
          <w:tcPr>
            <w:tcW w:type="dxa" w:w="37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Decrypted in active memory only</w:t>
            </w:r>
          </w:p>
        </w:tc>
        <w:tc>
          <w:tcPr>
            <w:tcW w:type="dxa" w:w="34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Plaintext never touches disk</w:t>
            </w:r>
          </w:p>
        </w:tc>
      </w:tr>
      <w:tr>
        <w:tc>
          <w:tcPr>
            <w:tcW w:type="dxa" w:w="2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Storage</w:t>
            </w:r>
          </w:p>
        </w:tc>
        <w:tc>
          <w:tcPr>
            <w:tcW w:type="dxa" w:w="37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Re-encrypted with device-local key</w:t>
            </w:r>
          </w:p>
        </w:tc>
        <w:tc>
          <w:tcPr>
            <w:tcW w:type="dxa" w:w="34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Secure Enclave / StrongBox</w:t>
            </w:r>
          </w:p>
        </w:tc>
      </w:tr>
      <w:tr>
        <w:tc>
          <w:tcPr>
            <w:tcW w:type="dxa" w:w="2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At Rest</w:t>
            </w:r>
          </w:p>
        </w:tc>
        <w:tc>
          <w:tcPr>
            <w:tcW w:type="dxa" w:w="37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Hardware-bound encryption</w:t>
            </w:r>
          </w:p>
        </w:tc>
        <w:tc>
          <w:tcPr>
            <w:tcW w:type="dxa" w:w="34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Key lives in Secure Enclave, never exposed</w:t>
            </w:r>
          </w:p>
        </w:tc>
      </w:tr>
      <w:tr>
        <w:tc>
          <w:tcPr>
            <w:tcW w:type="dxa" w:w="2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Reading</w:t>
            </w:r>
          </w:p>
        </w:tc>
        <w:tc>
          <w:tcPr>
            <w:tcW w:type="dxa" w:w="37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Decrypted by Secure Enclave on demand</w:t>
            </w:r>
          </w:p>
        </w:tc>
        <w:tc>
          <w:tcPr>
            <w:tcW w:type="dxa" w:w="34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Key never leaves hardware chip</w:t>
            </w:r>
          </w:p>
        </w:tc>
      </w:tr>
      <w:tr>
        <w:tc>
          <w:tcPr>
            <w:tcW w:type="dxa" w:w="2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Memory Cleanup</w:t>
            </w:r>
          </w:p>
        </w:tc>
        <w:tc>
          <w:tcPr>
            <w:tcW w:type="dxa" w:w="37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Plaintext zeroed from memory</w:t>
            </w:r>
          </w:p>
        </w:tc>
        <w:tc>
          <w:tcPr>
            <w:tcW w:type="dxa" w:w="34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Immediately after display</w:t>
            </w:r>
          </w:p>
        </w:tc>
      </w:tr>
    </w:tbl>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7. Security Architecture</w:t>
      </w:r>
    </w:p>
    <w:p>
      <w:pPr>
        <w:pStyle w:val="Heading2"/>
        <w:spacing w:after="100" w:before="280"/>
      </w:pPr>
      <w:r>
        <w:rPr>
          <w:rFonts w:ascii="Arial" w:cs="Arial" w:eastAsia="Arial" w:hAnsi="Arial"/>
          <w:b/>
          <w:bCs/>
          <w:color w:val="4A0E8F"/>
          <w:sz w:val="28"/>
          <w:szCs w:val="28"/>
        </w:rPr>
        <w:t xml:space="preserve">7.1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Layer</w:t>
            </w:r>
          </w:p>
        </w:tc>
        <w:tc>
          <w:tcPr>
            <w:tcW w:type="dxa" w:w="32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Mechanism</w:t>
            </w:r>
          </w:p>
        </w:tc>
        <w:tc>
          <w:tcPr>
            <w:tcW w:type="dxa" w:w="376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Protects Against</w:t>
            </w:r>
          </w:p>
        </w:tc>
      </w:tr>
      <w:tr>
        <w:tc>
          <w:tcPr>
            <w:tcW w:type="dxa" w:w="24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Transit Encryption</w:t>
            </w:r>
          </w:p>
        </w:tc>
        <w:tc>
          <w:tcPr>
            <w:tcW w:type="dxa" w:w="3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E2EE — Double Ratchet / Group Key</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Interception, eavesdropping</w:t>
            </w:r>
          </w:p>
        </w:tc>
      </w:tr>
      <w:tr>
        <w:tc>
          <w:tcPr>
            <w:tcW w:type="dxa" w:w="24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Hardware Key Storage</w:t>
            </w:r>
          </w:p>
        </w:tc>
        <w:tc>
          <w:tcPr>
            <w:tcW w:type="dxa" w:w="3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Secure Enclave / StrongBox</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Key extraction from device</w:t>
            </w:r>
          </w:p>
        </w:tc>
      </w:tr>
      <w:tr>
        <w:tc>
          <w:tcPr>
            <w:tcW w:type="dxa" w:w="24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App Passcode</w:t>
            </w:r>
          </w:p>
        </w:tc>
        <w:tc>
          <w:tcPr>
            <w:tcW w:type="dxa" w:w="3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Passcode wraps Secure Enclave key</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Physical device access</w:t>
            </w:r>
          </w:p>
        </w:tc>
      </w:tr>
      <w:tr>
        <w:tc>
          <w:tcPr>
            <w:tcW w:type="dxa" w:w="24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Attempt Limit</w:t>
            </w:r>
          </w:p>
        </w:tc>
        <w:tc>
          <w:tcPr>
            <w:tcW w:type="dxa" w:w="3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Wipe after configurable failed attempts</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Brute force attacks</w:t>
            </w:r>
          </w:p>
        </w:tc>
      </w:tr>
      <w:tr>
        <w:tc>
          <w:tcPr>
            <w:tcW w:type="dxa" w:w="24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Duress Passcode</w:t>
            </w:r>
          </w:p>
        </w:tc>
        <w:tc>
          <w:tcPr>
            <w:tcW w:type="dxa" w:w="3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Alternate code shows empty/decoy data</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Coerced access</w:t>
            </w:r>
          </w:p>
        </w:tc>
      </w:tr>
      <w:tr>
        <w:tc>
          <w:tcPr>
            <w:tcW w:type="dxa" w:w="24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Time Lock</w:t>
            </w:r>
          </w:p>
        </w:tc>
        <w:tc>
          <w:tcPr>
            <w:tcW w:type="dxa" w:w="3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Re-authentication after inactivity</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Unattended device access</w:t>
            </w:r>
          </w:p>
        </w:tc>
      </w:tr>
      <w:tr>
        <w:tc>
          <w:tcPr>
            <w:tcW w:type="dxa" w:w="24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Remote Wipe</w:t>
            </w:r>
          </w:p>
        </w:tc>
        <w:tc>
          <w:tcPr>
            <w:tcW w:type="dxa" w:w="3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Trusted contact triggers full wipe</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Lost or seized device</w:t>
            </w:r>
          </w:p>
        </w:tc>
      </w:tr>
      <w:tr>
        <w:tc>
          <w:tcPr>
            <w:tcW w:type="dxa" w:w="24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Traffic Obfuscation</w:t>
            </w:r>
          </w:p>
        </w:tc>
        <w:tc>
          <w:tcPr>
            <w:tcW w:type="dxa" w:w="3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Uniform message sizes, random delays, dummy traffic</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Traffic analysis, metadata leakage</w:t>
            </w:r>
          </w:p>
        </w:tc>
      </w:tr>
      <w:tr>
        <w:tc>
          <w:tcPr>
            <w:tcW w:type="dxa" w:w="24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Memory Zeroing</w:t>
            </w:r>
          </w:p>
        </w:tc>
        <w:tc>
          <w:tcPr>
            <w:tcW w:type="dxa" w:w="3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Plaintext cleared after display</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Memory dump attacks</w:t>
            </w:r>
          </w:p>
        </w:tc>
      </w:tr>
      <w:tr>
        <w:tc>
          <w:tcPr>
            <w:tcW w:type="dxa" w:w="24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Screenshot Prevention</w:t>
            </w:r>
          </w:p>
        </w:tc>
        <w:tc>
          <w:tcPr>
            <w:tcW w:type="dxa" w:w="3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OS-level screen capture blocking</w:t>
            </w:r>
          </w:p>
        </w:tc>
        <w:tc>
          <w:tcPr>
            <w:tcW w:type="dxa" w:w="37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Visual capture</w:t>
            </w:r>
          </w:p>
        </w:tc>
      </w:tr>
      <w:tr>
        <w:tc>
          <w:tcPr>
            <w:tcW w:type="dxa" w:w="24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Screen Recording Prevention</w:t>
            </w:r>
          </w:p>
        </w:tc>
        <w:tc>
          <w:tcPr>
            <w:tcW w:type="dxa" w:w="3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OS-level recording detection/blocking</w:t>
            </w:r>
          </w:p>
        </w:tc>
        <w:tc>
          <w:tcPr>
            <w:tcW w:type="dxa" w:w="37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Screen recording capture</w:t>
            </w:r>
          </w:p>
        </w:tc>
      </w:tr>
    </w:tbl>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7.2 App Passcode Layer</w:t>
      </w:r>
    </w:p>
    <w:p>
      <w:pPr>
        <w:spacing w:after="60" w:before="60"/>
      </w:pPr>
      <w:r>
        <w:rPr>
          <w:rFonts w:ascii="Arial" w:cs="Arial" w:eastAsia="Arial" w:hAnsi="Arial"/>
          <w:color w:val="1A1A2E"/>
          <w:sz w:val="22"/>
          <w:szCs w:val="22"/>
        </w:rPr>
        <w:t xml:space="preserve">The app maintains its own independent passcode separate from the device PIN or biometric. This passcode is required every time the app is opened or resumed from background. The Secure Enclave key is wrapped — encrypted with a key derived from the app passcode. Without the correct app passcode, the Secure Enclave key cannot be unlocked, and without the Secure Enclave key, the local message database cannot be decrypted.</w:t>
      </w:r>
    </w:p>
    <w:p>
      <w:pPr>
        <w:spacing w:after="0" w:before="0"/>
      </w:pPr>
      <w:r>
        <w:rPr>
          <w:sz w:val="22"/>
          <w:szCs w:val="22"/>
        </w:rPr>
        <w:t xml:space="preserve"/>
      </w:r>
    </w:p>
    <w:p>
      <w:pPr>
        <w:spacing w:after="60" w:before="60"/>
      </w:pPr>
      <w:r>
        <w:rPr>
          <w:rFonts w:ascii="Arial" w:cs="Arial" w:eastAsia="Arial" w:hAnsi="Arial"/>
          <w:color w:val="1A1A2E"/>
          <w:sz w:val="22"/>
          <w:szCs w:val="22"/>
        </w:rPr>
        <w:t xml:space="preserve">This creates a three-factor chain: physical device possession, device PIN/biometric, and Voryn app passcode. Compromising any two factors alone is insufficient.</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7.3 Duress Passcode</w:t>
      </w:r>
    </w:p>
    <w:p>
      <w:pPr>
        <w:spacing w:after="60" w:before="60"/>
      </w:pPr>
      <w:r>
        <w:rPr>
          <w:rFonts w:ascii="Arial" w:cs="Arial" w:eastAsia="Arial" w:hAnsi="Arial"/>
          <w:color w:val="1A1A2E"/>
          <w:sz w:val="22"/>
          <w:szCs w:val="22"/>
        </w:rPr>
        <w:t xml:space="preserve">A separate duress passcode can be configured. When entered, the app opens normally in appearance but presents either a completely empty state or pre-configured decoy data. The real message database remains inaccessible. This feature is designed for situations involving coerced device access.</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7.4 Traffic Obfuscation</w:t>
      </w:r>
    </w:p>
    <w:p>
      <w:pPr>
        <w:pStyle w:val="ListParagraph"/>
        <w:numPr>
          <w:ilvl w:val="0"/>
          <w:numId w:val="2"/>
        </w:numPr>
        <w:spacing w:after="40" w:before="40"/>
      </w:pPr>
      <w:r>
        <w:rPr>
          <w:rFonts w:ascii="Arial" w:cs="Arial" w:eastAsia="Arial" w:hAnsi="Arial"/>
          <w:b w:val="false"/>
          <w:bCs w:val="false"/>
          <w:color w:val="1A1A2E"/>
          <w:sz w:val="22"/>
          <w:szCs w:val="22"/>
        </w:rPr>
        <w:t xml:space="preserve">All messages padded to uniform sizes — packet size reveals no information about content length</w:t>
      </w:r>
    </w:p>
    <w:p>
      <w:pPr>
        <w:pStyle w:val="ListParagraph"/>
        <w:numPr>
          <w:ilvl w:val="0"/>
          <w:numId w:val="2"/>
        </w:numPr>
        <w:spacing w:after="40" w:before="40"/>
      </w:pPr>
      <w:r>
        <w:rPr>
          <w:rFonts w:ascii="Arial" w:cs="Arial" w:eastAsia="Arial" w:hAnsi="Arial"/>
          <w:b w:val="false"/>
          <w:bCs w:val="false"/>
          <w:color w:val="1A1A2E"/>
          <w:sz w:val="22"/>
          <w:szCs w:val="22"/>
        </w:rPr>
        <w:t xml:space="preserve">Random delays introduced between message transmission — timing patterns cannot be analyzed</w:t>
      </w:r>
    </w:p>
    <w:p>
      <w:pPr>
        <w:pStyle w:val="ListParagraph"/>
        <w:numPr>
          <w:ilvl w:val="0"/>
          <w:numId w:val="2"/>
        </w:numPr>
        <w:spacing w:after="40" w:before="40"/>
      </w:pPr>
      <w:r>
        <w:rPr>
          <w:rFonts w:ascii="Arial" w:cs="Arial" w:eastAsia="Arial" w:hAnsi="Arial"/>
          <w:b w:val="false"/>
          <w:bCs w:val="false"/>
          <w:color w:val="1A1A2E"/>
          <w:sz w:val="22"/>
          <w:szCs w:val="22"/>
        </w:rPr>
        <w:t xml:space="preserve">Dummy encrypted traffic continuously mixed with real traffic — communication frequency is obfuscated</w:t>
      </w:r>
    </w:p>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8. Development Phases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Phase</w:t>
            </w:r>
          </w:p>
        </w:tc>
        <w:tc>
          <w:tcPr>
            <w:tcW w:type="dxa" w:w="180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Name</w:t>
            </w:r>
          </w:p>
        </w:tc>
        <w:tc>
          <w:tcPr>
            <w:tcW w:type="dxa" w:w="6360"/>
            <w:tcBorders>
              <w:top w:val="single" w:color="9B59B6" w:sz="1"/>
              <w:left w:val="single" w:color="9B59B6" w:sz="1"/>
              <w:bottom w:val="single" w:color="9B59B6" w:sz="1"/>
              <w:right w:val="single" w:color="9B59B6" w:sz="1"/>
            </w:tcBorders>
            <w:shd w:fill="2D1B6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Key Deliverables</w:t>
            </w:r>
          </w:p>
        </w:tc>
      </w:tr>
      <w:tr>
        <w:tc>
          <w:tcPr>
            <w:tcW w:type="dxa" w:w="1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Phase 1</w:t>
            </w:r>
          </w:p>
        </w:tc>
        <w:tc>
          <w:tcPr>
            <w:tcW w:type="dxa" w:w="1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Foundation</w:t>
            </w:r>
          </w:p>
        </w:tc>
        <w:tc>
          <w:tcPr>
            <w:tcW w:type="dxa" w:w="63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Cryptographic identity generation, DHT node implementation, device discovery, basic one-to-one encrypted messaging</w:t>
            </w:r>
          </w:p>
        </w:tc>
      </w:tr>
      <w:tr>
        <w:tc>
          <w:tcPr>
            <w:tcW w:type="dxa" w:w="1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Phase 2</w:t>
            </w:r>
          </w:p>
        </w:tc>
        <w:tc>
          <w:tcPr>
            <w:tcW w:type="dxa" w:w="1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Core Messaging</w:t>
            </w:r>
          </w:p>
        </w:tc>
        <w:tc>
          <w:tcPr>
            <w:tcW w:type="dxa" w:w="63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Double Ratchet implementation, sender message queue and delivery confirmation, local encrypted storage, Secure Enclave integration, app passcode layer, contact management</w:t>
            </w:r>
          </w:p>
        </w:tc>
      </w:tr>
      <w:tr>
        <w:tc>
          <w:tcPr>
            <w:tcW w:type="dxa" w:w="1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Phase 3</w:t>
            </w:r>
          </w:p>
        </w:tc>
        <w:tc>
          <w:tcPr>
            <w:tcW w:type="dxa" w:w="1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Security Hardening</w:t>
            </w:r>
          </w:p>
        </w:tc>
        <w:tc>
          <w:tcPr>
            <w:tcW w:type="dxa" w:w="63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Failed attempt limit and wipe, duress passcode, time lock, remote wipe, memory zeroing, screenshot and screen recording prevention, traffic obfuscation</w:t>
            </w:r>
          </w:p>
        </w:tc>
      </w:tr>
      <w:tr>
        <w:tc>
          <w:tcPr>
            <w:tcW w:type="dxa" w:w="1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Phase 4</w:t>
            </w:r>
          </w:p>
        </w:tc>
        <w:tc>
          <w:tcPr>
            <w:tcW w:type="dxa" w:w="1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Group Messaging</w:t>
            </w:r>
          </w:p>
        </w:tc>
        <w:tc>
          <w:tcPr>
            <w:tcW w:type="dxa" w:w="63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Group creation and ledger implementation, Shamir's Secret Sharing key distribution, group message sync, admin role and controls, membership management</w:t>
            </w:r>
          </w:p>
        </w:tc>
      </w:tr>
      <w:tr>
        <w:tc>
          <w:tcPr>
            <w:tcW w:type="dxa" w:w="1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Phase 5</w:t>
            </w:r>
          </w:p>
        </w:tc>
        <w:tc>
          <w:tcPr>
            <w:tcW w:type="dxa" w:w="1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Invite System</w:t>
            </w:r>
          </w:p>
        </w:tc>
        <w:tc>
          <w:tcPr>
            <w:tcW w:type="dxa" w:w="63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Signed invite token generation, token validation and new member onboarding, identity revocation and network broadcast</w:t>
            </w:r>
          </w:p>
        </w:tc>
      </w:tr>
      <w:tr>
        <w:tc>
          <w:tcPr>
            <w:tcW w:type="dxa" w:w="12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Phase 6</w:t>
            </w:r>
          </w:p>
        </w:tc>
        <w:tc>
          <w:tcPr>
            <w:tcW w:type="dxa" w:w="180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Auto Delete</w:t>
            </w:r>
          </w:p>
        </w:tc>
        <w:tc>
          <w:tcPr>
            <w:tcW w:type="dxa" w:w="6360"/>
            <w:tcBorders>
              <w:top w:val="single" w:color="9B59B6" w:sz="1"/>
              <w:left w:val="single" w:color="9B59B6" w:sz="1"/>
              <w:bottom w:val="single" w:color="9B59B6" w:sz="1"/>
              <w:right w:val="single" w:color="9B59B6" w:sz="1"/>
            </w:tcBorders>
            <w:shd w:fill="F3EBF9" w:val="clear"/>
            <w:tcMar>
              <w:top w:type="dxa" w:w="80"/>
              <w:left w:type="dxa" w:w="150"/>
              <w:bottom w:type="dxa" w:w="80"/>
              <w:right w:type="dxa" w:w="150"/>
            </w:tcMar>
            <w:vAlign w:val="center"/>
          </w:tcPr>
          <w:p>
            <w:r>
              <w:rPr>
                <w:rFonts w:ascii="Arial" w:cs="Arial" w:eastAsia="Arial" w:hAnsi="Arial"/>
                <w:color w:val="1A1A2E"/>
                <w:sz w:val="20"/>
                <w:szCs w:val="20"/>
              </w:rPr>
              <w:t xml:space="preserve">Per-conversation timer implementation, delivery-confirmed timer trigger, admin group policy controls</w:t>
            </w:r>
          </w:p>
        </w:tc>
      </w:tr>
      <w:tr>
        <w:tc>
          <w:tcPr>
            <w:tcW w:type="dxa" w:w="12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Phase 7</w:t>
            </w:r>
          </w:p>
        </w:tc>
        <w:tc>
          <w:tcPr>
            <w:tcW w:type="dxa" w:w="180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Polish &amp; Hardening</w:t>
            </w:r>
          </w:p>
        </w:tc>
        <w:tc>
          <w:tcPr>
            <w:tcW w:type="dxa" w:w="6360"/>
            <w:tcBorders>
              <w:top w:val="single" w:color="9B59B6" w:sz="1"/>
              <w:left w:val="single" w:color="9B59B6" w:sz="1"/>
              <w:bottom w:val="single" w:color="9B59B6" w:sz="1"/>
              <w:right w:val="single" w:color="9B59B6"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Full cryptographic security audit, network resilience testing, penetration testing, UI/UX refinement, private distribution setup for iOS and Android</w:t>
            </w:r>
          </w:p>
        </w:tc>
      </w:tr>
    </w:tbl>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9. Complete Feature Summary</w:t>
      </w:r>
    </w:p>
    <w:p>
      <w:pPr>
        <w:pStyle w:val="Heading2"/>
        <w:spacing w:after="100" w:before="280"/>
      </w:pPr>
      <w:r>
        <w:rPr>
          <w:rFonts w:ascii="Arial" w:cs="Arial" w:eastAsia="Arial" w:hAnsi="Arial"/>
          <w:b/>
          <w:bCs/>
          <w:color w:val="4A0E8F"/>
          <w:sz w:val="28"/>
          <w:szCs w:val="28"/>
        </w:rPr>
        <w:t xml:space="preserve">9.1 Messaging Features</w:t>
      </w:r>
    </w:p>
    <w:p>
      <w:pPr>
        <w:pStyle w:val="ListParagraph"/>
        <w:numPr>
          <w:ilvl w:val="0"/>
          <w:numId w:val="2"/>
        </w:numPr>
        <w:spacing w:after="40" w:before="40"/>
      </w:pPr>
      <w:r>
        <w:rPr>
          <w:rFonts w:ascii="Arial" w:cs="Arial" w:eastAsia="Arial" w:hAnsi="Arial"/>
          <w:b w:val="false"/>
          <w:bCs w:val="false"/>
          <w:color w:val="1A1A2E"/>
          <w:sz w:val="22"/>
          <w:szCs w:val="22"/>
        </w:rPr>
        <w:t xml:space="preserve">One-to-one encrypted messaging</w:t>
      </w:r>
    </w:p>
    <w:p>
      <w:pPr>
        <w:pStyle w:val="ListParagraph"/>
        <w:numPr>
          <w:ilvl w:val="0"/>
          <w:numId w:val="2"/>
        </w:numPr>
        <w:spacing w:after="40" w:before="40"/>
      </w:pPr>
      <w:r>
        <w:rPr>
          <w:rFonts w:ascii="Arial" w:cs="Arial" w:eastAsia="Arial" w:hAnsi="Arial"/>
          <w:b w:val="false"/>
          <w:bCs w:val="false"/>
          <w:color w:val="1A1A2E"/>
          <w:sz w:val="22"/>
          <w:szCs w:val="22"/>
        </w:rPr>
        <w:t xml:space="preserve">Group messaging with distributed ledger</w:t>
      </w:r>
    </w:p>
    <w:p>
      <w:pPr>
        <w:pStyle w:val="ListParagraph"/>
        <w:numPr>
          <w:ilvl w:val="0"/>
          <w:numId w:val="2"/>
        </w:numPr>
        <w:spacing w:after="40" w:before="40"/>
      </w:pPr>
      <w:r>
        <w:rPr>
          <w:rFonts w:ascii="Arial" w:cs="Arial" w:eastAsia="Arial" w:hAnsi="Arial"/>
          <w:b w:val="false"/>
          <w:bCs w:val="false"/>
          <w:color w:val="1A1A2E"/>
          <w:sz w:val="22"/>
          <w:szCs w:val="22"/>
        </w:rPr>
        <w:t xml:space="preserve">Sender holds undelivered messages until delivery confirmed</w:t>
      </w:r>
    </w:p>
    <w:p>
      <w:pPr>
        <w:pStyle w:val="ListParagraph"/>
        <w:numPr>
          <w:ilvl w:val="0"/>
          <w:numId w:val="2"/>
        </w:numPr>
        <w:spacing w:after="40" w:before="40"/>
      </w:pPr>
      <w:r>
        <w:rPr>
          <w:rFonts w:ascii="Arial" w:cs="Arial" w:eastAsia="Arial" w:hAnsi="Arial"/>
          <w:b w:val="false"/>
          <w:bCs w:val="false"/>
          <w:color w:val="1A1A2E"/>
          <w:sz w:val="22"/>
          <w:szCs w:val="22"/>
        </w:rPr>
        <w:t xml:space="preserve">Unlimited message history stored locally on each device</w:t>
      </w:r>
    </w:p>
    <w:p>
      <w:pPr>
        <w:pStyle w:val="ListParagraph"/>
        <w:numPr>
          <w:ilvl w:val="0"/>
          <w:numId w:val="2"/>
        </w:numPr>
        <w:spacing w:after="40" w:before="40"/>
      </w:pPr>
      <w:r>
        <w:rPr>
          <w:rFonts w:ascii="Arial" w:cs="Arial" w:eastAsia="Arial" w:hAnsi="Arial"/>
          <w:b w:val="false"/>
          <w:bCs w:val="false"/>
          <w:color w:val="1A1A2E"/>
          <w:sz w:val="22"/>
          <w:szCs w:val="22"/>
        </w:rPr>
        <w:t xml:space="preserve">Auto-delete timer on all conversation types</w:t>
      </w:r>
    </w:p>
    <w:p>
      <w:pPr>
        <w:pStyle w:val="ListParagraph"/>
        <w:numPr>
          <w:ilvl w:val="0"/>
          <w:numId w:val="2"/>
        </w:numPr>
        <w:spacing w:after="40" w:before="40"/>
      </w:pPr>
      <w:r>
        <w:rPr>
          <w:rFonts w:ascii="Arial" w:cs="Arial" w:eastAsia="Arial" w:hAnsi="Arial"/>
          <w:b w:val="false"/>
          <w:bCs w:val="false"/>
          <w:color w:val="1A1A2E"/>
          <w:sz w:val="22"/>
          <w:szCs w:val="22"/>
        </w:rPr>
        <w:t xml:space="preserve">New group members access messages from join date only</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9.2 Network Features</w:t>
      </w:r>
    </w:p>
    <w:p>
      <w:pPr>
        <w:pStyle w:val="ListParagraph"/>
        <w:numPr>
          <w:ilvl w:val="0"/>
          <w:numId w:val="2"/>
        </w:numPr>
        <w:spacing w:after="40" w:before="40"/>
      </w:pPr>
      <w:r>
        <w:rPr>
          <w:rFonts w:ascii="Arial" w:cs="Arial" w:eastAsia="Arial" w:hAnsi="Arial"/>
          <w:b w:val="false"/>
          <w:bCs w:val="false"/>
          <w:color w:val="1A1A2E"/>
          <w:sz w:val="22"/>
          <w:szCs w:val="22"/>
        </w:rPr>
        <w:t xml:space="preserve">Fully decentralized — every user runs a DHT node</w:t>
      </w:r>
    </w:p>
    <w:p>
      <w:pPr>
        <w:pStyle w:val="ListParagraph"/>
        <w:numPr>
          <w:ilvl w:val="0"/>
          <w:numId w:val="2"/>
        </w:numPr>
        <w:spacing w:after="40" w:before="40"/>
      </w:pPr>
      <w:r>
        <w:rPr>
          <w:rFonts w:ascii="Arial" w:cs="Arial" w:eastAsia="Arial" w:hAnsi="Arial"/>
          <w:b w:val="false"/>
          <w:bCs w:val="false"/>
          <w:color w:val="1A1A2E"/>
          <w:sz w:val="22"/>
          <w:szCs w:val="22"/>
        </w:rPr>
        <w:t xml:space="preserve">No central server at any layer</w:t>
      </w:r>
    </w:p>
    <w:p>
      <w:pPr>
        <w:pStyle w:val="ListParagraph"/>
        <w:numPr>
          <w:ilvl w:val="0"/>
          <w:numId w:val="2"/>
        </w:numPr>
        <w:spacing w:after="40" w:before="40"/>
      </w:pPr>
      <w:r>
        <w:rPr>
          <w:rFonts w:ascii="Arial" w:cs="Arial" w:eastAsia="Arial" w:hAnsi="Arial"/>
          <w:b w:val="false"/>
          <w:bCs w:val="false"/>
          <w:color w:val="1A1A2E"/>
          <w:sz w:val="22"/>
          <w:szCs w:val="22"/>
        </w:rPr>
        <w:t xml:space="preserve">Cryptographic identity independent of IP address</w:t>
      </w:r>
    </w:p>
    <w:p>
      <w:pPr>
        <w:pStyle w:val="ListParagraph"/>
        <w:numPr>
          <w:ilvl w:val="0"/>
          <w:numId w:val="2"/>
        </w:numPr>
        <w:spacing w:after="40" w:before="40"/>
      </w:pPr>
      <w:r>
        <w:rPr>
          <w:rFonts w:ascii="Arial" w:cs="Arial" w:eastAsia="Arial" w:hAnsi="Arial"/>
          <w:b w:val="false"/>
          <w:bCs w:val="false"/>
          <w:color w:val="1A1A2E"/>
          <w:sz w:val="22"/>
          <w:szCs w:val="22"/>
        </w:rPr>
        <w:t xml:space="preserve">Automatic reconnection and network self-healing on IP change</w:t>
      </w:r>
    </w:p>
    <w:p>
      <w:pPr>
        <w:pStyle w:val="ListParagraph"/>
        <w:numPr>
          <w:ilvl w:val="0"/>
          <w:numId w:val="2"/>
        </w:numPr>
        <w:spacing w:after="40" w:before="40"/>
      </w:pPr>
      <w:r>
        <w:rPr>
          <w:rFonts w:ascii="Arial" w:cs="Arial" w:eastAsia="Arial" w:hAnsi="Arial"/>
          <w:b w:val="false"/>
          <w:bCs w:val="false"/>
          <w:color w:val="1A1A2E"/>
          <w:sz w:val="22"/>
          <w:szCs w:val="22"/>
        </w:rPr>
        <w:t xml:space="preserve">Invite-only community access</w:t>
      </w:r>
    </w:p>
    <w:p>
      <w:pPr>
        <w:pStyle w:val="ListParagraph"/>
        <w:numPr>
          <w:ilvl w:val="0"/>
          <w:numId w:val="2"/>
        </w:numPr>
        <w:spacing w:after="40" w:before="40"/>
      </w:pPr>
      <w:r>
        <w:rPr>
          <w:rFonts w:ascii="Arial" w:cs="Arial" w:eastAsia="Arial" w:hAnsi="Arial"/>
          <w:b w:val="false"/>
          <w:bCs w:val="false"/>
          <w:color w:val="1A1A2E"/>
          <w:sz w:val="22"/>
          <w:szCs w:val="22"/>
        </w:rPr>
        <w:t xml:space="preserve">Cryptographic identity revocation and network-wide broadcast</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9.3 Security Features</w:t>
      </w:r>
    </w:p>
    <w:p>
      <w:pPr>
        <w:pStyle w:val="ListParagraph"/>
        <w:numPr>
          <w:ilvl w:val="0"/>
          <w:numId w:val="2"/>
        </w:numPr>
        <w:spacing w:after="40" w:before="40"/>
      </w:pPr>
      <w:r>
        <w:rPr>
          <w:rFonts w:ascii="Arial" w:cs="Arial" w:eastAsia="Arial" w:hAnsi="Arial"/>
          <w:b w:val="false"/>
          <w:bCs w:val="false"/>
          <w:color w:val="1A1A2E"/>
          <w:sz w:val="22"/>
          <w:szCs w:val="22"/>
        </w:rPr>
        <w:t xml:space="preserve">End-to-end encryption for all message types</w:t>
      </w:r>
    </w:p>
    <w:p>
      <w:pPr>
        <w:pStyle w:val="ListParagraph"/>
        <w:numPr>
          <w:ilvl w:val="0"/>
          <w:numId w:val="2"/>
        </w:numPr>
        <w:spacing w:after="40" w:before="40"/>
      </w:pPr>
      <w:r>
        <w:rPr>
          <w:rFonts w:ascii="Arial" w:cs="Arial" w:eastAsia="Arial" w:hAnsi="Arial"/>
          <w:b w:val="false"/>
          <w:bCs w:val="false"/>
          <w:color w:val="1A1A2E"/>
          <w:sz w:val="22"/>
          <w:szCs w:val="22"/>
        </w:rPr>
        <w:t xml:space="preserve">Double Ratchet Algorithm with forward secrecy for one-to-one</w:t>
      </w:r>
    </w:p>
    <w:p>
      <w:pPr>
        <w:pStyle w:val="ListParagraph"/>
        <w:numPr>
          <w:ilvl w:val="0"/>
          <w:numId w:val="2"/>
        </w:numPr>
        <w:spacing w:after="40" w:before="40"/>
      </w:pPr>
      <w:r>
        <w:rPr>
          <w:rFonts w:ascii="Arial" w:cs="Arial" w:eastAsia="Arial" w:hAnsi="Arial"/>
          <w:b w:val="false"/>
          <w:bCs w:val="false"/>
          <w:color w:val="1A1A2E"/>
          <w:sz w:val="22"/>
          <w:szCs w:val="22"/>
        </w:rPr>
        <w:t xml:space="preserve">Shamir's Secret Sharing threshold model for group keys</w:t>
      </w:r>
    </w:p>
    <w:p>
      <w:pPr>
        <w:pStyle w:val="ListParagraph"/>
        <w:numPr>
          <w:ilvl w:val="0"/>
          <w:numId w:val="2"/>
        </w:numPr>
        <w:spacing w:after="40" w:before="40"/>
      </w:pPr>
      <w:r>
        <w:rPr>
          <w:rFonts w:ascii="Arial" w:cs="Arial" w:eastAsia="Arial" w:hAnsi="Arial"/>
          <w:b w:val="false"/>
          <w:bCs w:val="false"/>
          <w:color w:val="1A1A2E"/>
          <w:sz w:val="22"/>
          <w:szCs w:val="22"/>
        </w:rPr>
        <w:t xml:space="preserve">Hardware-bound key storage in Secure Enclave / StrongBox</w:t>
      </w:r>
    </w:p>
    <w:p>
      <w:pPr>
        <w:pStyle w:val="ListParagraph"/>
        <w:numPr>
          <w:ilvl w:val="0"/>
          <w:numId w:val="2"/>
        </w:numPr>
        <w:spacing w:after="40" w:before="40"/>
      </w:pPr>
      <w:r>
        <w:rPr>
          <w:rFonts w:ascii="Arial" w:cs="Arial" w:eastAsia="Arial" w:hAnsi="Arial"/>
          <w:b w:val="false"/>
          <w:bCs w:val="false"/>
          <w:color w:val="1A1A2E"/>
          <w:sz w:val="22"/>
          <w:szCs w:val="22"/>
        </w:rPr>
        <w:t xml:space="preserve">App-level passcode wrapping hardware key</w:t>
      </w:r>
    </w:p>
    <w:p>
      <w:pPr>
        <w:pStyle w:val="ListParagraph"/>
        <w:numPr>
          <w:ilvl w:val="0"/>
          <w:numId w:val="2"/>
        </w:numPr>
        <w:spacing w:after="40" w:before="40"/>
      </w:pPr>
      <w:r>
        <w:rPr>
          <w:rFonts w:ascii="Arial" w:cs="Arial" w:eastAsia="Arial" w:hAnsi="Arial"/>
          <w:b w:val="false"/>
          <w:bCs w:val="false"/>
          <w:color w:val="1A1A2E"/>
          <w:sz w:val="22"/>
          <w:szCs w:val="22"/>
        </w:rPr>
        <w:t xml:space="preserve">Failed attempt limit with configurable wipe trigger</w:t>
      </w:r>
    </w:p>
    <w:p>
      <w:pPr>
        <w:pStyle w:val="ListParagraph"/>
        <w:numPr>
          <w:ilvl w:val="0"/>
          <w:numId w:val="2"/>
        </w:numPr>
        <w:spacing w:after="40" w:before="40"/>
      </w:pPr>
      <w:r>
        <w:rPr>
          <w:rFonts w:ascii="Arial" w:cs="Arial" w:eastAsia="Arial" w:hAnsi="Arial"/>
          <w:b w:val="false"/>
          <w:bCs w:val="false"/>
          <w:color w:val="1A1A2E"/>
          <w:sz w:val="22"/>
          <w:szCs w:val="22"/>
        </w:rPr>
        <w:t xml:space="preserve">Duress passcode with empty or decoy data presentation</w:t>
      </w:r>
    </w:p>
    <w:p>
      <w:pPr>
        <w:pStyle w:val="ListParagraph"/>
        <w:numPr>
          <w:ilvl w:val="0"/>
          <w:numId w:val="2"/>
        </w:numPr>
        <w:spacing w:after="40" w:before="40"/>
      </w:pPr>
      <w:r>
        <w:rPr>
          <w:rFonts w:ascii="Arial" w:cs="Arial" w:eastAsia="Arial" w:hAnsi="Arial"/>
          <w:b w:val="false"/>
          <w:bCs w:val="false"/>
          <w:color w:val="1A1A2E"/>
          <w:sz w:val="22"/>
          <w:szCs w:val="22"/>
        </w:rPr>
        <w:t xml:space="preserve">Time lock requiring re-authentication after inactivity</w:t>
      </w:r>
    </w:p>
    <w:p>
      <w:pPr>
        <w:pStyle w:val="ListParagraph"/>
        <w:numPr>
          <w:ilvl w:val="0"/>
          <w:numId w:val="2"/>
        </w:numPr>
        <w:spacing w:after="40" w:before="40"/>
      </w:pPr>
      <w:r>
        <w:rPr>
          <w:rFonts w:ascii="Arial" w:cs="Arial" w:eastAsia="Arial" w:hAnsi="Arial"/>
          <w:b w:val="false"/>
          <w:bCs w:val="false"/>
          <w:color w:val="1A1A2E"/>
          <w:sz w:val="22"/>
          <w:szCs w:val="22"/>
        </w:rPr>
        <w:t xml:space="preserve">Remote wipe triggered by trusted contact</w:t>
      </w:r>
    </w:p>
    <w:p>
      <w:pPr>
        <w:pStyle w:val="ListParagraph"/>
        <w:numPr>
          <w:ilvl w:val="0"/>
          <w:numId w:val="2"/>
        </w:numPr>
        <w:spacing w:after="40" w:before="40"/>
      </w:pPr>
      <w:r>
        <w:rPr>
          <w:rFonts w:ascii="Arial" w:cs="Arial" w:eastAsia="Arial" w:hAnsi="Arial"/>
          <w:b w:val="false"/>
          <w:bCs w:val="false"/>
          <w:color w:val="1A1A2E"/>
          <w:sz w:val="22"/>
          <w:szCs w:val="22"/>
        </w:rPr>
        <w:t xml:space="preserve">Traffic obfuscation — uniform sizes, random delays, dummy traffic</w:t>
      </w:r>
    </w:p>
    <w:p>
      <w:pPr>
        <w:pStyle w:val="ListParagraph"/>
        <w:numPr>
          <w:ilvl w:val="0"/>
          <w:numId w:val="2"/>
        </w:numPr>
        <w:spacing w:after="40" w:before="40"/>
      </w:pPr>
      <w:r>
        <w:rPr>
          <w:rFonts w:ascii="Arial" w:cs="Arial" w:eastAsia="Arial" w:hAnsi="Arial"/>
          <w:b w:val="false"/>
          <w:bCs w:val="false"/>
          <w:color w:val="1A1A2E"/>
          <w:sz w:val="22"/>
          <w:szCs w:val="22"/>
        </w:rPr>
        <w:t xml:space="preserve">Memory zeroing of plaintext after display</w:t>
      </w:r>
    </w:p>
    <w:p>
      <w:pPr>
        <w:pStyle w:val="ListParagraph"/>
        <w:numPr>
          <w:ilvl w:val="0"/>
          <w:numId w:val="2"/>
        </w:numPr>
        <w:spacing w:after="40" w:before="40"/>
      </w:pPr>
      <w:r>
        <w:rPr>
          <w:rFonts w:ascii="Arial" w:cs="Arial" w:eastAsia="Arial" w:hAnsi="Arial"/>
          <w:b w:val="false"/>
          <w:bCs w:val="false"/>
          <w:color w:val="1A1A2E"/>
          <w:sz w:val="22"/>
          <w:szCs w:val="22"/>
        </w:rPr>
        <w:t xml:space="preserve">Screenshot and screen recording prevention</w:t>
      </w:r>
    </w:p>
    <w:p>
      <w:pPr>
        <w:spacing w:after="0" w:before="0"/>
      </w:pPr>
      <w:r>
        <w:rPr>
          <w:sz w:val="22"/>
          <w:szCs w:val="22"/>
        </w:rPr>
        <w:t xml:space="preserve"/>
      </w:r>
    </w:p>
    <w:p>
      <w:pPr>
        <w:pStyle w:val="Heading2"/>
        <w:spacing w:after="100" w:before="280"/>
      </w:pPr>
      <w:r>
        <w:rPr>
          <w:rFonts w:ascii="Arial" w:cs="Arial" w:eastAsia="Arial" w:hAnsi="Arial"/>
          <w:b/>
          <w:bCs/>
          <w:color w:val="4A0E8F"/>
          <w:sz w:val="28"/>
          <w:szCs w:val="28"/>
        </w:rPr>
        <w:t xml:space="preserve">9.4 Admin Features</w:t>
      </w:r>
    </w:p>
    <w:p>
      <w:pPr>
        <w:pStyle w:val="ListParagraph"/>
        <w:numPr>
          <w:ilvl w:val="0"/>
          <w:numId w:val="2"/>
        </w:numPr>
        <w:spacing w:after="40" w:before="40"/>
      </w:pPr>
      <w:r>
        <w:rPr>
          <w:rFonts w:ascii="Arial" w:cs="Arial" w:eastAsia="Arial" w:hAnsi="Arial"/>
          <w:b w:val="false"/>
          <w:bCs w:val="false"/>
          <w:color w:val="1A1A2E"/>
          <w:sz w:val="22"/>
          <w:szCs w:val="22"/>
        </w:rPr>
        <w:t xml:space="preserve">Group creator assigned admin role automatically</w:t>
      </w:r>
    </w:p>
    <w:p>
      <w:pPr>
        <w:pStyle w:val="ListParagraph"/>
        <w:numPr>
          <w:ilvl w:val="0"/>
          <w:numId w:val="2"/>
        </w:numPr>
        <w:spacing w:after="40" w:before="40"/>
      </w:pPr>
      <w:r>
        <w:rPr>
          <w:rFonts w:ascii="Arial" w:cs="Arial" w:eastAsia="Arial" w:hAnsi="Arial"/>
          <w:b w:val="false"/>
          <w:bCs w:val="false"/>
          <w:color w:val="1A1A2E"/>
          <w:sz w:val="22"/>
          <w:szCs w:val="22"/>
        </w:rPr>
        <w:t xml:space="preserve">Admin controls invitations, removals, promotions, dissolution</w:t>
      </w:r>
    </w:p>
    <w:p>
      <w:pPr>
        <w:pStyle w:val="ListParagraph"/>
        <w:numPr>
          <w:ilvl w:val="0"/>
          <w:numId w:val="2"/>
        </w:numPr>
        <w:spacing w:after="40" w:before="40"/>
      </w:pPr>
      <w:r>
        <w:rPr>
          <w:rFonts w:ascii="Arial" w:cs="Arial" w:eastAsia="Arial" w:hAnsi="Arial"/>
          <w:b w:val="false"/>
          <w:bCs w:val="false"/>
          <w:color w:val="1A1A2E"/>
          <w:sz w:val="22"/>
          <w:szCs w:val="22"/>
        </w:rPr>
        <w:t xml:space="preserve">Admin must promote member before leaving group</w:t>
      </w:r>
    </w:p>
    <w:p>
      <w:pPr>
        <w:pStyle w:val="ListParagraph"/>
        <w:numPr>
          <w:ilvl w:val="0"/>
          <w:numId w:val="2"/>
        </w:numPr>
        <w:spacing w:after="40" w:before="40"/>
      </w:pPr>
      <w:r>
        <w:rPr>
          <w:rFonts w:ascii="Arial" w:cs="Arial" w:eastAsia="Arial" w:hAnsi="Arial"/>
          <w:b w:val="false"/>
          <w:bCs w:val="false"/>
          <w:color w:val="1A1A2E"/>
          <w:sz w:val="22"/>
          <w:szCs w:val="22"/>
        </w:rPr>
        <w:t xml:space="preserve">Admin sets auto-delete policy for group</w:t>
      </w:r>
    </w:p>
    <w:p>
      <w:pPr>
        <w:pStyle w:val="ListParagraph"/>
        <w:numPr>
          <w:ilvl w:val="0"/>
          <w:numId w:val="2"/>
        </w:numPr>
        <w:spacing w:after="40" w:before="40"/>
      </w:pPr>
      <w:r>
        <w:rPr>
          <w:rFonts w:ascii="Arial" w:cs="Arial" w:eastAsia="Arial" w:hAnsi="Arial"/>
          <w:b w:val="false"/>
          <w:bCs w:val="false"/>
          <w:color w:val="1A1A2E"/>
          <w:sz w:val="22"/>
          <w:szCs w:val="22"/>
        </w:rPr>
        <w:t xml:space="preserve">All admin actions recorded as signed cryptographic ledger events</w:t>
      </w:r>
    </w:p>
    <w:p>
      <w:pPr>
        <w:spacing w:after="0" w:before="0"/>
      </w:pPr>
      <w:r>
        <w:rPr>
          <w:sz w:val="22"/>
          <w:szCs w:val="22"/>
        </w:rPr>
        <w:t xml:space="preserve"/>
      </w:r>
    </w:p>
    <w:p>
      <w:pPr>
        <w:pBdr>
          <w:bottom w:val="single" w:color="D0C0E8" w:sz="2" w:space="1"/>
        </w:pBdr>
        <w:spacing w:after="120" w:before="120"/>
      </w:pPr>
      <w:r>
        <w:t xml:space="preserve"/>
      </w:r>
    </w:p>
    <w:p>
      <w:pPr>
        <w:pStyle w:val="Heading1"/>
        <w:pBdr>
          <w:bottom w:val="single" w:color="7B2FBE" w:sz="4" w:space="4"/>
        </w:pBdr>
        <w:spacing w:after="120" w:before="360"/>
      </w:pPr>
      <w:r>
        <w:rPr>
          <w:rFonts w:ascii="Arial" w:cs="Arial" w:eastAsia="Arial" w:hAnsi="Arial"/>
          <w:b/>
          <w:bCs/>
          <w:color w:val="1A1A2E"/>
          <w:sz w:val="36"/>
          <w:szCs w:val="36"/>
        </w:rPr>
        <w:t xml:space="preserve">10. Confidentiality Notice</w:t>
      </w:r>
    </w:p>
    <w:p>
      <w:pPr>
        <w:spacing w:after="60" w:before="60"/>
      </w:pPr>
      <w:r>
        <w:rPr>
          <w:rFonts w:ascii="Arial" w:cs="Arial" w:eastAsia="Arial" w:hAnsi="Arial"/>
          <w:i/>
          <w:iCs/>
          <w:color w:val="1A1A2E"/>
          <w:sz w:val="22"/>
          <w:szCs w:val="22"/>
        </w:rPr>
        <w:t xml:space="preserve">This document contains proprietary technical architecture and design information for the Voryn messaging platform. It is intended solely for authorized development personnel. Distribution, reproduction, or disclosure to any third party without explicit authorization is strictly prohibited.</w:t>
      </w:r>
    </w:p>
    <w:p>
      <w:pPr>
        <w:spacing w:after="0" w:before="0"/>
      </w:pPr>
      <w:r>
        <w:rPr>
          <w:sz w:val="22"/>
          <w:szCs w:val="22"/>
        </w:rPr>
        <w:t xml:space="preserve"/>
      </w:r>
    </w:p>
    <w:p>
      <w:pPr>
        <w:spacing w:after="200" w:before="200"/>
        <w:jc w:val="center"/>
      </w:pPr>
      <w:r>
        <w:rPr>
          <w:rFonts w:ascii="Arial" w:cs="Arial" w:eastAsia="Arial" w:hAnsi="Arial"/>
          <w:b/>
          <w:bCs/>
          <w:i/>
          <w:iCs/>
          <w:color w:val="7B2FBE"/>
          <w:sz w:val="24"/>
          <w:szCs w:val="24"/>
        </w:rPr>
        <w:t xml:space="preserve">VORYN — Private. Encrypted. Unreachable.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2" w:space="4"/>
      </w:pBdr>
      <w:tabs>
        <w:tab w:val="right" w:pos="9026"/>
      </w:tabs>
    </w:pPr>
    <w:r>
      <w:rPr>
        <w:rFonts w:ascii="Arial" w:cs="Arial" w:eastAsia="Arial" w:hAnsi="Arial"/>
        <w:color w:val="666666"/>
        <w:sz w:val="18"/>
        <w:szCs w:val="18"/>
      </w:rPr>
      <w:t xml:space="preserve">Private &amp; Confidential</w:t>
    </w:r>
    <w:r>
      <w:rPr>
        <w:rFonts w:ascii="Arial" w:cs="Arial" w:eastAsia="Arial" w:hAnsi="Arial"/>
        <w:color w:val="666666"/>
        <w:sz w:val="18"/>
        <w:szCs w:val="18"/>
      </w:rPr>
      <w:t xml:space="preserve">	Page </w:t>
    </w:r>
    <w:r>
      <w:rPr>
        <w:rFonts w:ascii="Arial" w:cs="Arial" w:eastAsia="Arial" w:hAnsi="Arial"/>
        <w:color w:val="7B2FB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2" w:space="4"/>
      </w:pBdr>
    </w:pPr>
    <w:r>
      <w:rPr>
        <w:rFonts w:ascii="Arial" w:cs="Arial" w:eastAsia="Arial" w:hAnsi="Arial"/>
        <w:b/>
        <w:bCs/>
        <w:color w:val="7B2FBE"/>
        <w:sz w:val="20"/>
        <w:szCs w:val="20"/>
      </w:rPr>
      <w:t xml:space="preserve">VORYN</w:t>
    </w:r>
    <w:r>
      <w:rPr>
        <w:rFonts w:ascii="Arial" w:cs="Arial" w:eastAsia="Arial" w:hAnsi="Arial"/>
        <w:color w:val="666666"/>
        <w:sz w:val="20"/>
        <w:szCs w:val="20"/>
      </w:rPr>
      <w:t xml:space="preserve">  |  Technical Development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A0E8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2026-04-14T16:39:18.910Z</dcterms:created>
  <dcterms:modified xsi:type="dcterms:W3CDTF">2026-04-14T16:39:18.911Z</dcterms:modified>
</cp:coreProperties>
</file>

<file path=docProps/custom.xml><?xml version="1.0" encoding="utf-8"?>
<Properties xmlns="http://schemas.openxmlformats.org/officeDocument/2006/custom-properties" xmlns:vt="http://schemas.openxmlformats.org/officeDocument/2006/docPropsVTypes"/>
</file>