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ABF5D" w14:textId="77777777" w:rsidR="00FA497A" w:rsidRDefault="00FA497A" w:rsidP="00434E69">
      <w:pPr>
        <w:ind w:rightChars="-432" w:right="-907"/>
        <w:rPr>
          <w:rFonts w:hint="eastAsia"/>
        </w:rPr>
      </w:pPr>
    </w:p>
    <w:p w14:paraId="0C2F4CBE" w14:textId="53E106B2" w:rsidR="00FA497A" w:rsidRDefault="00FA497A" w:rsidP="00FA497A">
      <w:pPr>
        <w:ind w:leftChars="-337" w:left="-708" w:rightChars="-432" w:right="-907"/>
        <w:rPr>
          <w:rFonts w:hint="eastAsia"/>
          <w:b/>
          <w:bCs/>
          <w:sz w:val="30"/>
          <w:szCs w:val="30"/>
        </w:rPr>
      </w:pPr>
      <w:r w:rsidRPr="00FA497A">
        <w:rPr>
          <w:b/>
          <w:bCs/>
          <w:sz w:val="30"/>
          <w:szCs w:val="30"/>
        </w:rPr>
        <w:t>Report on SVHN Dataset Classification Using VGG-like Neural Network</w:t>
      </w:r>
    </w:p>
    <w:p w14:paraId="0150E324" w14:textId="2668EF10" w:rsidR="005D3A16" w:rsidRDefault="005D3A16" w:rsidP="005D3A16">
      <w:pPr>
        <w:ind w:leftChars="-337" w:left="-708" w:rightChars="-432" w:right="-907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Team members: 1.</w:t>
      </w:r>
      <w:r w:rsidR="005802C4"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Gu </w:t>
      </w:r>
      <w:proofErr w:type="spellStart"/>
      <w:r>
        <w:rPr>
          <w:rFonts w:hint="eastAsia"/>
          <w:b/>
          <w:bCs/>
          <w:szCs w:val="21"/>
        </w:rPr>
        <w:t>Shunshun</w:t>
      </w:r>
      <w:proofErr w:type="spellEnd"/>
      <w:r>
        <w:rPr>
          <w:rFonts w:hint="eastAsia"/>
          <w:b/>
          <w:bCs/>
          <w:szCs w:val="21"/>
        </w:rPr>
        <w:t>, DC228002 2.</w:t>
      </w:r>
      <w:r w:rsidR="005802C4"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Yang </w:t>
      </w:r>
      <w:proofErr w:type="spellStart"/>
      <w:r>
        <w:rPr>
          <w:rFonts w:hint="eastAsia"/>
          <w:b/>
          <w:bCs/>
          <w:szCs w:val="21"/>
        </w:rPr>
        <w:t>Zheyu</w:t>
      </w:r>
      <w:proofErr w:type="spellEnd"/>
      <w:r>
        <w:rPr>
          <w:rFonts w:hint="eastAsia"/>
          <w:b/>
          <w:bCs/>
          <w:szCs w:val="21"/>
        </w:rPr>
        <w:t>, DC127235</w:t>
      </w:r>
    </w:p>
    <w:p w14:paraId="6ABB3795" w14:textId="77777777" w:rsidR="002F01D1" w:rsidRDefault="002F01D1" w:rsidP="005D3A16">
      <w:pPr>
        <w:ind w:leftChars="-337" w:left="-708" w:rightChars="-432" w:right="-907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Online code link: </w:t>
      </w:r>
    </w:p>
    <w:p w14:paraId="0088EC32" w14:textId="44B8CADA" w:rsidR="002F01D1" w:rsidRDefault="002F01D1" w:rsidP="002F01D1">
      <w:pPr>
        <w:ind w:leftChars="-337" w:left="-708" w:rightChars="-432" w:right="-907"/>
        <w:rPr>
          <w:b/>
          <w:bCs/>
          <w:szCs w:val="21"/>
        </w:rPr>
      </w:pPr>
      <w:hyperlink r:id="rId8" w:history="1">
        <w:r w:rsidRPr="002F01D1">
          <w:rPr>
            <w:rStyle w:val="a8"/>
            <w:rFonts w:hint="eastAsia"/>
            <w:b/>
            <w:bCs/>
            <w:szCs w:val="21"/>
          </w:rPr>
          <w:t>https://colab.research.google.com/drive/1TMlMDdQq</w:t>
        </w:r>
        <w:r w:rsidRPr="002F01D1">
          <w:rPr>
            <w:rStyle w:val="a8"/>
            <w:rFonts w:hint="eastAsia"/>
            <w:b/>
            <w:bCs/>
            <w:szCs w:val="21"/>
          </w:rPr>
          <w:t>o</w:t>
        </w:r>
        <w:r w:rsidRPr="002F01D1">
          <w:rPr>
            <w:rStyle w:val="a8"/>
            <w:rFonts w:hint="eastAsia"/>
            <w:b/>
            <w:bCs/>
            <w:szCs w:val="21"/>
          </w:rPr>
          <w:t>A0nYKPuVDZWTgc-56BCzE2z?usp=sharing</w:t>
        </w:r>
      </w:hyperlink>
    </w:p>
    <w:p w14:paraId="0D9FD5EA" w14:textId="77777777" w:rsidR="00FA497A" w:rsidRPr="00FA497A" w:rsidRDefault="00FA497A" w:rsidP="00FA497A">
      <w:pPr>
        <w:ind w:leftChars="-337" w:left="-708" w:rightChars="-432" w:right="-907"/>
        <w:rPr>
          <w:rFonts w:hint="eastAsia"/>
          <w:b/>
          <w:bCs/>
          <w:sz w:val="28"/>
          <w:szCs w:val="28"/>
        </w:rPr>
      </w:pPr>
      <w:r w:rsidRPr="00FA497A">
        <w:rPr>
          <w:b/>
          <w:bCs/>
          <w:sz w:val="28"/>
          <w:szCs w:val="28"/>
        </w:rPr>
        <w:t>1. Methodology</w:t>
      </w:r>
    </w:p>
    <w:p w14:paraId="47DE3106" w14:textId="22A8119B" w:rsidR="00FA497A" w:rsidRPr="00FA497A" w:rsidRDefault="00FA497A" w:rsidP="00FA497A">
      <w:pPr>
        <w:ind w:leftChars="-337" w:left="-708" w:rightChars="-432" w:right="-907"/>
        <w:rPr>
          <w:rFonts w:hint="eastAsia"/>
          <w:b/>
          <w:bCs/>
        </w:rPr>
      </w:pPr>
      <w:r w:rsidRPr="00FA497A">
        <w:rPr>
          <w:b/>
          <w:bCs/>
        </w:rPr>
        <w:t>1.1 Data Processin</w:t>
      </w:r>
      <w:r w:rsidR="005802C4">
        <w:rPr>
          <w:rFonts w:hint="eastAsia"/>
          <w:b/>
          <w:bCs/>
        </w:rPr>
        <w:t>g</w:t>
      </w:r>
    </w:p>
    <w:p w14:paraId="320B83CE" w14:textId="4EFF8EB4" w:rsidR="00FA497A" w:rsidRPr="00FA497A" w:rsidRDefault="00FA497A" w:rsidP="00FA497A">
      <w:pPr>
        <w:numPr>
          <w:ilvl w:val="0"/>
          <w:numId w:val="1"/>
        </w:numPr>
        <w:ind w:leftChars="-337" w:left="-348" w:rightChars="-432" w:right="-907"/>
        <w:rPr>
          <w:rFonts w:hint="eastAsia"/>
        </w:rPr>
      </w:pPr>
      <w:r w:rsidRPr="00FA497A">
        <w:rPr>
          <w:b/>
          <w:bCs/>
        </w:rPr>
        <w:t>Dataset</w:t>
      </w:r>
      <w:r w:rsidRPr="00FA497A">
        <w:t>: SVHN (Street View House Numbers) dataset</w:t>
      </w:r>
      <w:r w:rsidR="00FE65CD">
        <w:rPr>
          <w:rFonts w:hint="eastAsia"/>
        </w:rPr>
        <w:t>.</w:t>
      </w:r>
    </w:p>
    <w:p w14:paraId="574E1351" w14:textId="20CA3F3C" w:rsidR="00FA497A" w:rsidRPr="00FA497A" w:rsidRDefault="00FA497A" w:rsidP="00FA497A">
      <w:pPr>
        <w:numPr>
          <w:ilvl w:val="0"/>
          <w:numId w:val="1"/>
        </w:numPr>
        <w:ind w:leftChars="-337" w:left="-348" w:rightChars="-432" w:right="-907"/>
        <w:rPr>
          <w:rFonts w:hint="eastAsia"/>
        </w:rPr>
      </w:pPr>
      <w:r w:rsidRPr="00FA497A">
        <w:rPr>
          <w:b/>
          <w:bCs/>
        </w:rPr>
        <w:t>Data Augmentation</w:t>
      </w:r>
      <w:r w:rsidRPr="00FA497A">
        <w:t xml:space="preserve">: To improve the model’s generalization, we applied several data augmentation techniques using the </w:t>
      </w:r>
      <w:proofErr w:type="spellStart"/>
      <w:r w:rsidRPr="00FA497A">
        <w:t>Albumentations</w:t>
      </w:r>
      <w:proofErr w:type="spellEnd"/>
      <w:r w:rsidRPr="00FA497A">
        <w:t xml:space="preserve"> library: </w:t>
      </w:r>
    </w:p>
    <w:p w14:paraId="7BE9163F" w14:textId="77777777" w:rsidR="00FA497A" w:rsidRPr="00FA497A" w:rsidRDefault="00FA497A" w:rsidP="00FA497A">
      <w:pPr>
        <w:numPr>
          <w:ilvl w:val="1"/>
          <w:numId w:val="1"/>
        </w:numPr>
        <w:ind w:leftChars="-103" w:left="144" w:rightChars="-432" w:right="-907"/>
        <w:rPr>
          <w:rFonts w:hint="eastAsia"/>
        </w:rPr>
      </w:pPr>
      <w:r w:rsidRPr="00FA497A">
        <w:rPr>
          <w:b/>
          <w:bCs/>
        </w:rPr>
        <w:t>Rotation</w:t>
      </w:r>
      <w:r w:rsidRPr="00FA497A">
        <w:t>: Randomly rotated images within a limit of 30 degrees.</w:t>
      </w:r>
    </w:p>
    <w:p w14:paraId="38075BE8" w14:textId="77777777" w:rsidR="00FA497A" w:rsidRDefault="00FA497A" w:rsidP="00FA497A">
      <w:pPr>
        <w:numPr>
          <w:ilvl w:val="1"/>
          <w:numId w:val="1"/>
        </w:numPr>
        <w:ind w:leftChars="-103" w:left="144" w:rightChars="-432" w:right="-907"/>
        <w:rPr>
          <w:rFonts w:hint="eastAsia"/>
        </w:rPr>
      </w:pPr>
      <w:r w:rsidRPr="00FA497A">
        <w:rPr>
          <w:b/>
          <w:bCs/>
        </w:rPr>
        <w:t>Random Resized Crop</w:t>
      </w:r>
      <w:r w:rsidRPr="00FA497A">
        <w:t>: Resized and cropped images to 32x32 pixels with a scale range of 0.8 to 1.0.</w:t>
      </w:r>
    </w:p>
    <w:p w14:paraId="3E481477" w14:textId="1BC62549" w:rsidR="007E5FC4" w:rsidRPr="00FA497A" w:rsidRDefault="007E5FC4" w:rsidP="00FA497A">
      <w:pPr>
        <w:numPr>
          <w:ilvl w:val="1"/>
          <w:numId w:val="1"/>
        </w:numPr>
        <w:ind w:leftChars="-103" w:left="144" w:rightChars="-432" w:right="-907"/>
        <w:rPr>
          <w:rFonts w:hint="eastAsia"/>
        </w:rPr>
      </w:pPr>
      <w:r w:rsidRPr="007E5FC4">
        <w:rPr>
          <w:b/>
          <w:bCs/>
        </w:rPr>
        <w:t>Aspect Ratio Change</w:t>
      </w:r>
      <w:r w:rsidRPr="007E5FC4">
        <w:t xml:space="preserve">: Alter the aspect ratio </w:t>
      </w:r>
      <w:r>
        <w:rPr>
          <w:rFonts w:hint="eastAsia"/>
        </w:rPr>
        <w:t xml:space="preserve">with </w:t>
      </w:r>
      <w:r>
        <w:t>a</w:t>
      </w:r>
      <w:r>
        <w:rPr>
          <w:rFonts w:hint="eastAsia"/>
        </w:rPr>
        <w:t xml:space="preserve"> range of 0.75 to 1.33.</w:t>
      </w:r>
    </w:p>
    <w:p w14:paraId="0D5DB837" w14:textId="77777777" w:rsidR="00FA497A" w:rsidRPr="00FA497A" w:rsidRDefault="00FA497A" w:rsidP="00FA497A">
      <w:pPr>
        <w:numPr>
          <w:ilvl w:val="1"/>
          <w:numId w:val="1"/>
        </w:numPr>
        <w:ind w:leftChars="-103" w:left="144" w:rightChars="-432" w:right="-907"/>
        <w:rPr>
          <w:rFonts w:hint="eastAsia"/>
        </w:rPr>
      </w:pPr>
      <w:r w:rsidRPr="00FA497A">
        <w:rPr>
          <w:b/>
          <w:bCs/>
        </w:rPr>
        <w:t>Normalization</w:t>
      </w:r>
      <w:r w:rsidRPr="00FA497A">
        <w:t>: Normalized images using the mean and standard deviation of the SVHN dataset.</w:t>
      </w:r>
    </w:p>
    <w:p w14:paraId="5F70BCCB" w14:textId="77777777" w:rsidR="00FA497A" w:rsidRPr="00FA497A" w:rsidRDefault="00FA497A" w:rsidP="00FA497A">
      <w:pPr>
        <w:numPr>
          <w:ilvl w:val="1"/>
          <w:numId w:val="1"/>
        </w:numPr>
        <w:ind w:leftChars="-103" w:left="144" w:rightChars="-432" w:right="-907"/>
        <w:rPr>
          <w:rFonts w:hint="eastAsia"/>
        </w:rPr>
      </w:pPr>
      <w:r w:rsidRPr="00FA497A">
        <w:rPr>
          <w:b/>
          <w:bCs/>
        </w:rPr>
        <w:t>ToTensorV2</w:t>
      </w:r>
      <w:r w:rsidRPr="00FA497A">
        <w:t xml:space="preserve">: Converted images to </w:t>
      </w:r>
      <w:proofErr w:type="spellStart"/>
      <w:r w:rsidRPr="00FA497A">
        <w:t>PyTorch</w:t>
      </w:r>
      <w:proofErr w:type="spellEnd"/>
      <w:r w:rsidRPr="00FA497A">
        <w:t xml:space="preserve"> tensors.</w:t>
      </w:r>
    </w:p>
    <w:p w14:paraId="03079509" w14:textId="77777777" w:rsidR="00FA497A" w:rsidRPr="00FA497A" w:rsidRDefault="00FA497A" w:rsidP="00FA497A">
      <w:pPr>
        <w:ind w:leftChars="-337" w:left="-708" w:rightChars="-432" w:right="-907"/>
        <w:rPr>
          <w:rFonts w:hint="eastAsia"/>
          <w:b/>
          <w:bCs/>
        </w:rPr>
      </w:pPr>
      <w:r w:rsidRPr="00FA497A">
        <w:rPr>
          <w:b/>
          <w:bCs/>
        </w:rPr>
        <w:t>1.2 Model Architecture</w:t>
      </w:r>
    </w:p>
    <w:p w14:paraId="54ED3337" w14:textId="301482C7" w:rsidR="00FA497A" w:rsidRPr="00FA497A" w:rsidRDefault="00FA497A" w:rsidP="00FA497A">
      <w:pPr>
        <w:numPr>
          <w:ilvl w:val="0"/>
          <w:numId w:val="2"/>
        </w:numPr>
        <w:ind w:leftChars="-337" w:left="-348" w:rightChars="-432" w:right="-907"/>
        <w:rPr>
          <w:rFonts w:hint="eastAsia"/>
        </w:rPr>
      </w:pPr>
      <w:r w:rsidRPr="00FA497A">
        <w:rPr>
          <w:b/>
          <w:bCs/>
        </w:rPr>
        <w:t>Convolutional Layers</w:t>
      </w:r>
      <w:r w:rsidRPr="00FA497A">
        <w:t xml:space="preserve">: The model consists of three blocks of convolutional layers, each followed by </w:t>
      </w:r>
      <w:r w:rsidR="00FE65CD">
        <w:rPr>
          <w:rFonts w:hint="eastAsia"/>
        </w:rPr>
        <w:t xml:space="preserve">batch normalization and </w:t>
      </w:r>
      <w:proofErr w:type="spellStart"/>
      <w:r w:rsidRPr="00FA497A">
        <w:t>ReLU</w:t>
      </w:r>
      <w:proofErr w:type="spellEnd"/>
      <w:r w:rsidRPr="00FA497A">
        <w:t xml:space="preserve"> activations</w:t>
      </w:r>
      <w:r w:rsidR="00FE65CD">
        <w:rPr>
          <w:rFonts w:hint="eastAsia"/>
        </w:rPr>
        <w:t>,</w:t>
      </w:r>
      <w:r w:rsidRPr="00FA497A">
        <w:t xml:space="preserve"> and max pooling layers. The layers are configured as follows: </w:t>
      </w:r>
    </w:p>
    <w:p w14:paraId="2AD2A09F" w14:textId="77777777" w:rsidR="00FA497A" w:rsidRPr="00FA497A" w:rsidRDefault="00FA497A" w:rsidP="00FA497A">
      <w:pPr>
        <w:numPr>
          <w:ilvl w:val="1"/>
          <w:numId w:val="2"/>
        </w:numPr>
        <w:ind w:leftChars="-103" w:left="144" w:rightChars="-432" w:right="-907"/>
        <w:rPr>
          <w:rFonts w:hint="eastAsia"/>
        </w:rPr>
      </w:pPr>
      <w:r w:rsidRPr="00FA497A">
        <w:t>Block 1: Two convolutional layers with 8 and 16 filters, respectively.</w:t>
      </w:r>
    </w:p>
    <w:p w14:paraId="6D68C3DC" w14:textId="77777777" w:rsidR="00FA497A" w:rsidRPr="00FA497A" w:rsidRDefault="00FA497A" w:rsidP="00FA497A">
      <w:pPr>
        <w:numPr>
          <w:ilvl w:val="1"/>
          <w:numId w:val="2"/>
        </w:numPr>
        <w:ind w:leftChars="-103" w:left="144" w:rightChars="-432" w:right="-907"/>
        <w:rPr>
          <w:rFonts w:hint="eastAsia"/>
        </w:rPr>
      </w:pPr>
      <w:r w:rsidRPr="00FA497A">
        <w:t>Block 2: Two convolutional layers with 32 filters each.</w:t>
      </w:r>
    </w:p>
    <w:p w14:paraId="672EAF6D" w14:textId="77777777" w:rsidR="00FA497A" w:rsidRPr="00FA497A" w:rsidRDefault="00FA497A" w:rsidP="00FA497A">
      <w:pPr>
        <w:numPr>
          <w:ilvl w:val="1"/>
          <w:numId w:val="2"/>
        </w:numPr>
        <w:ind w:leftChars="-103" w:left="144" w:rightChars="-432" w:right="-907"/>
        <w:rPr>
          <w:rFonts w:hint="eastAsia"/>
        </w:rPr>
      </w:pPr>
      <w:r w:rsidRPr="00FA497A">
        <w:t>Block 3: Two convolutional layers with 32 filters each.</w:t>
      </w:r>
    </w:p>
    <w:p w14:paraId="050CE701" w14:textId="77777777" w:rsidR="00FA497A" w:rsidRPr="00FA497A" w:rsidRDefault="00FA497A" w:rsidP="00FA497A">
      <w:pPr>
        <w:numPr>
          <w:ilvl w:val="0"/>
          <w:numId w:val="2"/>
        </w:numPr>
        <w:ind w:leftChars="-337" w:left="-348" w:rightChars="-432" w:right="-907"/>
        <w:rPr>
          <w:rFonts w:hint="eastAsia"/>
        </w:rPr>
      </w:pPr>
      <w:r w:rsidRPr="00FA497A">
        <w:rPr>
          <w:b/>
          <w:bCs/>
        </w:rPr>
        <w:t>Fully Connected Layers</w:t>
      </w:r>
      <w:r w:rsidRPr="00FA497A">
        <w:t xml:space="preserve">: After flattening the output from the convolutional layers, the model has two fully connected layers: </w:t>
      </w:r>
    </w:p>
    <w:p w14:paraId="5B06D53F" w14:textId="77777777" w:rsidR="00FA497A" w:rsidRPr="00FA497A" w:rsidRDefault="00FA497A" w:rsidP="00FA497A">
      <w:pPr>
        <w:numPr>
          <w:ilvl w:val="1"/>
          <w:numId w:val="2"/>
        </w:numPr>
        <w:ind w:leftChars="-103" w:left="144" w:rightChars="-432" w:right="-907"/>
        <w:rPr>
          <w:rFonts w:hint="eastAsia"/>
        </w:rPr>
      </w:pPr>
      <w:r w:rsidRPr="00FA497A">
        <w:t xml:space="preserve">First layer: 256 units with </w:t>
      </w:r>
      <w:proofErr w:type="spellStart"/>
      <w:r w:rsidRPr="00FA497A">
        <w:t>ReLU</w:t>
      </w:r>
      <w:proofErr w:type="spellEnd"/>
      <w:r w:rsidRPr="00FA497A">
        <w:t xml:space="preserve"> activation and a dropout layer with a dropout rate of 20%.</w:t>
      </w:r>
    </w:p>
    <w:p w14:paraId="302FC175" w14:textId="77777777" w:rsidR="00FA497A" w:rsidRPr="00FA497A" w:rsidRDefault="00FA497A" w:rsidP="00FA497A">
      <w:pPr>
        <w:numPr>
          <w:ilvl w:val="1"/>
          <w:numId w:val="2"/>
        </w:numPr>
        <w:ind w:leftChars="-103" w:left="144" w:rightChars="-432" w:right="-907"/>
        <w:rPr>
          <w:rFonts w:hint="eastAsia"/>
        </w:rPr>
      </w:pPr>
      <w:r w:rsidRPr="00FA497A">
        <w:t>Second layer: 10 units corresponding to the 10 classes in the SVHN dataset.</w:t>
      </w:r>
    </w:p>
    <w:p w14:paraId="331D6ABD" w14:textId="77777777" w:rsidR="00FA497A" w:rsidRPr="00FA497A" w:rsidRDefault="00FA497A" w:rsidP="00FA497A">
      <w:pPr>
        <w:ind w:leftChars="-337" w:left="-708" w:rightChars="-432" w:right="-907"/>
        <w:rPr>
          <w:rFonts w:hint="eastAsia"/>
          <w:b/>
          <w:bCs/>
        </w:rPr>
      </w:pPr>
      <w:r w:rsidRPr="00FA497A">
        <w:rPr>
          <w:b/>
          <w:bCs/>
        </w:rPr>
        <w:t>1.3 Training Procedures</w:t>
      </w:r>
    </w:p>
    <w:p w14:paraId="0A94A835" w14:textId="63902103" w:rsidR="00FA497A" w:rsidRPr="00FA497A" w:rsidRDefault="00FA497A" w:rsidP="00FA497A">
      <w:pPr>
        <w:numPr>
          <w:ilvl w:val="0"/>
          <w:numId w:val="3"/>
        </w:numPr>
        <w:ind w:leftChars="-337" w:left="-348" w:rightChars="-432" w:right="-907"/>
        <w:rPr>
          <w:rFonts w:hint="eastAsia"/>
        </w:rPr>
      </w:pPr>
      <w:r w:rsidRPr="00FA497A">
        <w:rPr>
          <w:b/>
          <w:bCs/>
        </w:rPr>
        <w:t>Optimizer</w:t>
      </w:r>
      <w:r w:rsidRPr="00FA497A">
        <w:t xml:space="preserve">: </w:t>
      </w:r>
      <w:r w:rsidR="00FE65CD">
        <w:rPr>
          <w:rFonts w:hint="eastAsia"/>
        </w:rPr>
        <w:t>B</w:t>
      </w:r>
      <w:r w:rsidRPr="00FA497A">
        <w:t>oth Adam and SGD optimizers</w:t>
      </w:r>
      <w:r w:rsidR="00FE65CD">
        <w:rPr>
          <w:rFonts w:hint="eastAsia"/>
        </w:rPr>
        <w:t>.</w:t>
      </w:r>
    </w:p>
    <w:p w14:paraId="0405C10A" w14:textId="77777777" w:rsidR="00FA497A" w:rsidRPr="00FA497A" w:rsidRDefault="00FA497A" w:rsidP="00FA497A">
      <w:pPr>
        <w:numPr>
          <w:ilvl w:val="0"/>
          <w:numId w:val="3"/>
        </w:numPr>
        <w:ind w:leftChars="-337" w:left="-348" w:rightChars="-432" w:right="-907"/>
        <w:rPr>
          <w:rFonts w:hint="eastAsia"/>
        </w:rPr>
      </w:pPr>
      <w:r w:rsidRPr="00FA497A">
        <w:rPr>
          <w:b/>
          <w:bCs/>
        </w:rPr>
        <w:t>Learning Rate</w:t>
      </w:r>
      <w:r w:rsidRPr="00FA497A">
        <w:t>: Tested learning rates of 0.001 and 0.0001.</w:t>
      </w:r>
    </w:p>
    <w:p w14:paraId="6BCB508E" w14:textId="77777777" w:rsidR="00FA497A" w:rsidRDefault="00FA497A" w:rsidP="00FA497A">
      <w:pPr>
        <w:numPr>
          <w:ilvl w:val="0"/>
          <w:numId w:val="3"/>
        </w:numPr>
        <w:ind w:leftChars="-337" w:left="-348" w:rightChars="-432" w:right="-907"/>
        <w:rPr>
          <w:rFonts w:hint="eastAsia"/>
        </w:rPr>
      </w:pPr>
      <w:r w:rsidRPr="00FA497A">
        <w:rPr>
          <w:b/>
          <w:bCs/>
        </w:rPr>
        <w:t>Batch Size</w:t>
      </w:r>
      <w:r w:rsidRPr="00FA497A">
        <w:t>: Used batch sizes of 32 and 64.</w:t>
      </w:r>
    </w:p>
    <w:p w14:paraId="1F325A56" w14:textId="706A35F7" w:rsidR="00FE65CD" w:rsidRPr="00FA497A" w:rsidRDefault="00FE65CD" w:rsidP="00FA497A">
      <w:pPr>
        <w:numPr>
          <w:ilvl w:val="0"/>
          <w:numId w:val="3"/>
        </w:numPr>
        <w:ind w:leftChars="-337" w:left="-348" w:rightChars="-432" w:right="-907"/>
        <w:rPr>
          <w:rFonts w:hint="eastAsia"/>
        </w:rPr>
      </w:pPr>
      <w:r>
        <w:rPr>
          <w:rFonts w:hint="eastAsia"/>
          <w:b/>
          <w:bCs/>
        </w:rPr>
        <w:t>Epoch</w:t>
      </w:r>
      <w:r w:rsidRPr="00FE65CD">
        <w:rPr>
          <w:rFonts w:hint="eastAsia"/>
        </w:rPr>
        <w:t>:</w:t>
      </w:r>
      <w:r>
        <w:rPr>
          <w:rFonts w:hint="eastAsia"/>
        </w:rPr>
        <w:t xml:space="preserve"> </w:t>
      </w:r>
      <w:r w:rsidR="00CF026F" w:rsidRPr="00CF026F">
        <w:t>Models were trained for 10 and 20 epochs</w:t>
      </w:r>
      <w:r>
        <w:rPr>
          <w:rFonts w:hint="eastAsia"/>
        </w:rPr>
        <w:t>.</w:t>
      </w:r>
    </w:p>
    <w:p w14:paraId="71DE5311" w14:textId="77777777" w:rsidR="00FA497A" w:rsidRPr="00FA497A" w:rsidRDefault="00FA497A" w:rsidP="00FA497A">
      <w:pPr>
        <w:numPr>
          <w:ilvl w:val="0"/>
          <w:numId w:val="3"/>
        </w:numPr>
        <w:ind w:leftChars="-337" w:left="-348" w:rightChars="-432" w:right="-907"/>
        <w:rPr>
          <w:rFonts w:hint="eastAsia"/>
        </w:rPr>
      </w:pPr>
      <w:r w:rsidRPr="00FA497A">
        <w:rPr>
          <w:b/>
          <w:bCs/>
        </w:rPr>
        <w:t>Loss Function</w:t>
      </w:r>
      <w:r w:rsidRPr="00FA497A">
        <w:t>: Cross-entropy loss was used for training the model.</w:t>
      </w:r>
    </w:p>
    <w:p w14:paraId="79259A33" w14:textId="77777777" w:rsidR="00FA497A" w:rsidRPr="00FA497A" w:rsidRDefault="00FA497A" w:rsidP="00FA497A">
      <w:pPr>
        <w:numPr>
          <w:ilvl w:val="0"/>
          <w:numId w:val="3"/>
        </w:numPr>
        <w:ind w:leftChars="-337" w:left="-348" w:rightChars="-432" w:right="-907"/>
        <w:rPr>
          <w:rFonts w:hint="eastAsia"/>
        </w:rPr>
      </w:pPr>
      <w:r w:rsidRPr="00FA497A">
        <w:rPr>
          <w:b/>
          <w:bCs/>
        </w:rPr>
        <w:t>Training Loop</w:t>
      </w:r>
      <w:r w:rsidRPr="00FA497A">
        <w:t>: The training loop included forward pass, loss computation, backpropagation, and optimizer step.</w:t>
      </w:r>
    </w:p>
    <w:p w14:paraId="32998D71" w14:textId="77777777" w:rsidR="00FA497A" w:rsidRPr="00FA497A" w:rsidRDefault="00FA497A" w:rsidP="00FA497A">
      <w:pPr>
        <w:ind w:leftChars="-337" w:left="-708" w:rightChars="-432" w:right="-907"/>
        <w:rPr>
          <w:rFonts w:hint="eastAsia"/>
          <w:b/>
          <w:bCs/>
        </w:rPr>
      </w:pPr>
      <w:r w:rsidRPr="00FA497A">
        <w:rPr>
          <w:b/>
          <w:bCs/>
        </w:rPr>
        <w:t>1.4 Evaluation Methods</w:t>
      </w:r>
    </w:p>
    <w:p w14:paraId="47D3E5B7" w14:textId="77777777" w:rsidR="00FA497A" w:rsidRPr="00FA497A" w:rsidRDefault="00FA497A" w:rsidP="00FA497A">
      <w:pPr>
        <w:numPr>
          <w:ilvl w:val="0"/>
          <w:numId w:val="4"/>
        </w:numPr>
        <w:ind w:leftChars="-337" w:left="-348" w:rightChars="-432" w:right="-907"/>
        <w:rPr>
          <w:rFonts w:hint="eastAsia"/>
        </w:rPr>
      </w:pPr>
      <w:r w:rsidRPr="00FA497A">
        <w:rPr>
          <w:b/>
          <w:bCs/>
        </w:rPr>
        <w:t>Metrics</w:t>
      </w:r>
      <w:r w:rsidRPr="00FA497A">
        <w:t>: Evaluated the model using test loss, accuracy, and ROC AUC scores (both macro and micro).</w:t>
      </w:r>
    </w:p>
    <w:p w14:paraId="27208A21" w14:textId="77777777" w:rsidR="00FA497A" w:rsidRDefault="00FA497A" w:rsidP="00FA497A">
      <w:pPr>
        <w:numPr>
          <w:ilvl w:val="0"/>
          <w:numId w:val="4"/>
        </w:numPr>
        <w:ind w:leftChars="-337" w:left="-348" w:rightChars="-432" w:right="-907"/>
        <w:rPr>
          <w:rFonts w:hint="eastAsia"/>
        </w:rPr>
      </w:pPr>
      <w:r w:rsidRPr="00FA497A">
        <w:rPr>
          <w:b/>
          <w:bCs/>
        </w:rPr>
        <w:t>ROC AUC Calculation</w:t>
      </w:r>
      <w:r w:rsidRPr="00FA497A">
        <w:t>: Used one-vs-rest (OVR) strategy for multi-class ROC AUC calculation.</w:t>
      </w:r>
    </w:p>
    <w:p w14:paraId="5C906FE2" w14:textId="77777777" w:rsidR="005D573B" w:rsidRPr="00FA497A" w:rsidRDefault="005D573B" w:rsidP="005D573B">
      <w:pPr>
        <w:ind w:left="-348" w:rightChars="-432" w:right="-907"/>
        <w:rPr>
          <w:rFonts w:hint="eastAsia"/>
        </w:rPr>
      </w:pPr>
    </w:p>
    <w:p w14:paraId="265FD601" w14:textId="77777777" w:rsidR="00FA497A" w:rsidRDefault="00FA497A" w:rsidP="00FA497A">
      <w:pPr>
        <w:ind w:leftChars="-337" w:left="-708" w:rightChars="-432" w:right="-907"/>
        <w:rPr>
          <w:rFonts w:hint="eastAsia"/>
          <w:b/>
          <w:bCs/>
          <w:sz w:val="28"/>
          <w:szCs w:val="28"/>
        </w:rPr>
      </w:pPr>
      <w:r w:rsidRPr="00FA497A">
        <w:rPr>
          <w:b/>
          <w:bCs/>
          <w:sz w:val="28"/>
          <w:szCs w:val="28"/>
        </w:rPr>
        <w:t>2. Results</w:t>
      </w:r>
    </w:p>
    <w:p w14:paraId="1FF3EC67" w14:textId="6BC0FF7C" w:rsidR="008C7151" w:rsidRDefault="008C7151" w:rsidP="008C7151">
      <w:pPr>
        <w:ind w:leftChars="-337" w:left="-708" w:rightChars="-432" w:right="-907"/>
        <w:rPr>
          <w:rFonts w:hint="eastAsia"/>
          <w:b/>
          <w:bCs/>
        </w:rPr>
      </w:pPr>
      <w:r w:rsidRPr="008C7151">
        <w:rPr>
          <w:rFonts w:hint="eastAsia"/>
          <w:b/>
          <w:bCs/>
          <w:szCs w:val="21"/>
        </w:rPr>
        <w:t xml:space="preserve">2.1 </w:t>
      </w:r>
      <w:r w:rsidRPr="008C7151">
        <w:rPr>
          <w:b/>
          <w:bCs/>
        </w:rPr>
        <w:t>Quantitative Results</w:t>
      </w:r>
    </w:p>
    <w:p w14:paraId="3A33E99C" w14:textId="3F61C9E4" w:rsidR="008C7151" w:rsidRPr="008C7151" w:rsidRDefault="008C7151" w:rsidP="008C7151">
      <w:pPr>
        <w:ind w:leftChars="-337" w:left="-708" w:rightChars="-432" w:right="-907"/>
        <w:rPr>
          <w:rFonts w:hint="eastAsia"/>
        </w:rPr>
      </w:pPr>
      <w:r w:rsidRPr="008C7151">
        <w:t>The table below summarizes the results of different training configurations:</w:t>
      </w:r>
    </w:p>
    <w:p w14:paraId="75A74CDD" w14:textId="5333B04D" w:rsidR="008C7151" w:rsidRDefault="005802C4" w:rsidP="00FA497A">
      <w:pPr>
        <w:ind w:leftChars="-337" w:left="-708" w:rightChars="-432" w:right="-907"/>
        <w:rPr>
          <w:rFonts w:hint="eastAsia"/>
          <w:b/>
          <w:bCs/>
          <w:sz w:val="28"/>
          <w:szCs w:val="28"/>
        </w:rPr>
      </w:pPr>
      <w:r w:rsidRPr="005802C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0FF5610" wp14:editId="3A106687">
            <wp:extent cx="6471138" cy="1617395"/>
            <wp:effectExtent l="0" t="0" r="6350" b="1905"/>
            <wp:docPr id="828444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44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7266" cy="16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8E2F" w14:textId="2C82A626" w:rsidR="008C7151" w:rsidRDefault="008C7151" w:rsidP="008C7151">
      <w:pPr>
        <w:ind w:leftChars="-337" w:left="-708" w:rightChars="-432" w:right="-907"/>
        <w:rPr>
          <w:rFonts w:hint="eastAsia"/>
          <w:b/>
          <w:bCs/>
        </w:rPr>
      </w:pPr>
      <w:r w:rsidRPr="008C7151">
        <w:rPr>
          <w:rFonts w:hint="eastAsia"/>
          <w:b/>
          <w:bCs/>
        </w:rPr>
        <w:t>2.2</w:t>
      </w:r>
      <w:r>
        <w:rPr>
          <w:rFonts w:hint="eastAsia"/>
        </w:rPr>
        <w:t xml:space="preserve"> </w:t>
      </w:r>
      <w:r w:rsidRPr="008C7151">
        <w:rPr>
          <w:b/>
          <w:bCs/>
        </w:rPr>
        <w:t>Visualizations</w:t>
      </w:r>
    </w:p>
    <w:p w14:paraId="41646FD6" w14:textId="0E70DDB9" w:rsidR="008C7151" w:rsidRPr="008C7151" w:rsidRDefault="008C7151" w:rsidP="008C7151">
      <w:pPr>
        <w:ind w:leftChars="-337" w:left="-708" w:rightChars="-432" w:right="-907"/>
        <w:rPr>
          <w:rFonts w:hint="eastAsia"/>
        </w:rPr>
      </w:pPr>
      <w:r w:rsidRPr="008C7151">
        <w:t>To better understand the performance of different configurations, here are some visualizations:</w:t>
      </w:r>
    </w:p>
    <w:p w14:paraId="50910991" w14:textId="3A520BBF" w:rsidR="005D573B" w:rsidRDefault="005802C4" w:rsidP="008C7151">
      <w:pPr>
        <w:ind w:left="-708" w:rightChars="-432" w:right="-907"/>
        <w:rPr>
          <w:rFonts w:hint="eastAsia"/>
        </w:rPr>
      </w:pPr>
      <w:r w:rsidRPr="005802C4">
        <w:rPr>
          <w:noProof/>
        </w:rPr>
        <w:drawing>
          <wp:inline distT="0" distB="0" distL="0" distR="0" wp14:anchorId="78997FCA" wp14:editId="6A0BC536">
            <wp:extent cx="6482137" cy="2173459"/>
            <wp:effectExtent l="0" t="0" r="0" b="0"/>
            <wp:docPr id="1165777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77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8253" cy="21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8CE0" w14:textId="2A034BF1" w:rsidR="005802C4" w:rsidRDefault="005802C4" w:rsidP="008C7151">
      <w:pPr>
        <w:ind w:left="-708" w:rightChars="-432" w:right="-907"/>
        <w:rPr>
          <w:rFonts w:hint="eastAsia"/>
        </w:rPr>
      </w:pPr>
      <w:r w:rsidRPr="005802C4">
        <w:rPr>
          <w:noProof/>
        </w:rPr>
        <w:drawing>
          <wp:inline distT="0" distB="0" distL="0" distR="0" wp14:anchorId="5B8521DC" wp14:editId="26D15DE0">
            <wp:extent cx="6534443" cy="2178410"/>
            <wp:effectExtent l="0" t="0" r="0" b="0"/>
            <wp:docPr id="431542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42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99" cy="21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0D09" w14:textId="7D68A8D7" w:rsidR="008C7151" w:rsidRDefault="005802C4" w:rsidP="008C7151">
      <w:pPr>
        <w:ind w:left="-708" w:rightChars="-432" w:right="-907"/>
        <w:rPr>
          <w:rFonts w:hint="eastAsia"/>
        </w:rPr>
      </w:pPr>
      <w:r w:rsidRPr="005802C4">
        <w:rPr>
          <w:noProof/>
        </w:rPr>
        <w:drawing>
          <wp:inline distT="0" distB="0" distL="0" distR="0" wp14:anchorId="33222B67" wp14:editId="42BD0E44">
            <wp:extent cx="6569612" cy="2202789"/>
            <wp:effectExtent l="0" t="0" r="3175" b="7620"/>
            <wp:docPr id="381912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12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3209" cy="22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A7EB" w14:textId="7C2A83BE" w:rsidR="008C7151" w:rsidRDefault="005802C4" w:rsidP="008C7151">
      <w:pPr>
        <w:ind w:left="-708" w:rightChars="-432" w:right="-907"/>
        <w:rPr>
          <w:rFonts w:hint="eastAsia"/>
        </w:rPr>
      </w:pPr>
      <w:r w:rsidRPr="005802C4">
        <w:rPr>
          <w:noProof/>
        </w:rPr>
        <w:lastRenderedPageBreak/>
        <w:drawing>
          <wp:inline distT="0" distB="0" distL="0" distR="0" wp14:anchorId="060D164C" wp14:editId="69FF84BE">
            <wp:extent cx="6590714" cy="2209865"/>
            <wp:effectExtent l="0" t="0" r="635" b="0"/>
            <wp:docPr id="23100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0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3294" cy="221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94AF" w14:textId="33DA46D1" w:rsidR="005D573B" w:rsidRDefault="005802C4" w:rsidP="008C7151">
      <w:pPr>
        <w:ind w:left="-708" w:rightChars="-432" w:right="-907"/>
        <w:rPr>
          <w:rFonts w:hint="eastAsia"/>
        </w:rPr>
      </w:pPr>
      <w:r w:rsidRPr="005802C4">
        <w:rPr>
          <w:noProof/>
        </w:rPr>
        <w:drawing>
          <wp:inline distT="0" distB="0" distL="0" distR="0" wp14:anchorId="57DB8B87" wp14:editId="11540C7F">
            <wp:extent cx="6643708" cy="2250831"/>
            <wp:effectExtent l="0" t="0" r="5080" b="0"/>
            <wp:docPr id="1861238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388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3976" cy="226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CED8" w14:textId="732A1F5B" w:rsidR="008C7151" w:rsidRDefault="005802C4" w:rsidP="008C7151">
      <w:pPr>
        <w:ind w:left="-708" w:rightChars="-432" w:right="-907"/>
        <w:rPr>
          <w:rFonts w:hint="eastAsia"/>
        </w:rPr>
      </w:pPr>
      <w:r w:rsidRPr="005802C4">
        <w:rPr>
          <w:noProof/>
        </w:rPr>
        <w:drawing>
          <wp:inline distT="0" distB="0" distL="0" distR="0" wp14:anchorId="3201DED8" wp14:editId="7B614766">
            <wp:extent cx="6718447" cy="2252694"/>
            <wp:effectExtent l="0" t="0" r="6350" b="0"/>
            <wp:docPr id="865982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82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0144" cy="225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2C14" w14:textId="20D2E852" w:rsidR="008C7151" w:rsidRDefault="008C7151" w:rsidP="008C7151">
      <w:pPr>
        <w:ind w:left="-708" w:rightChars="-432" w:right="-907"/>
        <w:rPr>
          <w:rFonts w:hint="eastAsia"/>
        </w:rPr>
      </w:pPr>
    </w:p>
    <w:p w14:paraId="70507B83" w14:textId="77777777" w:rsidR="008C7151" w:rsidRDefault="008C7151" w:rsidP="00FA497A">
      <w:pPr>
        <w:ind w:leftChars="-337" w:left="-708" w:rightChars="-432" w:right="-907"/>
        <w:rPr>
          <w:rFonts w:hint="eastAsia"/>
        </w:rPr>
      </w:pPr>
    </w:p>
    <w:p w14:paraId="4AA96DCC" w14:textId="77777777" w:rsidR="00537B05" w:rsidRPr="00537B05" w:rsidRDefault="00537B05" w:rsidP="00537B05">
      <w:pPr>
        <w:ind w:leftChars="-337" w:left="-708" w:rightChars="-432" w:right="-907"/>
        <w:rPr>
          <w:rFonts w:hint="eastAsia"/>
          <w:b/>
          <w:bCs/>
          <w:sz w:val="28"/>
          <w:szCs w:val="28"/>
        </w:rPr>
      </w:pPr>
      <w:r w:rsidRPr="00537B05">
        <w:rPr>
          <w:b/>
          <w:bCs/>
          <w:sz w:val="28"/>
          <w:szCs w:val="28"/>
        </w:rPr>
        <w:t>3. Discussion</w:t>
      </w:r>
    </w:p>
    <w:p w14:paraId="60E5FB35" w14:textId="77777777" w:rsidR="00537B05" w:rsidRPr="00537B05" w:rsidRDefault="00537B05" w:rsidP="00537B05">
      <w:pPr>
        <w:ind w:leftChars="-337" w:left="-708" w:rightChars="-432" w:right="-907"/>
        <w:rPr>
          <w:rFonts w:hint="eastAsia"/>
          <w:b/>
          <w:bCs/>
        </w:rPr>
      </w:pPr>
      <w:r w:rsidRPr="00537B05">
        <w:rPr>
          <w:b/>
          <w:bCs/>
        </w:rPr>
        <w:t>3.1 Interpretation of Results</w:t>
      </w:r>
    </w:p>
    <w:p w14:paraId="71E300C2" w14:textId="77777777" w:rsidR="00537B05" w:rsidRPr="00537B05" w:rsidRDefault="00537B05" w:rsidP="00537B05">
      <w:pPr>
        <w:ind w:leftChars="-337" w:left="-708" w:rightChars="-432" w:right="-907"/>
        <w:rPr>
          <w:rFonts w:hint="eastAsia"/>
        </w:rPr>
      </w:pPr>
      <w:r w:rsidRPr="00537B05">
        <w:t>The results from the different training configurations reveal several insights into how hyperparameters affect model performance:</w:t>
      </w:r>
    </w:p>
    <w:p w14:paraId="2CA110E2" w14:textId="77777777" w:rsidR="00537B05" w:rsidRPr="00537B05" w:rsidRDefault="00537B05" w:rsidP="00537B05">
      <w:pPr>
        <w:numPr>
          <w:ilvl w:val="0"/>
          <w:numId w:val="7"/>
        </w:numPr>
        <w:ind w:leftChars="-337" w:left="-348" w:rightChars="-432" w:right="-907"/>
        <w:rPr>
          <w:rFonts w:hint="eastAsia"/>
        </w:rPr>
      </w:pPr>
      <w:r w:rsidRPr="00537B05">
        <w:rPr>
          <w:b/>
          <w:bCs/>
        </w:rPr>
        <w:t>Learning Rate</w:t>
      </w:r>
      <w:r w:rsidRPr="00537B05">
        <w:t>:</w:t>
      </w:r>
    </w:p>
    <w:p w14:paraId="3A117210" w14:textId="0514AC31" w:rsidR="00537B05" w:rsidRPr="00537B05" w:rsidRDefault="00537B05" w:rsidP="00537B05">
      <w:pPr>
        <w:numPr>
          <w:ilvl w:val="1"/>
          <w:numId w:val="7"/>
        </w:numPr>
        <w:ind w:leftChars="-171" w:left="1" w:rightChars="-432" w:right="-907"/>
        <w:rPr>
          <w:rFonts w:hint="eastAsia"/>
        </w:rPr>
      </w:pPr>
      <w:r w:rsidRPr="00537B05">
        <w:lastRenderedPageBreak/>
        <w:t xml:space="preserve">A learning rate of 0.001 generally provided better results compared to 0.0001. This is likely because a higher learning rate allows the model to converge faster and </w:t>
      </w:r>
      <w:r w:rsidR="003F03C8">
        <w:rPr>
          <w:rFonts w:hint="eastAsia"/>
        </w:rPr>
        <w:t>avoid</w:t>
      </w:r>
      <w:r w:rsidRPr="00537B05">
        <w:t xml:space="preserve"> local minima. </w:t>
      </w:r>
      <w:r w:rsidR="00850FCE">
        <w:rPr>
          <w:rFonts w:hint="eastAsia"/>
        </w:rPr>
        <w:t>But a learning rate of 0.0001 can make the training more stable.</w:t>
      </w:r>
    </w:p>
    <w:p w14:paraId="38736E06" w14:textId="77777777" w:rsidR="00537B05" w:rsidRPr="00537B05" w:rsidRDefault="00537B05" w:rsidP="00537B05">
      <w:pPr>
        <w:numPr>
          <w:ilvl w:val="0"/>
          <w:numId w:val="7"/>
        </w:numPr>
        <w:ind w:leftChars="-337" w:left="-348" w:rightChars="-432" w:right="-907"/>
        <w:rPr>
          <w:rFonts w:hint="eastAsia"/>
        </w:rPr>
      </w:pPr>
      <w:r w:rsidRPr="00537B05">
        <w:rPr>
          <w:b/>
          <w:bCs/>
        </w:rPr>
        <w:t>Batch Size</w:t>
      </w:r>
      <w:r w:rsidRPr="00537B05">
        <w:t>:</w:t>
      </w:r>
    </w:p>
    <w:p w14:paraId="3F50B01A" w14:textId="7F4DB50F" w:rsidR="00537B05" w:rsidRPr="00537B05" w:rsidRDefault="00537B05" w:rsidP="00537B05">
      <w:pPr>
        <w:numPr>
          <w:ilvl w:val="1"/>
          <w:numId w:val="7"/>
        </w:numPr>
        <w:ind w:leftChars="-171" w:left="1" w:rightChars="-432" w:right="-907"/>
        <w:rPr>
          <w:rFonts w:hint="eastAsia"/>
        </w:rPr>
      </w:pPr>
      <w:r w:rsidRPr="00537B05">
        <w:t xml:space="preserve">A batch size of </w:t>
      </w:r>
      <w:r w:rsidR="005802C4">
        <w:rPr>
          <w:rFonts w:hint="eastAsia"/>
        </w:rPr>
        <w:t>64</w:t>
      </w:r>
      <w:r w:rsidRPr="00537B05">
        <w:t xml:space="preserve"> outperformed a batch size of </w:t>
      </w:r>
      <w:r w:rsidR="005802C4">
        <w:rPr>
          <w:rFonts w:hint="eastAsia"/>
        </w:rPr>
        <w:t>32</w:t>
      </w:r>
      <w:r w:rsidRPr="00537B05">
        <w:t xml:space="preserve">. </w:t>
      </w:r>
      <w:r w:rsidR="003F03C8">
        <w:rPr>
          <w:rFonts w:hint="eastAsia"/>
        </w:rPr>
        <w:t xml:space="preserve">This is likely </w:t>
      </w:r>
      <w:r w:rsidR="003F03C8">
        <w:t>because</w:t>
      </w:r>
      <w:r w:rsidR="003F03C8">
        <w:rPr>
          <w:rFonts w:hint="eastAsia"/>
        </w:rPr>
        <w:t xml:space="preserve"> that </w:t>
      </w:r>
      <w:r w:rsidR="005802C4">
        <w:rPr>
          <w:rFonts w:hint="eastAsia"/>
        </w:rPr>
        <w:t>larger</w:t>
      </w:r>
      <w:r w:rsidRPr="00537B05">
        <w:t xml:space="preserve"> batch sizes provide more stable gradient estimates, which can lead to more efficient training an</w:t>
      </w:r>
      <w:r w:rsidR="009838BE">
        <w:rPr>
          <w:rFonts w:hint="eastAsia"/>
        </w:rPr>
        <w:t xml:space="preserve">d </w:t>
      </w:r>
      <w:r w:rsidRPr="00537B05">
        <w:t xml:space="preserve">better generalization. </w:t>
      </w:r>
    </w:p>
    <w:p w14:paraId="01957A71" w14:textId="77777777" w:rsidR="00537B05" w:rsidRPr="00537B05" w:rsidRDefault="00537B05" w:rsidP="00537B05">
      <w:pPr>
        <w:numPr>
          <w:ilvl w:val="0"/>
          <w:numId w:val="7"/>
        </w:numPr>
        <w:ind w:leftChars="-337" w:left="-348" w:rightChars="-432" w:right="-907"/>
        <w:rPr>
          <w:rFonts w:hint="eastAsia"/>
        </w:rPr>
      </w:pPr>
      <w:r w:rsidRPr="00537B05">
        <w:rPr>
          <w:b/>
          <w:bCs/>
        </w:rPr>
        <w:t>Optimizer</w:t>
      </w:r>
      <w:r w:rsidRPr="00537B05">
        <w:t>:</w:t>
      </w:r>
    </w:p>
    <w:p w14:paraId="5E86F1AD" w14:textId="5F424ACF" w:rsidR="00537B05" w:rsidRPr="00537B05" w:rsidRDefault="00537B05" w:rsidP="00537B05">
      <w:pPr>
        <w:numPr>
          <w:ilvl w:val="1"/>
          <w:numId w:val="7"/>
        </w:numPr>
        <w:ind w:leftChars="-171" w:left="1" w:rightChars="-432" w:right="-907"/>
        <w:rPr>
          <w:rFonts w:hint="eastAsia"/>
        </w:rPr>
      </w:pPr>
      <w:r w:rsidRPr="00537B05">
        <w:t>The Adam optimizer</w:t>
      </w:r>
      <w:r w:rsidR="00537A80">
        <w:rPr>
          <w:rFonts w:hint="eastAsia"/>
        </w:rPr>
        <w:t xml:space="preserve"> </w:t>
      </w:r>
      <w:r w:rsidRPr="00537B05">
        <w:t>outperformed SGD in terms of both accuracy and loss</w:t>
      </w:r>
      <w:r w:rsidR="00537A80">
        <w:rPr>
          <w:rFonts w:hint="eastAsia"/>
        </w:rPr>
        <w:t xml:space="preserve">, likely due to its adaptive </w:t>
      </w:r>
      <w:r w:rsidR="00537A80" w:rsidRPr="00537A80">
        <w:t>learning rate capabilities, which handle sparse gradients and noisy data more effectively.</w:t>
      </w:r>
    </w:p>
    <w:p w14:paraId="6597897D" w14:textId="77777777" w:rsidR="00537B05" w:rsidRPr="00537B05" w:rsidRDefault="00537B05" w:rsidP="00537B05">
      <w:pPr>
        <w:numPr>
          <w:ilvl w:val="0"/>
          <w:numId w:val="7"/>
        </w:numPr>
        <w:ind w:leftChars="-337" w:left="-348" w:rightChars="-432" w:right="-907"/>
        <w:rPr>
          <w:rFonts w:hint="eastAsia"/>
        </w:rPr>
      </w:pPr>
      <w:r w:rsidRPr="00537B05">
        <w:rPr>
          <w:b/>
          <w:bCs/>
        </w:rPr>
        <w:t>Data Augmentation</w:t>
      </w:r>
      <w:r w:rsidRPr="00537B05">
        <w:t>:</w:t>
      </w:r>
    </w:p>
    <w:p w14:paraId="01825EC0" w14:textId="12DFBC0A" w:rsidR="00537B05" w:rsidRPr="00537B05" w:rsidRDefault="00537B05" w:rsidP="00537B05">
      <w:pPr>
        <w:numPr>
          <w:ilvl w:val="1"/>
          <w:numId w:val="7"/>
        </w:numPr>
        <w:ind w:leftChars="-171" w:left="1" w:rightChars="-432" w:right="-907"/>
        <w:rPr>
          <w:rFonts w:hint="eastAsia"/>
        </w:rPr>
      </w:pPr>
      <w:r w:rsidRPr="00537B05">
        <w:t xml:space="preserve">The rotation limit and scale range also impacted performance. A rotation limit of </w:t>
      </w:r>
      <w:r w:rsidR="002F206C">
        <w:rPr>
          <w:rFonts w:hint="eastAsia"/>
        </w:rPr>
        <w:t>30</w:t>
      </w:r>
      <w:r w:rsidRPr="00537B05">
        <w:t xml:space="preserve"> degrees</w:t>
      </w:r>
      <w:r w:rsidR="002F206C">
        <w:rPr>
          <w:rFonts w:hint="eastAsia"/>
        </w:rPr>
        <w:t xml:space="preserve">, </w:t>
      </w:r>
      <w:r w:rsidRPr="00537B05">
        <w:t xml:space="preserve">a scale range of 0.9-1.0 </w:t>
      </w:r>
      <w:r w:rsidR="002F206C">
        <w:rPr>
          <w:rFonts w:hint="eastAsia"/>
        </w:rPr>
        <w:t xml:space="preserve">and a ratio range of 0.75-1.33 </w:t>
      </w:r>
      <w:r w:rsidRPr="00537B05">
        <w:t>yielded the be</w:t>
      </w:r>
      <w:r w:rsidR="002F206C">
        <w:rPr>
          <w:rFonts w:hint="eastAsia"/>
        </w:rPr>
        <w:t>tter</w:t>
      </w:r>
      <w:r w:rsidRPr="00537B05">
        <w:t xml:space="preserve"> </w:t>
      </w:r>
      <w:r w:rsidR="002F206C">
        <w:rPr>
          <w:rFonts w:hint="eastAsia"/>
        </w:rPr>
        <w:t>result</w:t>
      </w:r>
      <w:r w:rsidRPr="00537B05">
        <w:t xml:space="preserve">. This suggests that </w:t>
      </w:r>
      <w:r w:rsidR="002F206C">
        <w:t>enough</w:t>
      </w:r>
      <w:r w:rsidR="002F206C">
        <w:rPr>
          <w:rFonts w:hint="eastAsia"/>
        </w:rPr>
        <w:t xml:space="preserve"> </w:t>
      </w:r>
      <w:r w:rsidRPr="00537B05">
        <w:t>augmentation helps the model generalize better by providing varied training examples without distorting the images too much.</w:t>
      </w:r>
    </w:p>
    <w:p w14:paraId="300F7A91" w14:textId="77777777" w:rsidR="00537B05" w:rsidRPr="00537B05" w:rsidRDefault="00537B05" w:rsidP="00537B05">
      <w:pPr>
        <w:ind w:leftChars="-337" w:left="-708" w:rightChars="-432" w:right="-907"/>
        <w:rPr>
          <w:rFonts w:hint="eastAsia"/>
          <w:b/>
          <w:bCs/>
        </w:rPr>
      </w:pPr>
      <w:r w:rsidRPr="00537B05">
        <w:rPr>
          <w:b/>
          <w:bCs/>
        </w:rPr>
        <w:t>3.2 Challenges Faced During Training</w:t>
      </w:r>
    </w:p>
    <w:p w14:paraId="5CDDD684" w14:textId="77777777" w:rsidR="00537B05" w:rsidRPr="00537B05" w:rsidRDefault="00537B05" w:rsidP="00537B05">
      <w:pPr>
        <w:numPr>
          <w:ilvl w:val="0"/>
          <w:numId w:val="8"/>
        </w:numPr>
        <w:ind w:leftChars="-337" w:left="-348" w:rightChars="-432" w:right="-907"/>
        <w:rPr>
          <w:rFonts w:hint="eastAsia"/>
        </w:rPr>
      </w:pPr>
      <w:r w:rsidRPr="00537B05">
        <w:rPr>
          <w:b/>
          <w:bCs/>
        </w:rPr>
        <w:t>Overfitting</w:t>
      </w:r>
      <w:r w:rsidRPr="00537B05">
        <w:t>:</w:t>
      </w:r>
    </w:p>
    <w:p w14:paraId="457B5C3C" w14:textId="006154B8" w:rsidR="00537B05" w:rsidRPr="00537B05" w:rsidRDefault="00537B05" w:rsidP="00537B05">
      <w:pPr>
        <w:numPr>
          <w:ilvl w:val="1"/>
          <w:numId w:val="8"/>
        </w:numPr>
        <w:ind w:leftChars="-171" w:left="1" w:rightChars="-432" w:right="-907"/>
        <w:rPr>
          <w:rFonts w:hint="eastAsia"/>
        </w:rPr>
      </w:pPr>
      <w:r w:rsidRPr="00537B05">
        <w:t xml:space="preserve">One of the challenges was overfitting, especially with </w:t>
      </w:r>
      <w:r w:rsidR="00171959">
        <w:rPr>
          <w:rFonts w:hint="eastAsia"/>
        </w:rPr>
        <w:t>larger</w:t>
      </w:r>
      <w:r w:rsidRPr="00537B05">
        <w:t xml:space="preserve"> batch sizes and</w:t>
      </w:r>
      <w:r w:rsidR="00537A80">
        <w:rPr>
          <w:rFonts w:hint="eastAsia"/>
        </w:rPr>
        <w:t xml:space="preserve"> longer </w:t>
      </w:r>
      <w:r w:rsidR="008C7151">
        <w:rPr>
          <w:rFonts w:hint="eastAsia"/>
        </w:rPr>
        <w:t xml:space="preserve">training </w:t>
      </w:r>
      <w:r w:rsidR="00537A80">
        <w:rPr>
          <w:rFonts w:hint="eastAsia"/>
        </w:rPr>
        <w:t>epochs</w:t>
      </w:r>
      <w:r w:rsidRPr="00537B05">
        <w:t xml:space="preserve">. This was addressed by using </w:t>
      </w:r>
      <w:r w:rsidR="00537A80">
        <w:rPr>
          <w:rFonts w:hint="eastAsia"/>
        </w:rPr>
        <w:t xml:space="preserve">batch normalization in the convolutional layers and </w:t>
      </w:r>
      <w:r w:rsidRPr="00537B05">
        <w:t>dropout layers in the fully connected layers, which helped to regularize the model and prevent overfitting.</w:t>
      </w:r>
    </w:p>
    <w:p w14:paraId="288E3686" w14:textId="77777777" w:rsidR="00537B05" w:rsidRPr="00537B05" w:rsidRDefault="00537B05" w:rsidP="00537B05">
      <w:pPr>
        <w:numPr>
          <w:ilvl w:val="0"/>
          <w:numId w:val="8"/>
        </w:numPr>
        <w:ind w:leftChars="-337" w:left="-348" w:rightChars="-432" w:right="-907"/>
        <w:rPr>
          <w:rFonts w:hint="eastAsia"/>
        </w:rPr>
      </w:pPr>
      <w:r w:rsidRPr="00537B05">
        <w:rPr>
          <w:b/>
          <w:bCs/>
        </w:rPr>
        <w:t>Optimizer Selection</w:t>
      </w:r>
      <w:r w:rsidRPr="00537B05">
        <w:t>:</w:t>
      </w:r>
    </w:p>
    <w:p w14:paraId="72CE8C84" w14:textId="2063F70D" w:rsidR="00537B05" w:rsidRPr="00537B05" w:rsidRDefault="00537B05" w:rsidP="00537B05">
      <w:pPr>
        <w:numPr>
          <w:ilvl w:val="1"/>
          <w:numId w:val="8"/>
        </w:numPr>
        <w:ind w:leftChars="-171" w:left="1" w:rightChars="-432" w:right="-907"/>
        <w:rPr>
          <w:rFonts w:hint="eastAsia"/>
        </w:rPr>
      </w:pPr>
      <w:r w:rsidRPr="00537B05">
        <w:t xml:space="preserve">Choosing the right optimizer was crucial. Initial experiments with SGD showed poor performance, which led to the adoption of the Adam optimizer. Adam’s adaptive learning rate capabilities helped in </w:t>
      </w:r>
      <w:r w:rsidR="00C26BEC">
        <w:rPr>
          <w:rFonts w:hint="eastAsia"/>
        </w:rPr>
        <w:t xml:space="preserve">improving </w:t>
      </w:r>
      <w:r w:rsidRPr="00537B05">
        <w:t>better convergence and performance.</w:t>
      </w:r>
    </w:p>
    <w:p w14:paraId="78F19BFC" w14:textId="77777777" w:rsidR="00537B05" w:rsidRPr="00537B05" w:rsidRDefault="00537B05" w:rsidP="00537B05">
      <w:pPr>
        <w:numPr>
          <w:ilvl w:val="0"/>
          <w:numId w:val="8"/>
        </w:numPr>
        <w:ind w:leftChars="-337" w:left="-348" w:rightChars="-432" w:right="-907"/>
        <w:rPr>
          <w:rFonts w:hint="eastAsia"/>
        </w:rPr>
      </w:pPr>
      <w:r w:rsidRPr="00537B05">
        <w:rPr>
          <w:b/>
          <w:bCs/>
        </w:rPr>
        <w:t>Data Augmentation</w:t>
      </w:r>
      <w:r w:rsidRPr="00537B05">
        <w:t>:</w:t>
      </w:r>
    </w:p>
    <w:p w14:paraId="67FA1273" w14:textId="5BA744F4" w:rsidR="00537B05" w:rsidRPr="00537B05" w:rsidRDefault="00537B05" w:rsidP="00537B05">
      <w:pPr>
        <w:numPr>
          <w:ilvl w:val="1"/>
          <w:numId w:val="8"/>
        </w:numPr>
        <w:ind w:leftChars="-171" w:left="1" w:rightChars="-432" w:right="-907"/>
        <w:rPr>
          <w:rFonts w:hint="eastAsia"/>
        </w:rPr>
      </w:pPr>
      <w:r w:rsidRPr="00537B05">
        <w:t>Finding the right balance in data augmentation was another challenge. Too much augmentation introduced</w:t>
      </w:r>
      <w:r w:rsidR="00C26BEC">
        <w:rPr>
          <w:rFonts w:hint="eastAsia"/>
        </w:rPr>
        <w:t xml:space="preserve"> </w:t>
      </w:r>
      <w:r w:rsidRPr="00537B05">
        <w:t>noise, while too little did not provide enough variability. This was addressed by experimenting with different augmentation parameters and selecting the ones that provided the best validation performance.</w:t>
      </w:r>
    </w:p>
    <w:p w14:paraId="70EDCE5A" w14:textId="5BAEA2BB" w:rsidR="00A031E6" w:rsidRDefault="00537B05" w:rsidP="00A031E6">
      <w:pPr>
        <w:numPr>
          <w:ilvl w:val="0"/>
          <w:numId w:val="8"/>
        </w:numPr>
        <w:ind w:leftChars="-337" w:left="-348" w:rightChars="-432" w:right="-907"/>
        <w:rPr>
          <w:rFonts w:hint="eastAsia"/>
        </w:rPr>
      </w:pPr>
      <w:r w:rsidRPr="00537B05">
        <w:rPr>
          <w:b/>
          <w:bCs/>
        </w:rPr>
        <w:t>Computational Resources</w:t>
      </w:r>
      <w:r w:rsidRPr="00537B05">
        <w:t>:</w:t>
      </w:r>
    </w:p>
    <w:p w14:paraId="23450168" w14:textId="15F4A1BA" w:rsidR="00A031E6" w:rsidRPr="00537B05" w:rsidRDefault="00A031E6" w:rsidP="00A031E6">
      <w:pPr>
        <w:numPr>
          <w:ilvl w:val="1"/>
          <w:numId w:val="8"/>
        </w:numPr>
        <w:ind w:leftChars="-171" w:left="1" w:rightChars="-432" w:right="-907"/>
        <w:rPr>
          <w:rFonts w:hint="eastAsia"/>
        </w:rPr>
      </w:pPr>
      <w:r w:rsidRPr="00A031E6">
        <w:t xml:space="preserve">Initially, </w:t>
      </w:r>
      <w:r>
        <w:rPr>
          <w:rFonts w:hint="eastAsia"/>
        </w:rPr>
        <w:t xml:space="preserve">using </w:t>
      </w:r>
      <w:r w:rsidRPr="00A031E6">
        <w:t>Mac</w:t>
      </w:r>
      <w:r>
        <w:rPr>
          <w:rFonts w:hint="eastAsia"/>
        </w:rPr>
        <w:t xml:space="preserve"> to train the model</w:t>
      </w:r>
      <w:r w:rsidRPr="00A031E6">
        <w:t xml:space="preserve"> was extremely slow. However, switching to GPU-based training improved the speed by almost 60 times.</w:t>
      </w:r>
    </w:p>
    <w:p w14:paraId="559A8726" w14:textId="77777777" w:rsidR="00A031E6" w:rsidRPr="00537B05" w:rsidRDefault="00A031E6" w:rsidP="00A031E6">
      <w:pPr>
        <w:ind w:left="-348" w:rightChars="-432" w:right="-907"/>
        <w:rPr>
          <w:rFonts w:hint="eastAsia"/>
        </w:rPr>
      </w:pPr>
    </w:p>
    <w:p w14:paraId="7ABC8206" w14:textId="77777777" w:rsidR="00FA497A" w:rsidRPr="00FA497A" w:rsidRDefault="00FA497A" w:rsidP="00FA497A">
      <w:pPr>
        <w:ind w:leftChars="-337" w:left="-708" w:rightChars="-432" w:right="-907"/>
        <w:rPr>
          <w:rFonts w:hint="eastAsia"/>
          <w:b/>
          <w:bCs/>
          <w:sz w:val="28"/>
          <w:szCs w:val="28"/>
        </w:rPr>
      </w:pPr>
      <w:r w:rsidRPr="00FA497A">
        <w:rPr>
          <w:b/>
          <w:bCs/>
          <w:sz w:val="28"/>
          <w:szCs w:val="28"/>
        </w:rPr>
        <w:t>4. Conclusion</w:t>
      </w:r>
    </w:p>
    <w:p w14:paraId="0644663B" w14:textId="5C626588" w:rsidR="00CB13D5" w:rsidRPr="00CB13D5" w:rsidRDefault="00CB13D5" w:rsidP="00CB13D5">
      <w:pPr>
        <w:ind w:leftChars="-337" w:left="-708" w:rightChars="-432" w:right="-907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4.1 </w:t>
      </w:r>
      <w:r w:rsidRPr="00CB13D5">
        <w:rPr>
          <w:b/>
          <w:bCs/>
        </w:rPr>
        <w:t>Key Findings</w:t>
      </w:r>
    </w:p>
    <w:p w14:paraId="091288A7" w14:textId="3D42D391" w:rsidR="00CB13D5" w:rsidRPr="00CB13D5" w:rsidRDefault="00CB13D5" w:rsidP="00CB13D5">
      <w:pPr>
        <w:numPr>
          <w:ilvl w:val="0"/>
          <w:numId w:val="11"/>
        </w:numPr>
        <w:ind w:leftChars="-337" w:left="-348" w:rightChars="-432" w:right="-907"/>
        <w:rPr>
          <w:rFonts w:hint="eastAsia"/>
        </w:rPr>
      </w:pPr>
      <w:r w:rsidRPr="00CB13D5">
        <w:rPr>
          <w:b/>
          <w:bCs/>
        </w:rPr>
        <w:t>Optimal Hyperparameters</w:t>
      </w:r>
      <w:r w:rsidRPr="00CB13D5">
        <w:t xml:space="preserve">: The best performance was achieved with a learning rate of 0.001, batch size of </w:t>
      </w:r>
      <w:r w:rsidR="002F206C">
        <w:rPr>
          <w:rFonts w:hint="eastAsia"/>
        </w:rPr>
        <w:t>64</w:t>
      </w:r>
      <w:r w:rsidRPr="00CB13D5">
        <w:t xml:space="preserve">, and the Adam optimizer. This configuration yielded the </w:t>
      </w:r>
      <w:r w:rsidR="00171959">
        <w:rPr>
          <w:rFonts w:hint="eastAsia"/>
        </w:rPr>
        <w:t xml:space="preserve">almost </w:t>
      </w:r>
      <w:r w:rsidRPr="00CB13D5">
        <w:t>highest accuracy (</w:t>
      </w:r>
      <w:r w:rsidR="002F206C" w:rsidRPr="002F206C">
        <w:t>(94.72%</w:t>
      </w:r>
      <w:r w:rsidRPr="00CB13D5">
        <w:t>) and ROC AUC scores</w:t>
      </w:r>
      <w:r w:rsidR="00171959">
        <w:rPr>
          <w:rFonts w:hint="eastAsia"/>
        </w:rPr>
        <w:t>, al</w:t>
      </w:r>
      <w:r w:rsidR="008C7151">
        <w:rPr>
          <w:rFonts w:hint="eastAsia"/>
        </w:rPr>
        <w:t>ong</w:t>
      </w:r>
      <w:r w:rsidR="00171959">
        <w:rPr>
          <w:rFonts w:hint="eastAsia"/>
        </w:rPr>
        <w:t xml:space="preserve"> with the l</w:t>
      </w:r>
      <w:r w:rsidR="008C7151">
        <w:rPr>
          <w:rFonts w:hint="eastAsia"/>
        </w:rPr>
        <w:t>owes</w:t>
      </w:r>
      <w:r w:rsidR="00171959">
        <w:rPr>
          <w:rFonts w:hint="eastAsia"/>
        </w:rPr>
        <w:t>t testing loss.</w:t>
      </w:r>
    </w:p>
    <w:p w14:paraId="27113062" w14:textId="2E23DD10" w:rsidR="00CB13D5" w:rsidRPr="00CB13D5" w:rsidRDefault="00CB13D5" w:rsidP="00CB13D5">
      <w:pPr>
        <w:numPr>
          <w:ilvl w:val="0"/>
          <w:numId w:val="11"/>
        </w:numPr>
        <w:ind w:leftChars="-337" w:left="-348" w:rightChars="-432" w:right="-907"/>
        <w:rPr>
          <w:rFonts w:hint="eastAsia"/>
        </w:rPr>
      </w:pPr>
      <w:r w:rsidRPr="00CB13D5">
        <w:rPr>
          <w:b/>
          <w:bCs/>
        </w:rPr>
        <w:t>Data Augmentation</w:t>
      </w:r>
      <w:r w:rsidRPr="00CB13D5">
        <w:t xml:space="preserve">: </w:t>
      </w:r>
      <w:r w:rsidR="002F206C">
        <w:rPr>
          <w:rFonts w:hint="eastAsia"/>
        </w:rPr>
        <w:t>Appropriate</w:t>
      </w:r>
      <w:r w:rsidRPr="00CB13D5">
        <w:t xml:space="preserve"> data augmentation, specifically a rotation limit of </w:t>
      </w:r>
      <w:r w:rsidR="002F206C">
        <w:rPr>
          <w:rFonts w:hint="eastAsia"/>
        </w:rPr>
        <w:t>30</w:t>
      </w:r>
      <w:r w:rsidRPr="00CB13D5">
        <w:t xml:space="preserve"> degrees and a scale range of 0.</w:t>
      </w:r>
      <w:r w:rsidR="002F206C">
        <w:rPr>
          <w:rFonts w:hint="eastAsia"/>
        </w:rPr>
        <w:t>8</w:t>
      </w:r>
      <w:r w:rsidRPr="00CB13D5">
        <w:t>-1.0,</w:t>
      </w:r>
      <w:r w:rsidR="002F206C">
        <w:rPr>
          <w:rFonts w:hint="eastAsia"/>
        </w:rPr>
        <w:t xml:space="preserve"> and a</w:t>
      </w:r>
      <w:r w:rsidR="0059629D">
        <w:rPr>
          <w:rFonts w:hint="eastAsia"/>
        </w:rPr>
        <w:t xml:space="preserve"> </w:t>
      </w:r>
      <w:r w:rsidR="002F206C">
        <w:rPr>
          <w:rFonts w:hint="eastAsia"/>
        </w:rPr>
        <w:t>ratio range of 0.75-1.33</w:t>
      </w:r>
      <w:r w:rsidRPr="00CB13D5">
        <w:t xml:space="preserve"> improved model generalization without introducing excessive noise.</w:t>
      </w:r>
    </w:p>
    <w:p w14:paraId="5979DE8A" w14:textId="79DDC155" w:rsidR="00CB13D5" w:rsidRPr="00CB13D5" w:rsidRDefault="00CB13D5" w:rsidP="00CB13D5">
      <w:pPr>
        <w:numPr>
          <w:ilvl w:val="0"/>
          <w:numId w:val="11"/>
        </w:numPr>
        <w:ind w:leftChars="-337" w:left="-348" w:rightChars="-432" w:right="-907"/>
        <w:rPr>
          <w:rFonts w:hint="eastAsia"/>
        </w:rPr>
      </w:pPr>
      <w:r w:rsidRPr="00CB13D5">
        <w:rPr>
          <w:b/>
          <w:bCs/>
        </w:rPr>
        <w:t>Optimizer Choice</w:t>
      </w:r>
      <w:r w:rsidRPr="00CB13D5">
        <w:t>: The Adam optimizer outperformed SGD, highlighting the importance of adaptive learning rates in handling sparse gradients and noisy data.</w:t>
      </w:r>
    </w:p>
    <w:p w14:paraId="335B4427" w14:textId="4CDBE064" w:rsidR="00CB13D5" w:rsidRPr="00CB13D5" w:rsidRDefault="00CB13D5" w:rsidP="00CB13D5">
      <w:pPr>
        <w:ind w:leftChars="-337" w:left="-708" w:rightChars="-432" w:right="-907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4.2 </w:t>
      </w:r>
      <w:r w:rsidRPr="00CB13D5">
        <w:rPr>
          <w:b/>
          <w:bCs/>
        </w:rPr>
        <w:t>Possible Improvements</w:t>
      </w:r>
    </w:p>
    <w:p w14:paraId="4F5254D9" w14:textId="6185C92E" w:rsidR="00CB13D5" w:rsidRPr="00CB13D5" w:rsidRDefault="00CB13D5" w:rsidP="00CB13D5">
      <w:pPr>
        <w:numPr>
          <w:ilvl w:val="0"/>
          <w:numId w:val="12"/>
        </w:numPr>
        <w:ind w:leftChars="-337" w:left="-348" w:rightChars="-432" w:right="-907"/>
        <w:rPr>
          <w:rFonts w:hint="eastAsia"/>
        </w:rPr>
      </w:pPr>
      <w:r w:rsidRPr="00CB13D5">
        <w:rPr>
          <w:b/>
          <w:bCs/>
        </w:rPr>
        <w:lastRenderedPageBreak/>
        <w:t>Model Architecture</w:t>
      </w:r>
      <w:r w:rsidRPr="00CB13D5">
        <w:t xml:space="preserve">: Experimenting with deeper architectures like </w:t>
      </w:r>
      <w:proofErr w:type="spellStart"/>
      <w:r w:rsidRPr="00CB13D5">
        <w:t>ResNet</w:t>
      </w:r>
      <w:proofErr w:type="spellEnd"/>
      <w:r w:rsidRPr="00CB13D5">
        <w:t xml:space="preserve"> or </w:t>
      </w:r>
      <w:proofErr w:type="spellStart"/>
      <w:r w:rsidRPr="00CB13D5">
        <w:t>DenseNet</w:t>
      </w:r>
      <w:proofErr w:type="spellEnd"/>
      <w:r w:rsidR="00171959">
        <w:rPr>
          <w:rFonts w:hint="eastAsia"/>
        </w:rPr>
        <w:t xml:space="preserve"> may</w:t>
      </w:r>
      <w:r w:rsidRPr="00CB13D5">
        <w:t xml:space="preserve"> potentially improve performance by capturing more complex features.</w:t>
      </w:r>
    </w:p>
    <w:p w14:paraId="248DEA04" w14:textId="77777777" w:rsidR="00CB13D5" w:rsidRDefault="00CB13D5" w:rsidP="00CB13D5">
      <w:pPr>
        <w:numPr>
          <w:ilvl w:val="0"/>
          <w:numId w:val="12"/>
        </w:numPr>
        <w:ind w:leftChars="-337" w:left="-348" w:rightChars="-432" w:right="-907"/>
        <w:rPr>
          <w:rFonts w:hint="eastAsia"/>
        </w:rPr>
      </w:pPr>
      <w:r w:rsidRPr="00CB13D5">
        <w:rPr>
          <w:b/>
          <w:bCs/>
        </w:rPr>
        <w:t>Advanced Data Augmentation</w:t>
      </w:r>
      <w:r w:rsidRPr="00CB13D5">
        <w:t xml:space="preserve">: Implementing more sophisticated augmentation techniques such as </w:t>
      </w:r>
      <w:proofErr w:type="spellStart"/>
      <w:r w:rsidRPr="00CB13D5">
        <w:rPr>
          <w:i/>
          <w:iCs/>
        </w:rPr>
        <w:t>CutMix</w:t>
      </w:r>
      <w:proofErr w:type="spellEnd"/>
      <w:r w:rsidRPr="00CB13D5">
        <w:t xml:space="preserve"> or </w:t>
      </w:r>
      <w:proofErr w:type="spellStart"/>
      <w:r w:rsidRPr="00CB13D5">
        <w:rPr>
          <w:i/>
          <w:iCs/>
        </w:rPr>
        <w:t>MixUp</w:t>
      </w:r>
      <w:proofErr w:type="spellEnd"/>
      <w:r w:rsidRPr="00CB13D5">
        <w:t xml:space="preserve"> could further enhance the model’s robustness.</w:t>
      </w:r>
    </w:p>
    <w:p w14:paraId="38DA1D16" w14:textId="4E653038" w:rsidR="00CB13D5" w:rsidRPr="00CB13D5" w:rsidRDefault="00CB13D5" w:rsidP="00CB13D5">
      <w:pPr>
        <w:numPr>
          <w:ilvl w:val="0"/>
          <w:numId w:val="12"/>
        </w:numPr>
        <w:ind w:leftChars="-337" w:left="-348" w:rightChars="-432" w:right="-907"/>
        <w:rPr>
          <w:rFonts w:hint="eastAsia"/>
        </w:rPr>
      </w:pPr>
      <w:r w:rsidRPr="00953FCB">
        <w:rPr>
          <w:b/>
          <w:bCs/>
        </w:rPr>
        <w:t>Attention Mechanisms</w:t>
      </w:r>
      <w:r w:rsidRPr="00953FCB">
        <w:t xml:space="preserve">: Incorporate attention mechanisms like </w:t>
      </w:r>
      <w:r w:rsidRPr="00953FCB">
        <w:rPr>
          <w:i/>
          <w:iCs/>
        </w:rPr>
        <w:t>SE (Squeeze-and-Excitation) blocks</w:t>
      </w:r>
      <w:r w:rsidRPr="00953FCB">
        <w:t xml:space="preserve"> or </w:t>
      </w:r>
      <w:r w:rsidRPr="00953FCB">
        <w:rPr>
          <w:i/>
          <w:iCs/>
        </w:rPr>
        <w:t>self-attention layers</w:t>
      </w:r>
      <w:r w:rsidRPr="00953FCB">
        <w:t xml:space="preserve"> to allow the model to focus on important features in the images</w:t>
      </w:r>
      <w:r>
        <w:rPr>
          <w:rFonts w:hint="eastAsia"/>
        </w:rPr>
        <w:t>.</w:t>
      </w:r>
    </w:p>
    <w:p w14:paraId="7357657B" w14:textId="7175EB4E" w:rsidR="00CB13D5" w:rsidRPr="00CB13D5" w:rsidRDefault="00CB13D5" w:rsidP="00CB13D5">
      <w:pPr>
        <w:ind w:left="-348" w:rightChars="-432" w:right="-907"/>
        <w:rPr>
          <w:rFonts w:hint="eastAsia"/>
        </w:rPr>
      </w:pPr>
      <w:r w:rsidRPr="00CB13D5">
        <w:t>.</w:t>
      </w:r>
    </w:p>
    <w:p w14:paraId="31F951DE" w14:textId="5A8D175B" w:rsidR="00FA497A" w:rsidRPr="00FA497A" w:rsidRDefault="00FA497A" w:rsidP="00CB13D5">
      <w:pPr>
        <w:ind w:rightChars="-432" w:right="-907"/>
        <w:rPr>
          <w:rFonts w:hint="eastAsia"/>
        </w:rPr>
      </w:pPr>
    </w:p>
    <w:sectPr w:rsidR="00FA497A" w:rsidRPr="00FA4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B5B2E" w14:textId="77777777" w:rsidR="006C5068" w:rsidRDefault="006C5068" w:rsidP="00434E69">
      <w:pPr>
        <w:rPr>
          <w:rFonts w:hint="eastAsia"/>
        </w:rPr>
      </w:pPr>
      <w:r>
        <w:separator/>
      </w:r>
    </w:p>
  </w:endnote>
  <w:endnote w:type="continuationSeparator" w:id="0">
    <w:p w14:paraId="21C85A84" w14:textId="77777777" w:rsidR="006C5068" w:rsidRDefault="006C5068" w:rsidP="00434E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CD8FA" w14:textId="77777777" w:rsidR="006C5068" w:rsidRDefault="006C5068" w:rsidP="00434E69">
      <w:pPr>
        <w:rPr>
          <w:rFonts w:hint="eastAsia"/>
        </w:rPr>
      </w:pPr>
      <w:r>
        <w:separator/>
      </w:r>
    </w:p>
  </w:footnote>
  <w:footnote w:type="continuationSeparator" w:id="0">
    <w:p w14:paraId="72C6D37A" w14:textId="77777777" w:rsidR="006C5068" w:rsidRDefault="006C5068" w:rsidP="00434E6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423D7"/>
    <w:multiLevelType w:val="multilevel"/>
    <w:tmpl w:val="6FFC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D3B0A"/>
    <w:multiLevelType w:val="multilevel"/>
    <w:tmpl w:val="560E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A61A1"/>
    <w:multiLevelType w:val="multilevel"/>
    <w:tmpl w:val="73A4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62140"/>
    <w:multiLevelType w:val="multilevel"/>
    <w:tmpl w:val="A9A0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D334E"/>
    <w:multiLevelType w:val="multilevel"/>
    <w:tmpl w:val="059E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27283"/>
    <w:multiLevelType w:val="multilevel"/>
    <w:tmpl w:val="A78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E5B16"/>
    <w:multiLevelType w:val="multilevel"/>
    <w:tmpl w:val="34B8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81702"/>
    <w:multiLevelType w:val="multilevel"/>
    <w:tmpl w:val="C5C6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56909"/>
    <w:multiLevelType w:val="hybridMultilevel"/>
    <w:tmpl w:val="86A262B6"/>
    <w:lvl w:ilvl="0" w:tplc="04090001">
      <w:start w:val="1"/>
      <w:numFmt w:val="bullet"/>
      <w:lvlText w:val=""/>
      <w:lvlJc w:val="left"/>
      <w:pPr>
        <w:ind w:left="-26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52" w:hanging="440"/>
      </w:pPr>
      <w:rPr>
        <w:rFonts w:ascii="Wingdings" w:hAnsi="Wingdings" w:hint="default"/>
      </w:rPr>
    </w:lvl>
  </w:abstractNum>
  <w:abstractNum w:abstractNumId="9" w15:restartNumberingAfterBreak="0">
    <w:nsid w:val="6BC1176B"/>
    <w:multiLevelType w:val="multilevel"/>
    <w:tmpl w:val="2B0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A7C3F"/>
    <w:multiLevelType w:val="multilevel"/>
    <w:tmpl w:val="A350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60F74"/>
    <w:multiLevelType w:val="multilevel"/>
    <w:tmpl w:val="0E5C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539C1"/>
    <w:multiLevelType w:val="multilevel"/>
    <w:tmpl w:val="A758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686">
    <w:abstractNumId w:val="2"/>
  </w:num>
  <w:num w:numId="2" w16cid:durableId="1610744330">
    <w:abstractNumId w:val="6"/>
  </w:num>
  <w:num w:numId="3" w16cid:durableId="884564858">
    <w:abstractNumId w:val="11"/>
  </w:num>
  <w:num w:numId="4" w16cid:durableId="290287241">
    <w:abstractNumId w:val="12"/>
  </w:num>
  <w:num w:numId="5" w16cid:durableId="1282374166">
    <w:abstractNumId w:val="10"/>
  </w:num>
  <w:num w:numId="6" w16cid:durableId="1298140951">
    <w:abstractNumId w:val="7"/>
  </w:num>
  <w:num w:numId="7" w16cid:durableId="699357531">
    <w:abstractNumId w:val="5"/>
  </w:num>
  <w:num w:numId="8" w16cid:durableId="1453405166">
    <w:abstractNumId w:val="4"/>
  </w:num>
  <w:num w:numId="9" w16cid:durableId="560530068">
    <w:abstractNumId w:val="9"/>
  </w:num>
  <w:num w:numId="10" w16cid:durableId="986014645">
    <w:abstractNumId w:val="1"/>
  </w:num>
  <w:num w:numId="11" w16cid:durableId="2003578523">
    <w:abstractNumId w:val="0"/>
  </w:num>
  <w:num w:numId="12" w16cid:durableId="1155535191">
    <w:abstractNumId w:val="3"/>
  </w:num>
  <w:num w:numId="13" w16cid:durableId="935089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7A"/>
    <w:rsid w:val="00171959"/>
    <w:rsid w:val="002361E3"/>
    <w:rsid w:val="0029270F"/>
    <w:rsid w:val="002F01D1"/>
    <w:rsid w:val="002F206C"/>
    <w:rsid w:val="003F03C8"/>
    <w:rsid w:val="00415208"/>
    <w:rsid w:val="00434E69"/>
    <w:rsid w:val="005045B2"/>
    <w:rsid w:val="00537A80"/>
    <w:rsid w:val="00537B05"/>
    <w:rsid w:val="005802C4"/>
    <w:rsid w:val="0059629D"/>
    <w:rsid w:val="005D3A16"/>
    <w:rsid w:val="005D573B"/>
    <w:rsid w:val="005E5E6C"/>
    <w:rsid w:val="00621FCC"/>
    <w:rsid w:val="006B6E73"/>
    <w:rsid w:val="006C5068"/>
    <w:rsid w:val="007E5FC4"/>
    <w:rsid w:val="00850FCE"/>
    <w:rsid w:val="008A5925"/>
    <w:rsid w:val="008C7151"/>
    <w:rsid w:val="00953FCB"/>
    <w:rsid w:val="009838BE"/>
    <w:rsid w:val="00A031E6"/>
    <w:rsid w:val="00A436BB"/>
    <w:rsid w:val="00AE555F"/>
    <w:rsid w:val="00BA79F4"/>
    <w:rsid w:val="00C11264"/>
    <w:rsid w:val="00C26BEC"/>
    <w:rsid w:val="00C36B5A"/>
    <w:rsid w:val="00CB13D5"/>
    <w:rsid w:val="00CF026F"/>
    <w:rsid w:val="00D74A1C"/>
    <w:rsid w:val="00E50169"/>
    <w:rsid w:val="00FA497A"/>
    <w:rsid w:val="00FE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EAEE2"/>
  <w15:chartTrackingRefBased/>
  <w15:docId w15:val="{193F66C7-84F0-4451-A995-EBAC521C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8C71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E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E6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C71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8C715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F01D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F01D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F0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7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3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TMlMDdQqoA0nYKPuVDZWTgc-56BCzE2z?usp=sharin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CED0D-6B63-4230-B19F-F0C1CED4A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5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Gu</dc:creator>
  <cp:keywords/>
  <dc:description/>
  <cp:lastModifiedBy>yh Gu</cp:lastModifiedBy>
  <cp:revision>9</cp:revision>
  <cp:lastPrinted>2024-10-26T13:36:00Z</cp:lastPrinted>
  <dcterms:created xsi:type="dcterms:W3CDTF">2024-10-26T05:58:00Z</dcterms:created>
  <dcterms:modified xsi:type="dcterms:W3CDTF">2024-11-08T05:06:00Z</dcterms:modified>
</cp:coreProperties>
</file>