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BitwiseLearn V2</w:t>
      </w:r>
    </w:p>
    <w:p>
      <w:pPr>
        <w:jc w:val="center"/>
      </w:pPr>
      <w:r>
        <w:rPr>
          <w:i/>
          <w:sz w:val="28"/>
        </w:rPr>
        <w:t>Azure Cloud Architecture &amp; Infrastructure Design</w:t>
      </w:r>
    </w:p>
    <w:p/>
    <w:p>
      <w:pPr>
        <w:pStyle w:val="Heading1"/>
      </w:pPr>
      <w:r>
        <w:t>1. Cloud Architecture Overview</w:t>
      </w:r>
    </w:p>
    <w:p>
      <w:r>
        <w:t>BitwiseLearn V2 is deployed on Azure using a cloud-native, multi-layered architecture optimized for scalability, reliability, and cost efficiency. The platform leverages managed services to minimize operational overhead while maintaining the ability to scale from 150 to 100,000+ concurrent users.</w:t>
      </w:r>
    </w:p>
    <w:p>
      <w:pPr>
        <w:pStyle w:val="Heading2"/>
      </w:pPr>
      <w:r>
        <w:t>1.1 Architectural Layers</w:t>
      </w:r>
    </w:p>
    <w:p>
      <w:pPr>
        <w:pStyle w:val="ListNumber"/>
      </w:pPr>
      <w:r>
        <w:t>1. Edge &amp; Global Distribution: Azure Front Door, CDN, WAF for global routing, DDoS protection, content caching</w:t>
      </w:r>
    </w:p>
    <w:p>
      <w:pPr>
        <w:pStyle w:val="ListNumber"/>
      </w:pPr>
      <w:r>
        <w:t>2. API Gateway: Azure API Management and Application Gateway for request routing, rate limiting, SSL termination</w:t>
      </w:r>
    </w:p>
    <w:p>
      <w:pPr>
        <w:pStyle w:val="ListNumber"/>
      </w:pPr>
      <w:r>
        <w:t>3. Compute: Azure Kubernetes Service (AKS) for containerized microservices with auto-scaling</w:t>
      </w:r>
    </w:p>
    <w:p>
      <w:pPr>
        <w:pStyle w:val="ListNumber"/>
      </w:pPr>
      <w:r>
        <w:t>4. Data: PostgreSQL, MongoDB, Redis, Blob Storage for multi-model data persistence</w:t>
      </w:r>
    </w:p>
    <w:p>
      <w:pPr>
        <w:pStyle w:val="ListNumber"/>
      </w:pPr>
      <w:r>
        <w:t>5. Security: Azure AD, Key Vault, encryption, MFA, RBAC/ABAC</w:t>
      </w:r>
    </w:p>
    <w:p>
      <w:pPr>
        <w:pStyle w:val="ListNumber"/>
      </w:pPr>
      <w:r>
        <w:t>6. Monitoring: Azure Monitor, Application Insights, Prometheus, Grafana for observability</w:t>
      </w:r>
    </w:p>
    <w:p>
      <w:pPr>
        <w:pStyle w:val="ListNumber"/>
      </w:pPr>
      <w:r>
        <w:t>7. Messaging: Kafka or Azure Service Bus for event-driven architecture</w:t>
      </w:r>
    </w:p>
    <w:p>
      <w:pPr>
        <w:pStyle w:val="ListNumber"/>
      </w:pPr>
      <w:r>
        <w:t>8. Backup &amp; DR: Automated backups, geo-redundancy, multi-region failover</w:t>
      </w:r>
    </w:p>
    <w:p/>
    <w:p>
      <w:pPr>
        <w:pStyle w:val="Heading1"/>
      </w:pPr>
      <w:r>
        <w:t>2. Edge &amp; Global Distribution Layer</w:t>
      </w:r>
    </w:p>
    <w:p>
      <w:pPr>
        <w:pStyle w:val="Heading2"/>
      </w:pPr>
      <w:r>
        <w:t>2.1 Azure Front Door</w:t>
      </w:r>
    </w:p>
    <w:p>
      <w:r>
        <w:t>Global routing and DDoS protection at the edge. Front Door provides:</w:t>
        <w:br/>
        <w:t>• Anycast routing to closest edge location (~250ms latency reduction)</w:t>
        <w:br/>
        <w:t>• DDoS attack mitigation (Layer 3/4)</w:t>
        <w:br/>
        <w:t>• Global load balancing with health checks</w:t>
        <w:br/>
        <w:t>• Automatic failover to healthy regions</w:t>
        <w:br/>
        <w:t>• SSL/TLS termination</w:t>
        <w:br/>
        <w:t>Cost: ~$5/month + data transfer (included in egress pricing)</w:t>
      </w:r>
    </w:p>
    <w:p>
      <w:pPr>
        <w:pStyle w:val="Heading2"/>
      </w:pPr>
      <w:r>
        <w:t>2.2 Azure CDN</w:t>
      </w:r>
    </w:p>
    <w:p>
      <w:r>
        <w:t>Content Delivery Network for global content caching. Benefits:</w:t>
        <w:br/>
        <w:t>• 150 edge nodes globally</w:t>
        <w:br/>
        <w:t>• Cache video content, API responses, static assets</w:t>
        <w:br/>
        <w:t>• Reduced origin load by 80-90%</w:t>
        <w:br/>
        <w:t>• Customizable cache rules per tenant</w:t>
        <w:br/>
        <w:t>Cost: $0.085/GB egress at 150 users → $5000+/month at 100K users</w:t>
      </w:r>
    </w:p>
    <w:p>
      <w:pPr>
        <w:pStyle w:val="Heading2"/>
      </w:pPr>
      <w:r>
        <w:t>2.3 Azure WAF (Web Application Firewall)</w:t>
      </w:r>
    </w:p>
    <w:p>
      <w:r>
        <w:t>DDoS and attack prevention at Layer 7. Protects against:</w:t>
        <w:br/>
        <w:t>• SQL injection, XSS attacks</w:t>
        <w:br/>
        <w:t>• Bot detection and rate limiting</w:t>
        <w:br/>
        <w:t>• Custom rules per tenant</w:t>
        <w:br/>
        <w:t>• Logging and alerting</w:t>
        <w:br/>
        <w:t>Scaling: Standard tier (150-1K users) → Premium tier (10K+ users)</w:t>
        <w:br/>
        <w:t>Cost: $5-15/month Standard → $100+/month Premium</w:t>
      </w:r>
    </w:p>
    <w:p/>
    <w:p>
      <w:pPr>
        <w:pStyle w:val="Heading1"/>
      </w:pPr>
      <w:r>
        <w:t>3. API Gateway Layer</w:t>
      </w:r>
    </w:p>
    <w:p>
      <w:pPr>
        <w:pStyle w:val="Heading2"/>
      </w:pPr>
      <w:r>
        <w:t>3.1 Azure API Management</w:t>
      </w:r>
    </w:p>
    <w:p>
      <w:r>
        <w:t>Centralized API gateway providing:</w:t>
        <w:br/>
        <w:t>• Rate limiting per tenant (e.g., max 1000 req/min per student)</w:t>
        <w:br/>
        <w:t>• Request/response transformation and validation</w:t>
        <w:br/>
        <w:t>• API versioning and backward compatibility</w:t>
        <w:br/>
        <w:t>• Tenant context injection into headers</w:t>
        <w:br/>
        <w:t>• Developer portal for documentation</w:t>
        <w:br/>
        <w:t>Scaling: Dev tier (150-1K) → Standard (10K) → Premium (100K+ with multi-region)</w:t>
        <w:br/>
        <w:t>Cost: $40-350/month depending on tier and regions</w:t>
      </w:r>
    </w:p>
    <w:p>
      <w:pPr>
        <w:pStyle w:val="Heading2"/>
      </w:pPr>
      <w:r>
        <w:t>3.2 Application Gateway</w:t>
      </w:r>
    </w:p>
    <w:p>
      <w:r>
        <w:t>Layer 7 load balancer for AKS ingress. Provides:</w:t>
        <w:br/>
        <w:t>• Path-based routing (e.g., /api/users → auth service)</w:t>
        <w:br/>
        <w:t>• SSL/TLS certificate management</w:t>
        <w:br/>
        <w:t>• Health probe configuration</w:t>
        <w:br/>
        <w:t>• Web Application Firewall integration</w:t>
        <w:br/>
        <w:t>Capacity: 1 unit (150 users) → 10 units (100K users)</w:t>
      </w:r>
    </w:p>
    <w:p/>
    <w:p>
      <w:pPr>
        <w:pStyle w:val="Heading1"/>
      </w:pPr>
      <w:r>
        <w:t>4. Compute Layer (Azure Kubernetes Service)</w:t>
      </w:r>
    </w:p>
    <w:p>
      <w:pPr>
        <w:pStyle w:val="Heading2"/>
      </w:pPr>
      <w:r>
        <w:t>4.1 AKS Cluster Architecture</w:t>
      </w:r>
    </w:p>
    <w:p>
      <w:r>
        <w:t>Multi-zone AKS cluster with tenant-aware workloads organized in namespaces:</w:t>
      </w:r>
    </w:p>
    <w:p>
      <w:pPr>
        <w:pStyle w:val="ListBullet"/>
      </w:pPr>
      <w:r>
        <w:t>prod: Spring Boot, Go, Python microservices (Auth, User, LMS, etc.)</w:t>
      </w:r>
    </w:p>
    <w:p>
      <w:pPr>
        <w:pStyle w:val="ListBullet"/>
      </w:pPr>
      <w:r>
        <w:t>compiler: High-memory pods for code execution (KEDA autoscaling)</w:t>
      </w:r>
    </w:p>
    <w:p>
      <w:pPr>
        <w:pStyle w:val="ListBullet"/>
      </w:pPr>
      <w:r>
        <w:t>monitoring: Prometheus, Grafana, Alert Manager</w:t>
      </w:r>
    </w:p>
    <w:p>
      <w:pPr>
        <w:pStyle w:val="ListBullet"/>
      </w:pPr>
      <w:r>
        <w:t>istio-system: Service mesh for inter-service communication</w:t>
      </w:r>
    </w:p>
    <w:p>
      <w:pPr>
        <w:pStyle w:val="Heading2"/>
      </w:pPr>
      <w:r>
        <w:t>4.2 Scaling Strategy</w:t>
      </w:r>
    </w:p>
    <w:p>
      <w:r>
        <w:t>Horizontal Pod Autoscaler (HPA) scales microservices based on CPU/memory.</w:t>
      </w:r>
    </w:p>
    <w:p>
      <w:pPr>
        <w:pStyle w:val="ListBullet"/>
      </w:pPr>
      <w:r>
        <w:t>150 users: 1-2 B2s nodes (1vCPU, 2GB RAM each) – 3-10 pod replicas</w:t>
      </w:r>
    </w:p>
    <w:p>
      <w:pPr>
        <w:pStyle w:val="ListBullet"/>
      </w:pPr>
      <w:r>
        <w:t>1K users: 5-8 D4s nodes (4vCPU, 16GB RAM) – 5-20 replicas</w:t>
      </w:r>
    </w:p>
    <w:p>
      <w:pPr>
        <w:pStyle w:val="ListBullet"/>
      </w:pPr>
      <w:r>
        <w:t>10K users: 20-30 D8s nodes (8vCPU, 32GB RAM) – 10-50 replicas</w:t>
      </w:r>
    </w:p>
    <w:p>
      <w:pPr>
        <w:pStyle w:val="ListBullet"/>
      </w:pPr>
      <w:r>
        <w:t>100K users: 50-100 E16s nodes (16vCPU, 128GB RAM) – 50-200 replicas</w:t>
      </w:r>
    </w:p>
    <w:p>
      <w:pPr>
        <w:pStyle w:val="Heading2"/>
      </w:pPr>
      <w:r>
        <w:t>4.3 Compiler Pods (Special Handling)</w:t>
      </w:r>
    </w:p>
    <w:p>
      <w:r>
        <w:t>Code execution pods scale separately using KEDA (Kubernetes Event Driven Autoscaling):</w:t>
        <w:br/>
        <w:t>• Queue length based scaling: 1 pod per 10 pending code submissions</w:t>
        <w:br/>
        <w:t>• gVisor isolation: Each pod runs code in gVisor sandbox</w:t>
        <w:br/>
        <w:t>• Memory/CPU limits: 1GB RAM, 1 CPU per pod</w:t>
        <w:br/>
        <w:t>• Autoscale: 2-5 pods (150 users) → 200-500 pods (100K users)</w:t>
      </w:r>
    </w:p>
    <w:p/>
    <w:p>
      <w:pPr>
        <w:pStyle w:val="Heading1"/>
      </w:pPr>
      <w:r>
        <w:t>5. Data Layer</w:t>
      </w:r>
    </w:p>
    <w:p>
      <w:pPr>
        <w:pStyle w:val="Heading2"/>
      </w:pPr>
      <w:r>
        <w:t>5.1 PostgreSQL Flexible Server</w:t>
      </w:r>
    </w:p>
    <w:p>
      <w:r>
        <w:t>Relational database for transactional data (users, courses, enrollments, etc.).</w:t>
      </w:r>
    </w:p>
    <w:p>
      <w:r>
        <w:t>Deployment Strategy:</w:t>
      </w:r>
    </w:p>
    <w:p>
      <w:pPr>
        <w:pStyle w:val="ListBullet"/>
      </w:pPr>
      <w:r>
        <w:t>Burstable B2s tier (2vCore, 4GB RAM) at 150 users → scale to GP_D32s (32vCore, 128GB) at 100K users</w:t>
      </w:r>
    </w:p>
    <w:p>
      <w:r>
        <w:t>Features:</w:t>
      </w:r>
    </w:p>
    <w:p>
      <w:pPr>
        <w:pStyle w:val="ListBullet"/>
      </w:pPr>
      <w:r>
        <w:t>Row-Level Security (RLS) policies enforce tenant isolation</w:t>
      </w:r>
    </w:p>
    <w:p>
      <w:pPr>
        <w:pStyle w:val="ListBullet"/>
      </w:pPr>
      <w:r>
        <w:t>Read replicas in secondary zones for HA</w:t>
      </w:r>
    </w:p>
    <w:p>
      <w:pPr>
        <w:pStyle w:val="ListBullet"/>
      </w:pPr>
      <w:r>
        <w:t>Daily backups + hourly point-in-time restores</w:t>
      </w:r>
    </w:p>
    <w:p>
      <w:pPr>
        <w:pStyle w:val="ListBullet"/>
      </w:pPr>
      <w:r>
        <w:t>Connection pooling (PgBouncer) reduces connection overhead</w:t>
      </w:r>
    </w:p>
    <w:p>
      <w:pPr>
        <w:pStyle w:val="Heading2"/>
      </w:pPr>
      <w:r>
        <w:t>5.2 MongoDB/CosmosDB (NoSQL)</w:t>
      </w:r>
    </w:p>
    <w:p>
      <w:r>
        <w:t>Document database for flexible schemas (course content, user activity, analytics events).</w:t>
      </w:r>
    </w:p>
    <w:p>
      <w:r>
        <w:t>Deployment Strategy:</w:t>
      </w:r>
    </w:p>
    <w:p>
      <w:pPr>
        <w:pStyle w:val="ListBullet"/>
      </w:pPr>
      <w:r>
        <w:t>400 RU/s autoscale (150 users) → 20,000 RU/s (100K users)</w:t>
      </w:r>
    </w:p>
    <w:p>
      <w:r>
        <w:t>Features:</w:t>
      </w:r>
    </w:p>
    <w:p>
      <w:pPr>
        <w:pStyle w:val="ListBullet"/>
      </w:pPr>
      <w:r>
        <w:t>Automatic sharding across partitions for scalability</w:t>
      </w:r>
    </w:p>
    <w:p>
      <w:pPr>
        <w:pStyle w:val="ListBullet"/>
      </w:pPr>
      <w:r>
        <w:t>TTL indexes for automatic data expiration (analytics logs)</w:t>
      </w:r>
    </w:p>
    <w:p>
      <w:pPr>
        <w:pStyle w:val="ListBullet"/>
      </w:pPr>
      <w:r>
        <w:t>Multi-region replication (Cosmos DB)</w:t>
      </w:r>
    </w:p>
    <w:p>
      <w:pPr>
        <w:pStyle w:val="Heading2"/>
      </w:pPr>
      <w:r>
        <w:t>5.3 Redis Cache</w:t>
      </w:r>
    </w:p>
    <w:p>
      <w:r>
        <w:t>In-memory cache for sessions, query results, and leaderboards.</w:t>
      </w:r>
    </w:p>
    <w:p>
      <w:r>
        <w:t>Deployment Strategy:</w:t>
      </w:r>
    </w:p>
    <w:p>
      <w:pPr>
        <w:pStyle w:val="ListBullet"/>
      </w:pPr>
      <w:r>
        <w:t>C1 (1GB) tier at 150 users → Premium P5 (26GB) at 100K users</w:t>
      </w:r>
    </w:p>
    <w:p>
      <w:pPr>
        <w:pStyle w:val="ListBullet"/>
      </w:pPr>
      <w:r>
        <w:t>Zone-redundant high availability at scale</w:t>
      </w:r>
    </w:p>
    <w:p>
      <w:pPr>
        <w:pStyle w:val="Heading2"/>
      </w:pPr>
      <w:r>
        <w:t>5.4 Azure Blob Storage</w:t>
      </w:r>
    </w:p>
    <w:p>
      <w:r>
        <w:t>Object storage for videos, documents, certificates, avatars.</w:t>
      </w:r>
    </w:p>
    <w:p>
      <w:r>
        <w:t>Configuration:</w:t>
      </w:r>
    </w:p>
    <w:p>
      <w:pPr>
        <w:pStyle w:val="ListBullet"/>
      </w:pPr>
      <w:r>
        <w:t>Geo-Redundant Storage (GRS) for disaster recovery</w:t>
      </w:r>
    </w:p>
    <w:p>
      <w:pPr>
        <w:pStyle w:val="ListBullet"/>
      </w:pPr>
      <w:r>
        <w:t>Tenant-namespaced paths: /tenants/{tenant_id}/videos/</w:t>
      </w:r>
    </w:p>
    <w:p>
      <w:pPr>
        <w:pStyle w:val="ListBullet"/>
      </w:pPr>
      <w:r>
        <w:t>Signed URLs (time-limited) for secure access</w:t>
      </w:r>
    </w:p>
    <w:p>
      <w:pPr>
        <w:pStyle w:val="ListBullet"/>
      </w:pPr>
      <w:r>
        <w:t>CDN integration for global delivery</w:t>
      </w:r>
    </w:p>
    <w:p/>
    <w:p>
      <w:pPr>
        <w:pStyle w:val="Heading1"/>
      </w:pPr>
      <w:r>
        <w:t>6. Security Layer</w:t>
      </w:r>
    </w:p>
    <w:p>
      <w:pPr>
        <w:pStyle w:val="Heading2"/>
      </w:pPr>
      <w:r>
        <w:t>6.1 Azure AD (Active Directory)</w:t>
      </w:r>
    </w:p>
    <w:p>
      <w:r>
        <w:t>Identity provider for OAuth2/OIDC flows. Provides:</w:t>
        <w:br/>
        <w:t>• Multi-factor authentication (MFA)</w:t>
        <w:br/>
        <w:t>• Conditional access policies (e.g., block from unusual locations)</w:t>
        <w:br/>
        <w:t>• B2B guest access for institution admins</w:t>
        <w:br/>
        <w:t>• Role-based group management</w:t>
      </w:r>
    </w:p>
    <w:p>
      <w:pPr>
        <w:pStyle w:val="Heading2"/>
      </w:pPr>
      <w:r>
        <w:t>6.2 Azure Key Vault</w:t>
      </w:r>
    </w:p>
    <w:p>
      <w:r>
        <w:t>Centralized secret management. Stores:</w:t>
        <w:br/>
        <w:t>• Database connection strings</w:t>
        <w:br/>
        <w:t>• Payment gateway API keys</w:t>
        <w:br/>
        <w:t>• JWT signing keys</w:t>
        <w:br/>
        <w:t>• SSL certificates</w:t>
        <w:br/>
        <w:t>Scaling: 1 vault (150-10K users) → 2 vaults in different regions (100K+ users)</w:t>
      </w:r>
    </w:p>
    <w:p>
      <w:pPr>
        <w:pStyle w:val="Heading2"/>
      </w:pPr>
      <w:r>
        <w:t>6.3 Encryption</w:t>
      </w:r>
    </w:p>
    <w:p>
      <w:r>
        <w:t>In-transit: TLS 1.3 (Azure Front Door to CDN to client)</w:t>
        <w:br/>
        <w:t>At-rest: AES-256 (default managed keys → customer-managed keys at scale)</w:t>
      </w:r>
    </w:p>
    <w:p/>
    <w:p>
      <w:pPr>
        <w:pStyle w:val="Heading1"/>
      </w:pPr>
      <w:r>
        <w:t>7. Monitoring &amp; Observability</w:t>
      </w:r>
    </w:p>
    <w:p>
      <w:r>
        <w:t>Azure Monitor + Application Insights provide end-to-end visibility:</w:t>
      </w:r>
    </w:p>
    <w:p>
      <w:pPr>
        <w:pStyle w:val="ListBullet"/>
      </w:pPr>
      <w:r>
        <w:t>Metrics collected:</w:t>
      </w:r>
    </w:p>
    <w:p>
      <w:pPr>
        <w:pStyle w:val="ListBullet"/>
      </w:pPr>
      <w:r>
        <w:t>API response times, database query duration, compiler execution time</w:t>
      </w:r>
    </w:p>
    <w:p>
      <w:pPr>
        <w:pStyle w:val="ListBullet"/>
      </w:pPr>
      <w:r>
        <w:t>Pod CPU/memory utilization, node health, AKS cluster capacity</w:t>
      </w:r>
    </w:p>
    <w:p>
      <w:pPr>
        <w:pStyle w:val="ListBullet"/>
      </w:pPr>
      <w:r>
        <w:t>Logs collected:</w:t>
      </w:r>
    </w:p>
    <w:p>
      <w:pPr>
        <w:pStyle w:val="ListBullet"/>
      </w:pPr>
      <w:r>
        <w:t>Application logs (structured JSON), audit logs, WAF logs</w:t>
      </w:r>
    </w:p>
    <w:p>
      <w:pPr>
        <w:pStyle w:val="ListBullet"/>
      </w:pPr>
      <w:r>
        <w:t>Distributed tracing via Application Insights SDKs</w:t>
      </w:r>
    </w:p>
    <w:p>
      <w:pPr>
        <w:pStyle w:val="ListBullet"/>
      </w:pPr>
      <w:r>
        <w:t>Alerting:</w:t>
      </w:r>
    </w:p>
    <w:p>
      <w:pPr>
        <w:pStyle w:val="ListBullet"/>
      </w:pPr>
      <w:r>
        <w:t>Email/SMS alerts for CPU &gt; 80%, API errors &gt; 1%, database connection pool exhaustion</w:t>
      </w:r>
    </w:p>
    <w:p/>
    <w:p>
      <w:pPr>
        <w:pStyle w:val="Heading1"/>
      </w:pPr>
      <w:r>
        <w:t>8. Cost Optimization Strategy</w:t>
      </w:r>
    </w:p>
    <w:p>
      <w:r>
        <w:t>Target: Maintain 3X minimum revenue-to-cloud-cost ratio.</w:t>
      </w:r>
    </w:p>
    <w:p>
      <w:pPr>
        <w:pStyle w:val="ListBullet"/>
      </w:pPr>
      <w:r>
        <w:t>Reserved instances for fixed compute (15-20% savings)</w:t>
      </w:r>
    </w:p>
    <w:p>
      <w:pPr>
        <w:pStyle w:val="ListBullet"/>
      </w:pPr>
      <w:r>
        <w:t>Spot VMs for compiler pods (70% savings)</w:t>
      </w:r>
    </w:p>
    <w:p>
      <w:pPr>
        <w:pStyle w:val="ListBullet"/>
      </w:pPr>
      <w:r>
        <w:t>Database read replicas for report queries (reduce load on primary)</w:t>
      </w:r>
    </w:p>
    <w:p>
      <w:pPr>
        <w:pStyle w:val="ListBullet"/>
      </w:pPr>
      <w:r>
        <w:t>CDN caching (reduce egress costs by 80%)</w:t>
      </w:r>
    </w:p>
    <w:p>
      <w:pPr>
        <w:pStyle w:val="ListBullet"/>
      </w:pPr>
      <w:r>
        <w:t>Auto-scaling (scale down during off-hours)</w:t>
      </w:r>
    </w:p>
    <w:p>
      <w:pPr>
        <w:pStyle w:val="ListBullet"/>
      </w:pPr>
      <w:r>
        <w:t>Storage tiering (hot → cool → archive for old content)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