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7B45C">
      <w:pPr>
        <w:pStyle w:val="2"/>
      </w:pPr>
      <w:r>
        <w:t xml:space="preserve">Stand — </w:t>
      </w:r>
      <w:r>
        <w:rPr>
          <w:lang w:val="ru-RU"/>
        </w:rPr>
        <w:t>Техническая</w:t>
      </w:r>
      <w:r>
        <w:rPr>
          <w:rFonts w:hint="default"/>
          <w:lang w:val="ru-RU"/>
        </w:rPr>
        <w:t xml:space="preserve"> документация</w:t>
      </w:r>
      <w:r>
        <w:t xml:space="preserve"> (</w:t>
      </w:r>
      <w:r>
        <w:rPr>
          <w:rFonts w:hint="default"/>
          <w:lang w:val="en-US"/>
        </w:rPr>
        <w:t>RU</w:t>
      </w:r>
      <w:r>
        <w:t>)</w:t>
      </w:r>
    </w:p>
    <w:p w14:paraId="7890A79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010032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Введение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Stand — приложение на Qt для управления устройствами LimeSDR USB. Этот документ содержит полное техническое описание архитектуры, логики, компонентов, потоков данных и API.</w:t>
      </w:r>
    </w:p>
    <w:p w14:paraId="66ADBF9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2. Архитектура системы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Архитектура состоит из: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GUI-слоя (Qt Widgets)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Backend (LimeCore: Device, LimeManager)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Аппаратного уровня (LimeSuite C API)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GUI взаимодействует только с LimeManager и Device, никогда не обращаясь напрямую к оборудованию.</w:t>
      </w:r>
    </w:p>
    <w:p w14:paraId="4CC9674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UML-обзор</w:t>
      </w:r>
    </w:p>
    <w:p w14:paraId="718A844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Высокоуровневая UML: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+-----------------------+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|   DeviceSelection     |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+-----------------------+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    |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    v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+-----------------------+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|     LimeManager       |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+-----------------------+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    |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    v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+-----------------------+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|       Device          |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+-----------------------+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    |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    v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+-----------------------+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|    LimeSuite API      |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+-----------------------+</w:t>
      </w:r>
    </w:p>
    <w:p w14:paraId="53E665D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Backend-компонент: LimeManager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Отвечает за поиск устройств (LMS_GetDeviceList), хранение потокобезопасного списка устройств, удаление отключённых и добавление новых устройств.</w:t>
      </w:r>
    </w:p>
    <w:p w14:paraId="5CA7133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4.2 Backend-компонент: Device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Device является RAII-обёрткой над lms_device_t*, предоставляет инициализацию, калибровку, установку частоты дискретизации, выбор каналов и путей фильтрации.</w:t>
      </w:r>
    </w:p>
    <w:p w14:paraId="298B974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5.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Полная документация API</w:t>
      </w:r>
    </w:p>
    <w:p w14:paraId="7B51DA4A">
      <w:pPr>
        <w:pStyle w:val="4"/>
      </w:pPr>
      <w:r>
        <w:t>Device::init_device</w:t>
      </w:r>
    </w:p>
    <w:p w14:paraId="43321D0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Инициализирует устройство.</w:t>
      </w:r>
    </w:p>
    <w:p w14:paraId="4B90F647">
      <w:pPr>
        <w:pStyle w:val="4"/>
      </w:pPr>
      <w:r>
        <w:t>Device::calibrate</w:t>
      </w:r>
    </w:p>
    <w:p w14:paraId="3CB8ECB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Калибрует RX и TX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каналы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5D06560">
      <w:pPr>
        <w:pStyle w:val="4"/>
      </w:pPr>
      <w:r>
        <w:t>Device::set_sample_rate</w:t>
      </w:r>
    </w:p>
    <w:p w14:paraId="3BFA529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Устанавливает частоту дискретизации.</w:t>
      </w:r>
    </w:p>
    <w:p w14:paraId="5611B08C">
      <w:pPr>
        <w:pStyle w:val="4"/>
      </w:pPr>
      <w:r>
        <w:t>Device::set_channels</w:t>
      </w:r>
    </w:p>
    <w:p w14:paraId="40B3DA6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Выбирает RX/TX каналы.</w:t>
      </w:r>
    </w:p>
    <w:p w14:paraId="1EF48E92">
      <w:pPr>
        <w:pStyle w:val="4"/>
      </w:pPr>
      <w:r>
        <w:t>Device::set_paths</w:t>
      </w:r>
    </w:p>
    <w:p w14:paraId="6D5BE41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Настраивает путь RF-фильтров.</w:t>
      </w:r>
    </w:p>
    <w:p w14:paraId="64976C2B">
      <w:pPr>
        <w:pStyle w:val="4"/>
      </w:pPr>
      <w:r>
        <w:t>LimeManager::refresh_devices</w:t>
      </w:r>
    </w:p>
    <w:p w14:paraId="21CE2CC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Сканирует устройства, обновляет список.</w:t>
      </w:r>
    </w:p>
    <w:p w14:paraId="5B4C1429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GUI-слой</w:t>
      </w:r>
    </w:p>
    <w:p w14:paraId="5CEEB645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Два основных окна: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DeviceSelectionWindow — список устройств с периодическим обновлением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DeviceDetailWindow — панель конфигурации устройства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QtConcurrent обеспечивает отсутствие блокировок UI.</w:t>
      </w:r>
    </w:p>
    <w:p w14:paraId="0571367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7. Диагностика проблем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Частые проблемы: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Устройство не инициализировано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Ошибка калибровки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• Устройство отключено</w:t>
      </w:r>
    </w:p>
    <w:p w14:paraId="74AF899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6A5AC0"/>
    <w:multiLevelType w:val="singleLevel"/>
    <w:tmpl w:val="D46A5AC0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040B8F"/>
    <w:rsid w:val="4A6927A2"/>
    <w:rsid w:val="5CE35CAE"/>
    <w:rsid w:val="7F5F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Main"/>
    <w:basedOn w:val="1"/>
    <w:uiPriority w:val="0"/>
    <w:rPr>
      <w:rFonts w:ascii="Times New Roman" w:hAnsi="Times New Roman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Илья Чернов</cp:lastModifiedBy>
  <dcterms:modified xsi:type="dcterms:W3CDTF">2025-12-11T03:40:28Z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0CA9A5C2CCCE4C5D99D82F8FB1F078BF_12</vt:lpwstr>
  </property>
</Properties>
</file>