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80" w:line="360" w:lineRule="auto"/>
        <w:jc w:val="center"/>
        <w:rPr>
          <w:rFonts w:ascii="Arial" w:cs="Arial" w:eastAsia="Arial" w:hAnsi="Arial"/>
          <w:b w:val="1"/>
          <w:sz w:val="28"/>
          <w:szCs w:val="28"/>
        </w:rPr>
      </w:pPr>
      <w:bookmarkStart w:colFirst="0" w:colLast="0" w:name="_gjdgxs" w:id="0"/>
      <w:bookmarkEnd w:id="0"/>
      <w:r w:rsidDel="00000000" w:rsidR="00000000" w:rsidRPr="00000000">
        <w:rPr>
          <w:rFonts w:ascii="Arial" w:cs="Arial" w:eastAsia="Arial" w:hAnsi="Arial"/>
        </w:rPr>
        <w:drawing>
          <wp:inline distB="0" distT="0" distL="0" distR="0">
            <wp:extent cx="2193146" cy="1096573"/>
            <wp:effectExtent b="0" l="0" r="0" t="0"/>
            <wp:docPr descr="University of the west of england" id="1" name="image1.jpg"/>
            <a:graphic>
              <a:graphicData uri="http://schemas.openxmlformats.org/drawingml/2006/picture">
                <pic:pic>
                  <pic:nvPicPr>
                    <pic:cNvPr descr="University of the west of england" id="0" name="image1.jpg"/>
                    <pic:cNvPicPr preferRelativeResize="0"/>
                  </pic:nvPicPr>
                  <pic:blipFill>
                    <a:blip r:embed="rId6"/>
                    <a:srcRect b="0" l="0" r="0" t="0"/>
                    <a:stretch>
                      <a:fillRect/>
                    </a:stretch>
                  </pic:blipFill>
                  <pic:spPr>
                    <a:xfrm>
                      <a:off x="0" y="0"/>
                      <a:ext cx="2193146" cy="1096573"/>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280" w:before="280" w:line="360" w:lineRule="auto"/>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3">
      <w:pPr>
        <w:spacing w:after="280" w:before="280" w:line="360" w:lineRule="auto"/>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4">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360" w:lineRule="auto"/>
        <w:ind w:left="0" w:right="0" w:firstLine="0"/>
        <w:jc w:val="center"/>
        <w:rPr>
          <w:rFonts w:ascii="Arial" w:cs="Arial" w:eastAsia="Arial" w:hAnsi="Arial"/>
          <w:b w:val="1"/>
          <w:i w:val="0"/>
          <w:smallCaps w:val="0"/>
          <w:strike w:val="0"/>
          <w:color w:val="000000"/>
          <w:sz w:val="28"/>
          <w:szCs w:val="28"/>
          <w:u w:val="none"/>
          <w:shd w:fill="auto" w:val="clear"/>
          <w:vertAlign w:val="baseline"/>
        </w:rPr>
      </w:pPr>
      <w:bookmarkStart w:colFirst="0" w:colLast="0" w:name="_30j0zll" w:id="1"/>
      <w:bookmarkEnd w:id="1"/>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Module Specification</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280" w:before="280" w:line="360" w:lineRule="auto"/>
        <w:ind w:left="0" w:right="0" w:firstLine="0"/>
        <w:jc w:val="center"/>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Internet Technologies</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280" w:before="280" w:line="36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sectPr>
          <w:headerReference r:id="rId7" w:type="default"/>
          <w:footerReference r:id="rId8" w:type="default"/>
          <w:pgSz w:h="16838" w:w="11906" w:orient="portrait"/>
          <w:pgMar w:bottom="1440" w:top="1440" w:left="1440" w:right="1440" w:header="708" w:footer="708"/>
          <w:pgNumType w:start="1"/>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Version: 2022-23, v0, </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280" w:line="36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8">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36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Contents</w:t>
      </w:r>
    </w:p>
    <w:sdt>
      <w:sdtPr>
        <w:docPartObj>
          <w:docPartGallery w:val="Table of Contents"/>
          <w:docPartUnique w:val="1"/>
        </w:docPartObj>
      </w:sdtPr>
      <w:sdtContent>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6"/>
            </w:tabs>
            <w:spacing w:after="120" w:before="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30j0zll">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Module Specification</w:t>
              <w:tab/>
              <w:t xml:space="preserve">1</w:t>
            </w:r>
          </w:hyperlink>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6"/>
            </w:tabs>
            <w:spacing w:after="120" w:before="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fob9te">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Part 1: Information</w:t>
              <w:tab/>
              <w:t xml:space="preserve">2</w:t>
            </w:r>
          </w:hyperlink>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6"/>
            </w:tabs>
            <w:spacing w:after="120" w:before="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znysh7">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Part 2: Description</w:t>
              <w:tab/>
              <w:t xml:space="preserve">2</w:t>
            </w:r>
          </w:hyperlink>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6"/>
            </w:tabs>
            <w:spacing w:after="120" w:before="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et92p0">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Part 3: Teaching and learning methods</w:t>
              <w:tab/>
              <w:t xml:space="preserve">3</w:t>
            </w:r>
          </w:hyperlink>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6"/>
            </w:tabs>
            <w:spacing w:after="120" w:before="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tyjcwt">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Part 4: Assessment</w:t>
              <w:tab/>
              <w:t xml:space="preserve">3</w:t>
            </w:r>
          </w:hyperlink>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6"/>
            </w:tabs>
            <w:spacing w:after="120" w:before="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dy6vkm">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Part 5: Contributes towards</w:t>
              <w:tab/>
              <w:t xml:space="preserve">4</w:t>
            </w:r>
          </w:hyperlink>
          <w:r w:rsidDel="00000000" w:rsidR="00000000" w:rsidRPr="00000000">
            <w:rPr>
              <w:rtl w:val="0"/>
            </w:rPr>
          </w:r>
        </w:p>
        <w:p w:rsidR="00000000" w:rsidDel="00000000" w:rsidP="00000000" w:rsidRDefault="00000000" w:rsidRPr="00000000" w14:paraId="0000000F">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280" w:before="0" w:line="36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sectPr>
          <w:type w:val="continuous"/>
          <w:pgSz w:h="16838" w:w="11906" w:orient="portrait"/>
          <w:pgMar w:bottom="1440" w:top="1440" w:left="1440" w:right="1440" w:header="708" w:footer="708"/>
        </w:sectPr>
      </w:pPr>
      <w:r w:rsidDel="00000000" w:rsidR="00000000" w:rsidRPr="00000000">
        <w:rPr>
          <w:rtl w:val="0"/>
        </w:rPr>
      </w:r>
    </w:p>
    <w:p w:rsidR="00000000" w:rsidDel="00000000" w:rsidP="00000000" w:rsidRDefault="00000000" w:rsidRPr="00000000" w14:paraId="00000011">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36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sectPr>
          <w:type w:val="nextPage"/>
          <w:pgSz w:h="16838" w:w="11906" w:orient="portrait"/>
          <w:pgMar w:bottom="1440" w:top="1440" w:left="1440" w:right="1440" w:header="708" w:footer="708"/>
        </w:sectPr>
      </w:pPr>
      <w:bookmarkStart w:colFirst="0" w:colLast="0" w:name="_1fob9te" w:id="2"/>
      <w:bookmarkEnd w:id="2"/>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Part 1: Information</w:t>
      </w:r>
    </w:p>
    <w:p w:rsidR="00000000" w:rsidDel="00000000" w:rsidP="00000000" w:rsidRDefault="00000000" w:rsidRPr="00000000" w14:paraId="00000012">
      <w:pPr>
        <w:spacing w:after="0" w:line="360" w:lineRule="auto"/>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13">
      <w:pPr>
        <w:spacing w:after="120" w:line="36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Module title: </w:t>
      </w:r>
      <w:r w:rsidDel="00000000" w:rsidR="00000000" w:rsidRPr="00000000">
        <w:rPr>
          <w:rFonts w:ascii="Arial" w:cs="Arial" w:eastAsia="Arial" w:hAnsi="Arial"/>
          <w:sz w:val="24"/>
          <w:szCs w:val="24"/>
          <w:rtl w:val="0"/>
        </w:rPr>
        <w:t xml:space="preserve">Internet Technologies</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Module code: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UFCFL1-15-0</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Level: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Level 3</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For implementation from:</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2022-23</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UWE credit rating: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15</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ECTS credit rating: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7.5</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Faculty: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Faculty of Environment &amp; Technology</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Department: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FET Dept of Computer Sci &amp; Creative Tech</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Partner institutions: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British College Nepal</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Delivery locations: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British College Nepal</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Field: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Computer Science and Creative Technologies</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Module type: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Standard</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Pre-requisites: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None</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Excluded combinations: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None</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Co-requisites: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None</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Continuing professional development: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No</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Professional, statutory or regulatory body requirements: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None</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sectPr>
          <w:type w:val="continuous"/>
          <w:pgSz w:h="16838" w:w="11906" w:orient="portrait"/>
          <w:pgMar w:bottom="1440" w:top="1440" w:left="1440" w:right="1440" w:header="708" w:footer="708"/>
        </w:sectPr>
      </w:pPr>
      <w:r w:rsidDel="00000000" w:rsidR="00000000" w:rsidRPr="00000000">
        <w:rPr>
          <w:rtl w:val="0"/>
        </w:rPr>
      </w:r>
    </w:p>
    <w:p w:rsidR="00000000" w:rsidDel="00000000" w:rsidP="00000000" w:rsidRDefault="00000000" w:rsidRPr="00000000" w14:paraId="00000025">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36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sectPr>
          <w:type w:val="continuous"/>
          <w:pgSz w:h="16838" w:w="11906" w:orient="portrait"/>
          <w:pgMar w:bottom="1440" w:top="1440" w:left="1440" w:right="1440" w:header="708" w:footer="708"/>
        </w:sectPr>
      </w:pPr>
      <w:bookmarkStart w:colFirst="0" w:colLast="0" w:name="_3znysh7" w:id="3"/>
      <w:bookmarkEnd w:id="3"/>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Part 2: Description</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Overview:</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This module aims to introduce students to a range of current Internet technologies from both a theoretical and practical perspective. This module serves as an introduction to internet technologies. Fundamental principles are to be taught which are common to client-based web technology.</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Features: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Not applicable</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Educational aims: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This module introduces an understanding of website design and development. It considers HTML5, CSS, JavaScript and best practice in website development. As a result, students will be able to produce a well-designed website – but one with limited interactivity. This module will introduce you to server side technologies that are capable of processing user requests and dynamically update web pages in response to user requests. In particular the module will examine the use of forms and database connectivity.</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Outline syllabus: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syllabus covers:</w:t>
        <w:br w:type="textWrapping"/>
        <w:br w:type="textWrapping"/>
        <w:t xml:space="preserve">Internet and WWW basics, including common protocols i.e. HTTP, FTP… </w:t>
        <w:br w:type="textWrapping"/>
        <w:br w:type="textWrapping"/>
        <w:t xml:space="preserve">Web hosting,  </w:t>
        <w:br w:type="textWrapping"/>
        <w:br w:type="textWrapping"/>
        <w:t xml:space="preserve">Web Designing, such as Wireframes and sketches </w:t>
        <w:br w:type="textWrapping"/>
        <w:br w:type="textWrapping"/>
        <w:t xml:space="preserve">Web design standards (W3C) </w:t>
        <w:br w:type="textWrapping"/>
        <w:br w:type="textWrapping"/>
        <w:t xml:space="preserve">HTML5 and CSS3 tags and properties  </w:t>
        <w:br w:type="textWrapping"/>
        <w:br w:type="textWrapping"/>
        <w:t xml:space="preserve">Client-side scripting such as Java Script,  </w:t>
        <w:br w:type="textWrapping"/>
        <w:br w:type="textWrapping"/>
        <w:t xml:space="preserve">Validate HTML and CSS thought an online checker such as, ‘validator.w3.org’  </w:t>
        <w:br w:type="textWrapping"/>
        <w:br w:type="textWrapping"/>
        <w:t xml:space="preserve">Introduction to version control through web repositories such as ‘GitHub’ .</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C">
      <w:pPr>
        <w:keepNext w:val="1"/>
        <w:keepLines w:val="1"/>
        <w:spacing w:after="0" w:before="240" w:line="360" w:lineRule="auto"/>
        <w:rPr>
          <w:rFonts w:ascii="Arial" w:cs="Arial" w:eastAsia="Arial" w:hAnsi="Arial"/>
          <w:b w:val="1"/>
          <w:color w:val="000000"/>
          <w:sz w:val="28"/>
          <w:szCs w:val="28"/>
        </w:rPr>
        <w:sectPr>
          <w:type w:val="continuous"/>
          <w:pgSz w:h="16838" w:w="11906" w:orient="portrait"/>
          <w:pgMar w:bottom="1440" w:top="1440" w:left="1440" w:right="1440" w:header="708" w:footer="708"/>
        </w:sectPr>
      </w:pPr>
      <w:bookmarkStart w:colFirst="0" w:colLast="0" w:name="_2et92p0" w:id="4"/>
      <w:bookmarkEnd w:id="4"/>
      <w:r w:rsidDel="00000000" w:rsidR="00000000" w:rsidRPr="00000000">
        <w:rPr>
          <w:rFonts w:ascii="Arial" w:cs="Arial" w:eastAsia="Arial" w:hAnsi="Arial"/>
          <w:b w:val="1"/>
          <w:color w:val="000000"/>
          <w:sz w:val="28"/>
          <w:szCs w:val="28"/>
          <w:rtl w:val="0"/>
        </w:rPr>
        <w:t xml:space="preserve">Part 3: Teaching and learning methods</w:t>
      </w:r>
    </w:p>
    <w:p w:rsidR="00000000" w:rsidDel="00000000" w:rsidP="00000000" w:rsidRDefault="00000000" w:rsidRPr="00000000" w14:paraId="0000002D">
      <w:pPr>
        <w:spacing w:after="0" w:line="36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Teaching and learning methods: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delivery includes a series of lectures covering theoretical concepts and languages used for website development. The practical lab sessions will provide an opportunity for completing a portfolio of lab exercises followed by feedback and support to develop a website.  </w:t>
        <w:br w:type="textWrapping"/>
        <w:br w:type="textWrapping"/>
        <w:t xml:space="preserve">Students will be using popular development tools within this module such as:  </w:t>
        <w:br w:type="textWrapping"/>
        <w:br w:type="textWrapping"/>
        <w:t xml:space="preserve">Visual Studio Code</w:t>
      </w:r>
    </w:p>
    <w:p w:rsidR="00000000" w:rsidDel="00000000" w:rsidP="00000000" w:rsidRDefault="00000000" w:rsidRPr="00000000" w14:paraId="0000002F">
      <w:pPr>
        <w:spacing w:after="120" w:line="36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Module Learning outcomes:</w:t>
      </w:r>
      <w:r w:rsidDel="00000000" w:rsidR="00000000" w:rsidRPr="00000000">
        <w:rPr>
          <w:rFonts w:ascii="Arial" w:cs="Arial" w:eastAsia="Arial" w:hAnsi="Arial"/>
          <w:sz w:val="24"/>
          <w:szCs w:val="24"/>
          <w:rtl w:val="0"/>
        </w:rPr>
        <w:t xml:space="preserve"> On successful completion of this module students will achieve the following learning outcomes. </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30">
      <w:pPr>
        <w:spacing w:after="120" w:line="360" w:lineRule="auto"/>
        <w:ind w:left="426" w:firstLine="0"/>
        <w:rPr>
          <w:rFonts w:ascii="Arial" w:cs="Arial" w:eastAsia="Arial" w:hAnsi="Arial"/>
          <w:sz w:val="24"/>
          <w:szCs w:val="24"/>
        </w:rPr>
      </w:pPr>
      <w:r w:rsidDel="00000000" w:rsidR="00000000" w:rsidRPr="00000000">
        <w:rPr>
          <w:rFonts w:ascii="Arial" w:cs="Arial" w:eastAsia="Arial" w:hAnsi="Arial"/>
          <w:b w:val="1"/>
          <w:sz w:val="24"/>
          <w:szCs w:val="24"/>
          <w:rtl w:val="0"/>
        </w:rPr>
        <w:t xml:space="preserve">MO1 </w:t>
      </w:r>
      <w:r w:rsidDel="00000000" w:rsidR="00000000" w:rsidRPr="00000000">
        <w:rPr>
          <w:rFonts w:ascii="Arial" w:cs="Arial" w:eastAsia="Arial" w:hAnsi="Arial"/>
          <w:sz w:val="24"/>
          <w:szCs w:val="24"/>
          <w:rtl w:val="0"/>
        </w:rPr>
        <w:t xml:space="preserve">Describe a range of current Internet technologies including common protocols, internet security and how they are implemented.</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31">
      <w:pPr>
        <w:spacing w:after="120" w:line="360" w:lineRule="auto"/>
        <w:ind w:left="426" w:firstLine="0"/>
        <w:rPr>
          <w:rFonts w:ascii="Arial" w:cs="Arial" w:eastAsia="Arial" w:hAnsi="Arial"/>
          <w:sz w:val="24"/>
          <w:szCs w:val="24"/>
        </w:rPr>
      </w:pPr>
      <w:r w:rsidDel="00000000" w:rsidR="00000000" w:rsidRPr="00000000">
        <w:rPr>
          <w:rFonts w:ascii="Arial" w:cs="Arial" w:eastAsia="Arial" w:hAnsi="Arial"/>
          <w:b w:val="1"/>
          <w:sz w:val="24"/>
          <w:szCs w:val="24"/>
          <w:rtl w:val="0"/>
        </w:rPr>
        <w:t xml:space="preserve">MO2 </w:t>
      </w:r>
      <w:r w:rsidDel="00000000" w:rsidR="00000000" w:rsidRPr="00000000">
        <w:rPr>
          <w:rFonts w:ascii="Arial" w:cs="Arial" w:eastAsia="Arial" w:hAnsi="Arial"/>
          <w:sz w:val="24"/>
          <w:szCs w:val="24"/>
          <w:rtl w:val="0"/>
        </w:rPr>
        <w:t xml:space="preserve">Design and evaluate a website using appropriate techniques.</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32">
      <w:pPr>
        <w:spacing w:after="120" w:line="360" w:lineRule="auto"/>
        <w:ind w:left="426" w:firstLine="0"/>
        <w:rPr>
          <w:rFonts w:ascii="Arial" w:cs="Arial" w:eastAsia="Arial" w:hAnsi="Arial"/>
          <w:sz w:val="24"/>
          <w:szCs w:val="24"/>
        </w:rPr>
      </w:pPr>
      <w:r w:rsidDel="00000000" w:rsidR="00000000" w:rsidRPr="00000000">
        <w:rPr>
          <w:rFonts w:ascii="Arial" w:cs="Arial" w:eastAsia="Arial" w:hAnsi="Arial"/>
          <w:b w:val="1"/>
          <w:sz w:val="24"/>
          <w:szCs w:val="24"/>
          <w:rtl w:val="0"/>
        </w:rPr>
        <w:t xml:space="preserve">MO3 </w:t>
      </w:r>
      <w:r w:rsidDel="00000000" w:rsidR="00000000" w:rsidRPr="00000000">
        <w:rPr>
          <w:rFonts w:ascii="Arial" w:cs="Arial" w:eastAsia="Arial" w:hAnsi="Arial"/>
          <w:sz w:val="24"/>
          <w:szCs w:val="24"/>
          <w:rtl w:val="0"/>
        </w:rPr>
        <w:t xml:space="preserve">Demonstrate an ability to create a Web site in HTML5 and CSS3 including some simple client-side scripts. I.e. Java script.</w:t>
      </w:r>
    </w:p>
    <w:p w:rsidR="00000000" w:rsidDel="00000000" w:rsidP="00000000" w:rsidRDefault="00000000" w:rsidRPr="00000000" w14:paraId="00000033">
      <w:pPr>
        <w:spacing w:after="120" w:line="36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Hours to be allocated:</w:t>
      </w:r>
      <w:r w:rsidDel="00000000" w:rsidR="00000000" w:rsidRPr="00000000">
        <w:rPr>
          <w:rFonts w:ascii="Arial" w:cs="Arial" w:eastAsia="Arial" w:hAnsi="Arial"/>
          <w:sz w:val="24"/>
          <w:szCs w:val="24"/>
          <w:rtl w:val="0"/>
        </w:rPr>
        <w:t xml:space="preserve"> 150</w:t>
      </w:r>
    </w:p>
    <w:p w:rsidR="00000000" w:rsidDel="00000000" w:rsidP="00000000" w:rsidRDefault="00000000" w:rsidRPr="00000000" w14:paraId="00000034">
      <w:pPr>
        <w:spacing w:after="120" w:line="36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Contact hours:</w:t>
      </w:r>
      <w:r w:rsidDel="00000000" w:rsidR="00000000" w:rsidRPr="00000000">
        <w:rPr>
          <w:rtl w:val="0"/>
        </w:rPr>
      </w:r>
    </w:p>
    <w:p w:rsidR="00000000" w:rsidDel="00000000" w:rsidP="00000000" w:rsidRDefault="00000000" w:rsidRPr="00000000" w14:paraId="00000035">
      <w:pPr>
        <w:spacing w:after="120" w:line="360" w:lineRule="auto"/>
        <w:ind w:left="426"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Independent study/self-guided study = 102 hours</w:t>
      </w:r>
    </w:p>
    <w:p w:rsidR="00000000" w:rsidDel="00000000" w:rsidP="00000000" w:rsidRDefault="00000000" w:rsidRPr="00000000" w14:paraId="00000036">
      <w:pPr>
        <w:spacing w:after="120" w:line="360" w:lineRule="auto"/>
        <w:ind w:left="426"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Face-to-face learning = 48 hours</w:t>
      </w:r>
    </w:p>
    <w:p w:rsidR="00000000" w:rsidDel="00000000" w:rsidP="00000000" w:rsidRDefault="00000000" w:rsidRPr="00000000" w14:paraId="00000037">
      <w:pPr>
        <w:spacing w:after="120" w:line="360" w:lineRule="auto"/>
        <w:ind w:left="426"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Total = 150</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Reading list: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reading list for this module can be accessed at readinglists.uwe.ac.uk via the following link</w:t>
      </w:r>
      <w:r w:rsidDel="00000000" w:rsidR="00000000" w:rsidRPr="00000000">
        <w:rPr>
          <w:rFonts w:ascii="Lucida Sans" w:cs="Lucida Sans" w:eastAsia="Lucida Sans" w:hAnsi="Lucida Sans"/>
          <w:b w:val="0"/>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A">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36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sectPr>
          <w:type w:val="continuous"/>
          <w:pgSz w:h="16838" w:w="11906" w:orient="portrait"/>
          <w:pgMar w:bottom="1440" w:top="1440" w:left="1440" w:right="1440" w:header="708" w:footer="708"/>
        </w:sectPr>
      </w:pPr>
      <w:bookmarkStart w:colFirst="0" w:colLast="0" w:name="_tyjcwt" w:id="5"/>
      <w:bookmarkEnd w:id="5"/>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Part 4: Assessment</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Assessment strategy: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assessment strategy for this module is to assess the students' ability to design and implement a website using a standard set of tools of growing complexity.  The assessment is based on the students' work throughout the semester to a specification setting out core requirements of the website including usability and functionality.  </w:t>
        <w:br w:type="textWrapping"/>
        <w:br w:type="textWrapping"/>
        <w:t xml:space="preserve">Component A is a presentation assessment where the students are required to demonstrate the extent to which the requirements are met and to reflect on their work.</w:t>
        <w:br w:type="textWrapping"/>
        <w:br w:type="textWrapping"/>
        <w:t xml:space="preserve">Component B is a portfolio that collects together the students' design thinking, use of tools and exercises delivered in class together with feedback.  </w:t>
        <w:br w:type="textWrapping"/>
        <w:br w:type="textWrapping"/>
        <w:br w:type="textWrapping"/>
        <w:t xml:space="preserve">Resit</w:t>
        <w:br w:type="textWrapping"/>
        <w:t xml:space="preserve">Component A</w:t>
        <w:br w:type="textWrapping"/>
        <w:t xml:space="preserve">The student will be required to make another presentation to the same criteria as the first. Students who took the first sit will have feedback on their performance and will be allowed to rework both the website and their presentation. </w:t>
        <w:br w:type="textWrapping"/>
        <w:br w:type="textWrapping"/>
        <w:t xml:space="preserve">Component B</w:t>
        <w:br w:type="textWrapping"/>
        <w:t xml:space="preserve">The student will be required to rework their website to the same criteria as the first sit and to add their work to the contents of the portfolio highlighting all new work for the assessors. Additional exercises will be provided as required to develop student knowledge and skills.</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Assessment components: </w:t>
      </w: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Presentation - Component 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(First Sit)</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Description: The individual student presentation requires the student to present the ways in which they have met the requirement to design and build a website. The website itself has a set of design and functionality requirements. The presentation enables the student to demonstrate the way each requirement has been met and the design rationale and to reflect on the performance of the website.  Assessment criteria for the presentation cover both the website criteria such as functionality and presentation criteria such as timing, quality of content and verbal communication and responses to questions.</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Weighting: 40 %</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Final assessment: No</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Group work: No</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Learning outcomes tested: MO1, MO2, MO3</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sectPr>
          <w:type w:val="continuous"/>
          <w:pgSz w:h="16838" w:w="11906" w:orient="portrait"/>
          <w:pgMar w:bottom="1440" w:top="1440" w:left="1440" w:right="1440" w:header="708" w:footer="708"/>
        </w:sectPr>
      </w:pP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Portfolio - Component B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(First Sit)</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Description: Component B comprises an individual portfolio of exercises based on web design work carried out in tutorial sessions together using a lab log recording their design and implementation work. The requirements of the lab work will be provided by the module tutor who assesses the exercises and provides feedback. This portfolio provides the basis for the presentation of the student's design and implementation of the website.</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Weighting: 60 %</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Final assessment: No</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Group work: No</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Learning outcomes tested: MO1, MO2, MO3</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sectPr>
          <w:type w:val="continuous"/>
          <w:pgSz w:h="16838" w:w="11906" w:orient="portrait"/>
          <w:pgMar w:bottom="1440" w:top="1440" w:left="1440" w:right="1440" w:header="708" w:footer="708"/>
        </w:sectPr>
      </w:pP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Presentation - Component 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(Resit)</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Description: The student will be required to make another presentation to the same criteria as the first. Students who took the first sit will have feedback on their performance and will be allowed to rework both the website and their presentation.</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Weighting: 40 %</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Final assessment: No</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Group work: No</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Learning outcomes tested: MO1, MO2, MO3</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sectPr>
          <w:type w:val="continuous"/>
          <w:pgSz w:h="16838" w:w="11906" w:orient="portrait"/>
          <w:pgMar w:bottom="1440" w:top="1440" w:left="1440" w:right="1440" w:header="708" w:footer="708"/>
        </w:sectPr>
      </w:pP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Portfolio - Component B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(Resit)</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Description: The student will be required to resubmit their portfolio following a rework of their website to the same assessment criteria as the first sit. </w:t>
        <w:br w:type="textWrapping"/>
        <w:t xml:space="preserve">Students will rework the exercises provided to improve their web design. However, the overall mark is for the portfolio as a whole and individual exercises are not separate elements.</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Weighting: 60 %</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Final assessment: No</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Group work: No</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Learning outcomes tested: MO1, MO2, MO3</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sectPr>
          <w:type w:val="continuous"/>
          <w:pgSz w:h="16838" w:w="11906" w:orient="portrait"/>
          <w:pgMar w:bottom="1440" w:top="1440" w:left="1440" w:right="1440" w:header="708" w:footer="708"/>
        </w:sectPr>
      </w:pP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B">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36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sectPr>
          <w:type w:val="continuous"/>
          <w:pgSz w:h="16838" w:w="11906" w:orient="portrait"/>
          <w:pgMar w:bottom="1440" w:top="1440" w:left="1440" w:right="1440" w:header="708" w:footer="708"/>
        </w:sectPr>
      </w:pPr>
      <w:bookmarkStart w:colFirst="0" w:colLast="0" w:name="_3dy6vkm" w:id="6"/>
      <w:bookmarkEnd w:id="6"/>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Part 5: Contributes towards</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module contributes towards the following programmes of study: </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International Foundation (Computing) [NepalBrit] FdCert 2022-23</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left"/>
        <w:rPr>
          <w:rFonts w:ascii="Arial" w:cs="Arial" w:eastAsia="Arial" w:hAnsi="Arial"/>
          <w:b w:val="0"/>
          <w:i w:val="0"/>
          <w:smallCaps w:val="0"/>
          <w:strike w:val="0"/>
          <w:color w:val="000000"/>
          <w:sz w:val="24"/>
          <w:szCs w:val="24"/>
          <w:highlight w:val="white"/>
          <w:u w:val="none"/>
          <w:vertAlign w:val="baseline"/>
        </w:rPr>
      </w:pPr>
      <w:r w:rsidDel="00000000" w:rsidR="00000000" w:rsidRPr="00000000">
        <w:rPr>
          <w:rtl w:val="0"/>
        </w:rPr>
      </w:r>
    </w:p>
    <w:sectPr>
      <w:type w:val="continuous"/>
      <w:pgSz w:h="16838" w:w="11906" w:orient="portrait"/>
      <w:pgMar w:bottom="1440" w:top="1440" w:left="1440" w:right="1440"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Lucida San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 w:val="right" w:leader="none" w:pos="9639"/>
      </w:tabs>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Page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of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 w:val="right" w:leader="none" w:pos="9639"/>
      </w:tabs>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21 February 2022</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Module Specification</w:t>
      <w:tab/>
      <w:t xml:space="preserve"> </w:t>
      <w:tab/>
      <w:t xml:space="preserve">Student and Academic Services</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