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Guestbook Nondisclosure Agreement Version 1.0.0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Guestbook NDA Version 1.0.0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>
          <w:rStyle w:val="InternetLink"/>
        </w:rPr>
        <w:t>guestbooknda.com.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Disclosing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disclosing confidential information,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Receiving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receiving confidential information,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LibreOffice/6.1.5.2$Linux_X86_64 LibreOffice_project/10$Build-2</Application>
  <Pages>1</Pages>
  <Words>82</Words>
  <Characters>821</Characters>
  <CharactersWithSpaces>899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2021-06-01T13:19:51Z</dcterms:modified>
  <cp:revision>35</cp:revision>
  <dc:subject/>
  <dc:title/>
</cp:coreProperties>
</file>