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2026-10-25 아침 경제 브리핑</w:t>
      </w:r>
    </w:p>
    <w:p>
      <w:r>
        <w:rPr>
          <w:color w:val="888888"/>
        </w:rPr>
        <w:t>오늘의 주제: 주간 복습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신현송 “과거 같은 초저금리 시대 돌아가기 어려워…고성장·고금리 대비해 정책 펼 것”</w:t>
      </w:r>
      <w:r>
        <w:rPr>
          <w:color w:val="888888"/>
        </w:rPr>
        <w:t xml:space="preserve">  (세계일보)</w:t>
      </w:r>
    </w:p>
    <w:p>
      <w:r>
        <w:t>국제결제은행(BIS) 수석경제학자인 신현송 박사가 세계 경제가 과거와 같은 제로(0)에 가까운 초저금리 시대로 복귀하기 힘들다고 진단했습니다. 인플레이션 압력과 공급망 재편 등 구조적인 변화로 인해 고성장과 높은 금리 환경이 지속될 수 있다는 분석입니다. 이에 따라 각국 정책 당국과 경제 주체들이 이전과는 다른 고금리 환경에 맞춰 체질을 개선하고 대비책을 세워야 한다고 강조했습니다.</w:t>
      </w:r>
    </w:p>
    <w:p>
      <w:r>
        <w:rPr>
          <w:b/>
        </w:rPr>
        <w:t xml:space="preserve">왜 중요한가요?  </w:t>
      </w:r>
      <w:r>
        <w:t>금리가 장기적으로 높게 유지되면 연구실의 연구비 펀딩 환경부터 가계 대출 이자 부담까지 전반적인 자금 조달 비용이 커지게 됩니다. 과거 10여 년간 익숙했던 초저금리 시대의 투자 및 재무 전략을 전면 수정해야 함을 의미합니다.</w:t>
      </w:r>
    </w:p>
    <w:p>
      <w:r>
        <w:rPr>
          <w:b/>
        </w:rPr>
        <w:t xml:space="preserve">오늘 배움과의 연결  </w:t>
      </w:r>
      <w:r>
        <w:t>이번 주에 다룬 '부동산과 금리의 관계'처럼, 고금리가 지속되면 대출을 지렛대 삼는 부동산이나 리츠 자산의 가치 평가 기준도 근본적으로 바뀌게 됩니다.</w:t>
      </w:r>
    </w:p>
    <w:p>
      <w:r>
        <w:rPr>
          <w:b/>
          <w:sz w:val="24"/>
        </w:rPr>
        <w:t>2. 유가 급등에 뉴욕증시 하락…다우존스 지수 5개월 만에 최고치 기록한 유가 여파</w:t>
      </w:r>
      <w:r>
        <w:rPr>
          <w:color w:val="888888"/>
        </w:rPr>
        <w:t xml:space="preserve">  (WSJ)</w:t>
      </w:r>
    </w:p>
    <w:p>
      <w:r>
        <w:t>중동 지역의 지정학적 불안이 이어지며 국제 유가가 5개월 만에 최고치 수준으로 치솟자 뉴욕 증시의 주요 지수들이 일제히 약세를 보였습니다. 원유 가격이 급등하면 기업들의 물류비와 제조 원가가 늘어나 수익성이 떨어질 수 있다는 우려가 시장을 짓눌렀습니다. 에너지 비용 상승은 진정되던 소비자 물가를 다시 자극해 중앙은행의 금리 인하 속도를 늦출 수 있다는 분석도 나옵니다.</w:t>
      </w:r>
    </w:p>
    <w:p>
      <w:r>
        <w:rPr>
          <w:b/>
        </w:rPr>
        <w:t xml:space="preserve">왜 중요한가요?  </w:t>
      </w:r>
      <w:r>
        <w:t>원유는 현대 산업의 기초 시약과 같아서, 유가 상승은 제조업 전반의 생산 비용 증가와 인플레이션 재점화로 이어집니다. 이는 다시 고금리 유지 요인이 되어 전 세계 기술 기업과 주식 시장 전반에 부담을 줍니다.</w:t>
      </w:r>
    </w:p>
    <w:p>
      <w:r>
        <w:rPr>
          <w:b/>
        </w:rPr>
        <w:t xml:space="preserve">오늘 배움과의 연결  </w:t>
      </w:r>
      <w:r>
        <w:t>이번 주에 살펴본 '원자재와 유가' 주제처럼, 에너지 원자재 가격의 급등은 경제 전반의 비용 구조와 실물 시장에 즉각적인 파급 효과를 미칩니다.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[주간 복습] 주간 복습</w:t>
      </w:r>
    </w:p>
    <w:p>
      <w:r>
        <w:t>실험실에서 연구를 설계할 때 다양한 시약과 장비를 목적에 맞게 조합하듯, 자산 관리도 각 자산의 고유한 성격을 이해하고 배분하는 과정입니다. 이번 주 우리는 주식·채권 외의 다양한 대체투자 영역을 둘러보았습니다. 먼저 금은 이자가 나오지 않지만 위기 상황에서 가치를 지키는 대표적 '안전자산'으로, 통화 가치가 흔들릴 때 빛을 발합니다. 반면 원유 같은 원자재는 산업의 필수 재료라 수요와 공급, 지정학적 리스크에 따라 가격이 요동치며 인플레이션을 자극합니다. 한편 부동산은 건물을 쪼개 주식처럼 거래하는 '리츠(REITs)'를 통해 소액으로도 배당을 누릴 수 있지만, 기본적으로 대출을 많이 활용하기 때문에 금리 변동에 매우 민감한 시소 관계를 갖습니다. 마지막으로 비트코인 등 암호화폐는 희소성과 탈중앙화를 내세워 디지털 금을 표방하지만, 변동성이 극도로 크고 내재적 현금흐름이 없다는 점에서 전통 자산과 성격이 다릅니다. 이처럼 각 자산은 금리와 물가, 위험 신호에 반응하는 방식이 제각각이므로 상호보완적으로 접근해야 합니다.</w:t>
      </w:r>
    </w:p>
    <w:p>
      <w:r>
        <w:rPr>
          <w:b/>
        </w:rPr>
        <w:t xml:space="preserve">오늘 뉴스와의 연결  </w:t>
      </w:r>
      <w:r>
        <w:t>지속되는 고금리와 유가 급등 소식은 이번 주 배운 원자재 인플레이션 및 금리-자산 가치 사이의 밀접한 연결고리를 현실에서 잘 보여줍니다.</w:t>
      </w:r>
    </w:p>
    <w:p>
      <w:pPr>
        <w:spacing w:before="360"/>
      </w:pPr>
      <w:r>
        <w:rPr>
          <w:b/>
          <w:color w:val="2F6F5E"/>
          <w:sz w:val="26"/>
        </w:rPr>
        <w:t>③ 오늘의 용어 — 기준금리 (Base Rate)</w:t>
      </w:r>
    </w:p>
    <w:p>
      <w:r>
        <w:rPr>
          <w:b/>
        </w:rPr>
        <w:t xml:space="preserve">정의  </w:t>
      </w:r>
      <w:r>
        <w:t>한 나라의 중앙은행이 금융기관과 거래할 때 기준이 되는 정책 금리로, 시중의 모든 대출 및 예금 금리의 출발점이 되는 금리입니다.</w:t>
      </w:r>
    </w:p>
    <w:p>
      <w:r>
        <w:rPr>
          <w:b/>
        </w:rPr>
        <w:t xml:space="preserve">비유  </w:t>
      </w:r>
      <w:r>
        <w:t>연구실에서 메인 전원 스위치에 달린 가변 변압기(슬라이닥스)를 조절해 실험실 전체 전자기기의 전압을 일괄 제어하는 것과 같습니다.</w:t>
      </w:r>
    </w:p>
    <w:p>
      <w:r>
        <w:rPr>
          <w:b/>
        </w:rPr>
        <w:t xml:space="preserve">사용 예  </w:t>
      </w:r>
      <w:r>
        <w:t>중앙은행이 물가를 잡기 위해 기준금리를 인상하자 시중 은행의 주택담보대출 금리가 즉시 뛰어올랐습니다.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듀레이션 (Duration) (배운 날: 2026-10-18)  </w:t>
      </w:r>
      <w:r>
        <w:t>기억나시나요? 듀레이션은 금리가 1%p 움직일 때 채권 가격이 몇 퍼센트나 출렁이는지 보여주는 '민감도 지표'였습니다. 오늘 뉴스에서 신현송 박사가 언급한 것처럼 '고금리가 장기화'되는 국면에서는 듀레이션이 긴 채권일수록 가격 하락 압력을 더 크게 받게 되므로 주의가 필요합니다.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이번 주 복습한 자산들의 특성에 대한 설명 중 가장 거리가 먼 것은 무엇일까요?</w:t>
      </w:r>
    </w:p>
    <w:p>
      <w:r>
        <w:t xml:space="preserve">    1) 금은 자체적인 이자나 배당은 없지만 인플레이션과 경제 위기 시 가치를 보존하는 성격이 있다.</w:t>
      </w:r>
    </w:p>
    <w:p>
      <w:r>
        <w:t xml:space="preserve">    2) 리츠(REITs)는 대규모 부동산을 지분으로 쪼개 주식시장에서 소액으로 거래할 수 있게 만든 상품이다.</w:t>
      </w:r>
    </w:p>
    <w:p>
      <w:r>
        <w:t xml:space="preserve">    3) 일반적으로 기준금리가 가파르게 상승하면 부동산 매수 수요와 가격에는 긍정적인 상승 요인으로 작용한다.</w:t>
      </w:r>
    </w:p>
    <w:p>
      <w:r>
        <w:t xml:space="preserve">    4) 원자재인 원유는 현대 제조업의 핵심 에너지원이므로 유가 상승은 전반적인 물가 상승 압력으로 이어진다.</w:t>
      </w:r>
    </w:p>
    <w:p>
      <w:r>
        <w:rPr>
          <w:b/>
        </w:rPr>
        <w:t xml:space="preserve">Q2. </w:t>
      </w:r>
      <w:r>
        <w:t>오늘 외신 뉴스에서 뉴욕 증시가 하락 마감한 주요 원인으로 지목된 경제 현상은 무엇인가요?</w:t>
      </w:r>
    </w:p>
    <w:p>
      <w:r>
        <w:t xml:space="preserve">    1) 중동 긴장 고조에 따른 국제 유가의 급등</w:t>
      </w:r>
    </w:p>
    <w:p>
      <w:r>
        <w:t xml:space="preserve">    2) 인공지능(AI) 반도체 기업들의 대규모 파산</w:t>
      </w:r>
    </w:p>
    <w:p>
      <w:r>
        <w:t xml:space="preserve">    3) 미국 중앙은행의 전격적인 마이너스 금리 도입</w:t>
      </w:r>
    </w:p>
    <w:p>
      <w:r>
        <w:t xml:space="preserve">    4) 할로윈 캔디 소비 폭증으로 인한 유통망 마비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3) 일반적으로 기준금리가 가파르게 상승하면 부동산 매수 수요와 가격에는 긍정적인 상승 요인으로 작용한다.</w:t>
      </w:r>
    </w:p>
    <w:p>
      <w:r>
        <w:rPr>
          <w:b/>
        </w:rPr>
        <w:t xml:space="preserve">해설  </w:t>
      </w:r>
      <w:r>
        <w:t>부동산은 매입 시 거액의 대출을 활용하는 경우가 많아 금리가 오르면 이자 비용 부담이 커져 수요가 위축되고 가격에 하방 압력을 받습니다. 따라서 금리 상승은 일반적으로 부동산 가격에 부정적 요인입니다.</w:t>
      </w:r>
    </w:p>
    <w:p>
      <w:r>
        <w:rPr>
          <w:b/>
        </w:rPr>
        <w:t xml:space="preserve">Q2 정답  </w:t>
      </w:r>
      <w:r>
        <w:t>1) 중동 긴장 고조에 따른 국제 유가의 급등</w:t>
      </w:r>
    </w:p>
    <w:p>
      <w:r>
        <w:rPr>
          <w:b/>
        </w:rPr>
        <w:t xml:space="preserve">해설  </w:t>
      </w:r>
      <w:r>
        <w:t>중동 지역의 긴장이 고조되며 국제 유가가 5개월 만에 최고치로 급등하자, 기업 비용 증가 및 인플레이션 재점화 우려로 인해 뉴욕 증시가 약세를 보였습니다.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