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820DA4">
      <w:pPr>
        <w:jc w:val="center"/>
        <w:rPr>
          <w:rFonts w:hint="eastAsia"/>
          <w:b/>
          <w:bCs/>
          <w:sz w:val="28"/>
          <w:szCs w:val="32"/>
        </w:rPr>
      </w:pPr>
      <w:r>
        <w:rPr>
          <w:rFonts w:hint="eastAsia"/>
          <w:b/>
          <w:bCs/>
          <w:sz w:val="28"/>
          <w:szCs w:val="32"/>
        </w:rPr>
        <w:t>站点信息管理APP说明</w:t>
      </w:r>
    </w:p>
    <w:p w14:paraId="0154EE01">
      <w:pPr>
        <w:rPr>
          <w:rFonts w:hint="eastAsia"/>
        </w:rPr>
      </w:pPr>
      <w:r>
        <w:rPr>
          <w:rFonts w:hint="eastAsia"/>
        </w:rPr>
        <w:t>1. 需求背景</w:t>
      </w:r>
    </w:p>
    <w:p w14:paraId="74693CEF">
      <w:pPr>
        <w:rPr>
          <w:rFonts w:hint="eastAsia"/>
        </w:rPr>
      </w:pPr>
      <w:r>
        <w:rPr>
          <w:rFonts w:hint="eastAsia"/>
        </w:rPr>
        <w:t>随着公司业务发展，近几年我司接手越来越多运营商工程建网项目，在验收过程中发现物料丢失、未按规划安装、安装质量差、安装参数不上报、验收进度慢、验收检查成本高、验收报告质量参差不齐、报告审核慢（多轮沟通多次上站）等一系列问题，严重影响工程质量和效率。我们希望通过手机APP来规范管理现场施工过程，提供简便快捷的工具，实现从物料-规划-安装-验收全链路闭环管控，减少人为差错，提升工程质量，提高工作效率的目标。</w:t>
      </w:r>
    </w:p>
    <w:p w14:paraId="16A4831A">
      <w:pPr>
        <w:rPr>
          <w:rFonts w:hint="eastAsia"/>
        </w:rPr>
      </w:pPr>
      <w:r>
        <w:rPr>
          <w:rFonts w:hint="eastAsia"/>
        </w:rPr>
        <w:t>2. 功能要求</w:t>
      </w:r>
    </w:p>
    <w:p w14:paraId="6E6995EB">
      <w:pPr>
        <w:rPr>
          <w:rFonts w:hint="eastAsia"/>
        </w:rPr>
      </w:pPr>
      <w:r>
        <w:rPr>
          <w:rFonts w:hint="eastAsia"/>
        </w:rPr>
        <w:t>APP功能分为规划数据管理模块、物料管理模块、现场信息管理模块、信息查询模块、报表输出模块、用户管理模块、日志管理模块等</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6"/>
        <w:gridCol w:w="3402"/>
        <w:gridCol w:w="2268"/>
      </w:tblGrid>
      <w:tr w14:paraId="0AFF68F5">
        <w:trPr>
          <w:jc w:val="center"/>
        </w:trPr>
        <w:tc>
          <w:tcPr>
            <w:tcW w:w="846" w:type="dxa"/>
            <w:shd w:val="clear" w:color="auto" w:fill="44546A" w:themeFill="text2"/>
          </w:tcPr>
          <w:p w14:paraId="2B29443A">
            <w:pPr>
              <w:spacing w:after="0" w:line="240" w:lineRule="auto"/>
              <w:jc w:val="center"/>
              <w:rPr>
                <w:rFonts w:hint="eastAsia"/>
                <w:b/>
                <w:bCs/>
                <w:color w:val="FFFFFF" w:themeColor="background1"/>
                <w14:textFill>
                  <w14:solidFill>
                    <w14:schemeClr w14:val="bg1"/>
                  </w14:solidFill>
                </w14:textFill>
              </w:rPr>
            </w:pPr>
            <w:r>
              <w:rPr>
                <w:rFonts w:hint="eastAsia"/>
                <w:b/>
                <w:bCs/>
                <w:color w:val="FFFFFF" w:themeColor="background1"/>
                <w14:textFill>
                  <w14:solidFill>
                    <w14:schemeClr w14:val="bg1"/>
                  </w14:solidFill>
                </w14:textFill>
              </w:rPr>
              <w:t>No</w:t>
            </w:r>
          </w:p>
        </w:tc>
        <w:tc>
          <w:tcPr>
            <w:tcW w:w="3402" w:type="dxa"/>
            <w:shd w:val="clear" w:color="auto" w:fill="44546A" w:themeFill="text2"/>
          </w:tcPr>
          <w:p w14:paraId="692B1F4A">
            <w:pPr>
              <w:spacing w:after="0" w:line="240" w:lineRule="auto"/>
              <w:jc w:val="center"/>
              <w:rPr>
                <w:rFonts w:hint="eastAsia"/>
                <w:b/>
                <w:bCs/>
                <w:color w:val="FFFFFF" w:themeColor="background1"/>
                <w14:textFill>
                  <w14:solidFill>
                    <w14:schemeClr w14:val="bg1"/>
                  </w14:solidFill>
                </w14:textFill>
              </w:rPr>
            </w:pPr>
            <w:r>
              <w:rPr>
                <w:rFonts w:hint="eastAsia"/>
                <w:b/>
                <w:bCs/>
                <w:color w:val="FFFFFF" w:themeColor="background1"/>
                <w14:textFill>
                  <w14:solidFill>
                    <w14:schemeClr w14:val="bg1"/>
                  </w14:solidFill>
                </w14:textFill>
              </w:rPr>
              <w:t>功能模块</w:t>
            </w:r>
          </w:p>
        </w:tc>
        <w:tc>
          <w:tcPr>
            <w:tcW w:w="2268" w:type="dxa"/>
            <w:shd w:val="clear" w:color="auto" w:fill="44546A" w:themeFill="text2"/>
          </w:tcPr>
          <w:p w14:paraId="365C38E5">
            <w:pPr>
              <w:spacing w:after="0" w:line="240" w:lineRule="auto"/>
              <w:jc w:val="center"/>
              <w:rPr>
                <w:rFonts w:hint="eastAsia"/>
                <w:b/>
                <w:bCs/>
                <w:color w:val="FFFFFF" w:themeColor="background1"/>
                <w14:textFill>
                  <w14:solidFill>
                    <w14:schemeClr w14:val="bg1"/>
                  </w14:solidFill>
                </w14:textFill>
              </w:rPr>
            </w:pPr>
            <w:r>
              <w:rPr>
                <w:rFonts w:hint="eastAsia"/>
                <w:b/>
                <w:bCs/>
                <w:color w:val="FFFFFF" w:themeColor="background1"/>
                <w14:textFill>
                  <w14:solidFill>
                    <w14:schemeClr w14:val="bg1"/>
                  </w14:solidFill>
                </w14:textFill>
              </w:rPr>
              <w:t>建议开发优先顺序</w:t>
            </w:r>
          </w:p>
        </w:tc>
      </w:tr>
      <w:tr w14:paraId="0B01BBD2">
        <w:trPr>
          <w:jc w:val="center"/>
        </w:trPr>
        <w:tc>
          <w:tcPr>
            <w:tcW w:w="846" w:type="dxa"/>
          </w:tcPr>
          <w:p w14:paraId="036A4896">
            <w:pPr>
              <w:spacing w:after="0" w:line="240" w:lineRule="auto"/>
              <w:rPr>
                <w:rFonts w:hint="eastAsia"/>
              </w:rPr>
            </w:pPr>
            <w:r>
              <w:rPr>
                <w:rFonts w:hint="eastAsia"/>
              </w:rPr>
              <w:t>1</w:t>
            </w:r>
          </w:p>
        </w:tc>
        <w:tc>
          <w:tcPr>
            <w:tcW w:w="3402" w:type="dxa"/>
          </w:tcPr>
          <w:p w14:paraId="1F6F6435">
            <w:pPr>
              <w:spacing w:after="0" w:line="240" w:lineRule="auto"/>
              <w:rPr>
                <w:rFonts w:hint="eastAsia"/>
              </w:rPr>
            </w:pPr>
            <w:r>
              <w:rPr>
                <w:rFonts w:hint="eastAsia"/>
              </w:rPr>
              <w:t>用户管理模块</w:t>
            </w:r>
          </w:p>
        </w:tc>
        <w:tc>
          <w:tcPr>
            <w:tcW w:w="2268" w:type="dxa"/>
          </w:tcPr>
          <w:p w14:paraId="0F640432">
            <w:pPr>
              <w:spacing w:after="0" w:line="240" w:lineRule="auto"/>
              <w:rPr>
                <w:rFonts w:hint="eastAsia"/>
              </w:rPr>
            </w:pPr>
            <w:r>
              <w:rPr>
                <w:rFonts w:hint="eastAsia"/>
              </w:rPr>
              <w:t>1</w:t>
            </w:r>
          </w:p>
        </w:tc>
      </w:tr>
      <w:tr w14:paraId="56CA8ACF">
        <w:trPr>
          <w:jc w:val="center"/>
        </w:trPr>
        <w:tc>
          <w:tcPr>
            <w:tcW w:w="846" w:type="dxa"/>
          </w:tcPr>
          <w:p w14:paraId="5C8F2FF8">
            <w:pPr>
              <w:spacing w:after="0" w:line="240" w:lineRule="auto"/>
              <w:rPr>
                <w:rFonts w:hint="eastAsia"/>
              </w:rPr>
            </w:pPr>
            <w:r>
              <w:rPr>
                <w:rFonts w:hint="eastAsia"/>
              </w:rPr>
              <w:t>2</w:t>
            </w:r>
          </w:p>
        </w:tc>
        <w:tc>
          <w:tcPr>
            <w:tcW w:w="3402" w:type="dxa"/>
          </w:tcPr>
          <w:p w14:paraId="7C301E46">
            <w:pPr>
              <w:spacing w:after="0" w:line="240" w:lineRule="auto"/>
              <w:rPr>
                <w:rFonts w:hint="eastAsia"/>
              </w:rPr>
            </w:pPr>
            <w:r>
              <w:rPr>
                <w:rFonts w:hint="eastAsia"/>
              </w:rPr>
              <w:t>规划数据管理模块</w:t>
            </w:r>
          </w:p>
        </w:tc>
        <w:tc>
          <w:tcPr>
            <w:tcW w:w="2268" w:type="dxa"/>
          </w:tcPr>
          <w:p w14:paraId="5D0653D2">
            <w:pPr>
              <w:spacing w:after="0" w:line="240" w:lineRule="auto"/>
              <w:rPr>
                <w:rFonts w:hint="eastAsia"/>
              </w:rPr>
            </w:pPr>
            <w:r>
              <w:rPr>
                <w:rFonts w:hint="eastAsia"/>
              </w:rPr>
              <w:t>1</w:t>
            </w:r>
          </w:p>
        </w:tc>
      </w:tr>
      <w:tr w14:paraId="5B4404B9">
        <w:trPr>
          <w:jc w:val="center"/>
        </w:trPr>
        <w:tc>
          <w:tcPr>
            <w:tcW w:w="846" w:type="dxa"/>
          </w:tcPr>
          <w:p w14:paraId="333C1A24">
            <w:pPr>
              <w:spacing w:after="0" w:line="240" w:lineRule="auto"/>
              <w:rPr>
                <w:rFonts w:hint="eastAsia"/>
              </w:rPr>
            </w:pPr>
            <w:r>
              <w:rPr>
                <w:rFonts w:hint="eastAsia"/>
              </w:rPr>
              <w:t>3</w:t>
            </w:r>
          </w:p>
        </w:tc>
        <w:tc>
          <w:tcPr>
            <w:tcW w:w="3402" w:type="dxa"/>
          </w:tcPr>
          <w:p w14:paraId="23C3A2FC">
            <w:pPr>
              <w:spacing w:after="0" w:line="240" w:lineRule="auto"/>
              <w:rPr>
                <w:rFonts w:hint="eastAsia"/>
              </w:rPr>
            </w:pPr>
            <w:r>
              <w:rPr>
                <w:rFonts w:hint="eastAsia"/>
              </w:rPr>
              <w:t>物料管理模块</w:t>
            </w:r>
          </w:p>
        </w:tc>
        <w:tc>
          <w:tcPr>
            <w:tcW w:w="2268" w:type="dxa"/>
          </w:tcPr>
          <w:p w14:paraId="2350511A">
            <w:pPr>
              <w:spacing w:after="0" w:line="240" w:lineRule="auto"/>
              <w:rPr>
                <w:rFonts w:hint="eastAsia"/>
              </w:rPr>
            </w:pPr>
            <w:r>
              <w:rPr>
                <w:rFonts w:hint="eastAsia"/>
              </w:rPr>
              <w:t>3</w:t>
            </w:r>
          </w:p>
        </w:tc>
      </w:tr>
      <w:tr w14:paraId="6AB1A277">
        <w:trPr>
          <w:jc w:val="center"/>
        </w:trPr>
        <w:tc>
          <w:tcPr>
            <w:tcW w:w="846" w:type="dxa"/>
          </w:tcPr>
          <w:p w14:paraId="5B760279">
            <w:pPr>
              <w:spacing w:after="0" w:line="240" w:lineRule="auto"/>
              <w:rPr>
                <w:rFonts w:hint="eastAsia"/>
              </w:rPr>
            </w:pPr>
            <w:r>
              <w:rPr>
                <w:rFonts w:hint="eastAsia"/>
              </w:rPr>
              <w:t>4</w:t>
            </w:r>
          </w:p>
        </w:tc>
        <w:tc>
          <w:tcPr>
            <w:tcW w:w="3402" w:type="dxa"/>
          </w:tcPr>
          <w:p w14:paraId="5949D0EB">
            <w:pPr>
              <w:spacing w:after="0" w:line="240" w:lineRule="auto"/>
              <w:rPr>
                <w:rFonts w:hint="eastAsia"/>
              </w:rPr>
            </w:pPr>
            <w:r>
              <w:rPr>
                <w:rFonts w:hint="eastAsia"/>
              </w:rPr>
              <w:t>现场信息管理模块</w:t>
            </w:r>
          </w:p>
        </w:tc>
        <w:tc>
          <w:tcPr>
            <w:tcW w:w="2268" w:type="dxa"/>
          </w:tcPr>
          <w:p w14:paraId="7FE0B5F6">
            <w:pPr>
              <w:spacing w:after="0" w:line="240" w:lineRule="auto"/>
              <w:rPr>
                <w:rFonts w:hint="eastAsia"/>
              </w:rPr>
            </w:pPr>
            <w:r>
              <w:rPr>
                <w:rFonts w:hint="eastAsia"/>
              </w:rPr>
              <w:t>1</w:t>
            </w:r>
          </w:p>
        </w:tc>
      </w:tr>
      <w:tr w14:paraId="77E6D317">
        <w:trPr>
          <w:jc w:val="center"/>
        </w:trPr>
        <w:tc>
          <w:tcPr>
            <w:tcW w:w="846" w:type="dxa"/>
          </w:tcPr>
          <w:p w14:paraId="398CB52A">
            <w:pPr>
              <w:spacing w:after="0" w:line="240" w:lineRule="auto"/>
              <w:rPr>
                <w:rFonts w:hint="eastAsia"/>
              </w:rPr>
            </w:pPr>
            <w:r>
              <w:rPr>
                <w:rFonts w:hint="eastAsia"/>
              </w:rPr>
              <w:t>5</w:t>
            </w:r>
          </w:p>
        </w:tc>
        <w:tc>
          <w:tcPr>
            <w:tcW w:w="3402" w:type="dxa"/>
          </w:tcPr>
          <w:p w14:paraId="660EDE27">
            <w:pPr>
              <w:spacing w:after="0" w:line="240" w:lineRule="auto"/>
              <w:rPr>
                <w:rFonts w:hint="eastAsia"/>
              </w:rPr>
            </w:pPr>
            <w:r>
              <w:rPr>
                <w:rFonts w:hint="eastAsia"/>
              </w:rPr>
              <w:t>信息查询模块</w:t>
            </w:r>
          </w:p>
        </w:tc>
        <w:tc>
          <w:tcPr>
            <w:tcW w:w="2268" w:type="dxa"/>
          </w:tcPr>
          <w:p w14:paraId="636D6C76">
            <w:pPr>
              <w:spacing w:after="0" w:line="240" w:lineRule="auto"/>
              <w:rPr>
                <w:rFonts w:hint="eastAsia"/>
              </w:rPr>
            </w:pPr>
            <w:r>
              <w:rPr>
                <w:rFonts w:hint="eastAsia"/>
              </w:rPr>
              <w:t>3</w:t>
            </w:r>
          </w:p>
        </w:tc>
      </w:tr>
      <w:tr w14:paraId="1866A453">
        <w:trPr>
          <w:jc w:val="center"/>
        </w:trPr>
        <w:tc>
          <w:tcPr>
            <w:tcW w:w="846" w:type="dxa"/>
          </w:tcPr>
          <w:p w14:paraId="27C601C6">
            <w:pPr>
              <w:spacing w:after="0" w:line="240" w:lineRule="auto"/>
              <w:rPr>
                <w:rFonts w:hint="eastAsia"/>
              </w:rPr>
            </w:pPr>
            <w:r>
              <w:rPr>
                <w:rFonts w:hint="eastAsia"/>
              </w:rPr>
              <w:t>6</w:t>
            </w:r>
          </w:p>
        </w:tc>
        <w:tc>
          <w:tcPr>
            <w:tcW w:w="3402" w:type="dxa"/>
          </w:tcPr>
          <w:p w14:paraId="723EDC2C">
            <w:pPr>
              <w:spacing w:after="0" w:line="240" w:lineRule="auto"/>
              <w:rPr>
                <w:rFonts w:hint="eastAsia"/>
              </w:rPr>
            </w:pPr>
            <w:r>
              <w:rPr>
                <w:rFonts w:hint="eastAsia"/>
              </w:rPr>
              <w:t>报表输出模块</w:t>
            </w:r>
          </w:p>
        </w:tc>
        <w:tc>
          <w:tcPr>
            <w:tcW w:w="2268" w:type="dxa"/>
          </w:tcPr>
          <w:p w14:paraId="70917C9E">
            <w:pPr>
              <w:spacing w:after="0" w:line="240" w:lineRule="auto"/>
              <w:rPr>
                <w:rFonts w:hint="eastAsia"/>
              </w:rPr>
            </w:pPr>
            <w:r>
              <w:rPr>
                <w:rFonts w:hint="eastAsia"/>
              </w:rPr>
              <w:t>2</w:t>
            </w:r>
          </w:p>
        </w:tc>
      </w:tr>
      <w:tr w14:paraId="4C5C67E3">
        <w:trPr>
          <w:jc w:val="center"/>
        </w:trPr>
        <w:tc>
          <w:tcPr>
            <w:tcW w:w="846" w:type="dxa"/>
          </w:tcPr>
          <w:p w14:paraId="3DA1273C">
            <w:pPr>
              <w:spacing w:after="0" w:line="240" w:lineRule="auto"/>
              <w:rPr>
                <w:rFonts w:hint="eastAsia"/>
              </w:rPr>
            </w:pPr>
            <w:r>
              <w:rPr>
                <w:rFonts w:hint="eastAsia"/>
              </w:rPr>
              <w:t>7</w:t>
            </w:r>
          </w:p>
        </w:tc>
        <w:tc>
          <w:tcPr>
            <w:tcW w:w="3402" w:type="dxa"/>
          </w:tcPr>
          <w:p w14:paraId="6A6B03FB">
            <w:pPr>
              <w:spacing w:after="0" w:line="240" w:lineRule="auto"/>
              <w:rPr>
                <w:rFonts w:hint="eastAsia"/>
              </w:rPr>
            </w:pPr>
            <w:r>
              <w:rPr>
                <w:rFonts w:hint="eastAsia"/>
              </w:rPr>
              <w:t>日志管理模块</w:t>
            </w:r>
          </w:p>
        </w:tc>
        <w:tc>
          <w:tcPr>
            <w:tcW w:w="2268" w:type="dxa"/>
          </w:tcPr>
          <w:p w14:paraId="2684B690">
            <w:pPr>
              <w:spacing w:after="0" w:line="240" w:lineRule="auto"/>
              <w:rPr>
                <w:rFonts w:hint="eastAsia"/>
              </w:rPr>
            </w:pPr>
            <w:r>
              <w:rPr>
                <w:rFonts w:hint="eastAsia"/>
              </w:rPr>
              <w:t>2</w:t>
            </w:r>
          </w:p>
        </w:tc>
      </w:tr>
    </w:tbl>
    <w:p w14:paraId="244A9120">
      <w:pPr>
        <w:rPr>
          <w:rFonts w:hint="eastAsia"/>
        </w:rPr>
      </w:pPr>
    </w:p>
    <w:p w14:paraId="4A737E0E">
      <w:pPr>
        <w:rPr>
          <w:rFonts w:hint="eastAsia"/>
        </w:rPr>
      </w:pPr>
      <w:r>
        <w:rPr>
          <w:rFonts w:hint="eastAsia"/>
        </w:rPr>
        <w:t>2.1 用户管理模块</w:t>
      </w:r>
    </w:p>
    <w:p w14:paraId="4BB7C2E4">
      <w:pPr>
        <w:rPr>
          <w:rFonts w:hint="eastAsia"/>
        </w:rPr>
      </w:pPr>
      <w:r>
        <w:rPr>
          <w:rFonts w:hint="eastAsia"/>
        </w:rPr>
        <w:t>用户角色：网络规划人员、现场施工人员、报告审核人员、系统管理人员，使用者首先注册账号，登记手机（短信验证码），姓名，所在公司，申请角色</w:t>
      </w:r>
    </w:p>
    <w:p w14:paraId="63BC7C91">
      <w:pPr>
        <w:rPr>
          <w:rFonts w:hint="eastAsia"/>
        </w:rPr>
      </w:pPr>
      <w:r>
        <w:rPr>
          <w:rFonts w:hint="eastAsia"/>
        </w:rPr>
        <w:t>用户管理：系统管理人员审核用户注册，进行用户管理（增加/删除用户、用户权限设置/调整）</w:t>
      </w:r>
    </w:p>
    <w:p w14:paraId="5103BB6A">
      <w:pPr>
        <w:rPr>
          <w:rFonts w:hint="eastAsia"/>
        </w:rPr>
      </w:pPr>
      <w:r>
        <w:rPr>
          <w:rFonts w:hint="eastAsia"/>
        </w:rPr>
        <w:t>用户权限管理：不同角色权限进行分级</w:t>
      </w:r>
    </w:p>
    <w:p w14:paraId="1739AB33">
      <w:pPr>
        <w:pStyle w:val="32"/>
        <w:numPr>
          <w:ilvl w:val="0"/>
          <w:numId w:val="1"/>
        </w:numPr>
        <w:rPr>
          <w:rFonts w:hint="eastAsia"/>
        </w:rPr>
      </w:pPr>
      <w:r>
        <w:rPr>
          <w:rFonts w:hint="eastAsia"/>
        </w:rPr>
        <w:t>各角色对归属于其角色的模块有所有权限</w:t>
      </w:r>
    </w:p>
    <w:p w14:paraId="1A698744">
      <w:pPr>
        <w:pStyle w:val="32"/>
        <w:numPr>
          <w:ilvl w:val="0"/>
          <w:numId w:val="1"/>
        </w:numPr>
        <w:rPr>
          <w:rFonts w:hint="eastAsia"/>
        </w:rPr>
      </w:pPr>
      <w:r>
        <w:rPr>
          <w:rFonts w:hint="eastAsia"/>
        </w:rPr>
        <w:t>非角色成员仅有查看权限（比如现场施工人员能查看规划管理模块数据，但不能修改相关数据）</w:t>
      </w:r>
    </w:p>
    <w:p w14:paraId="5D76F6F8">
      <w:pPr>
        <w:pStyle w:val="32"/>
        <w:numPr>
          <w:ilvl w:val="0"/>
          <w:numId w:val="1"/>
        </w:numPr>
        <w:rPr>
          <w:rFonts w:hint="eastAsia"/>
        </w:rPr>
      </w:pPr>
      <w:r>
        <w:rPr>
          <w:rFonts w:hint="eastAsia"/>
        </w:rPr>
        <w:t>现场施工人员仅能管理被分配站点数据（规划、报告）</w:t>
      </w:r>
    </w:p>
    <w:p w14:paraId="4D187A5A">
      <w:pPr>
        <w:rPr>
          <w:rFonts w:hint="eastAsia"/>
        </w:rPr>
      </w:pPr>
    </w:p>
    <w:p w14:paraId="7F39CDCE">
      <w:pPr>
        <w:rPr>
          <w:rFonts w:hint="eastAsia"/>
        </w:rPr>
      </w:pPr>
      <w:r>
        <w:rPr>
          <w:rFonts w:hint="eastAsia"/>
        </w:rPr>
        <w:t>2.2 规划数据管理模块</w:t>
      </w:r>
    </w:p>
    <w:p w14:paraId="5F828843">
      <w:pPr>
        <w:ind w:firstLine="420"/>
        <w:rPr>
          <w:rFonts w:hint="eastAsia"/>
        </w:rPr>
      </w:pPr>
      <w:r>
        <w:rPr>
          <w:rFonts w:hint="eastAsia"/>
        </w:rPr>
        <w:t>1. 网络规划人员首先上传站点规划数据（包括：站点频段信息、扇区数量信息、方位角/物理下倾角信息、天线端口规划信息、现场交换机端口配置等信息）</w:t>
      </w:r>
    </w:p>
    <w:p w14:paraId="161A460B">
      <w:pPr>
        <w:ind w:firstLine="420"/>
        <w:rPr>
          <w:rFonts w:hint="eastAsia"/>
        </w:rPr>
      </w:pPr>
      <w:r>
        <w:rPr>
          <w:rFonts w:hint="eastAsia"/>
        </w:rPr>
        <w:t>2. 网络规划人员根据实际情况修改调整网络规划数据</w:t>
      </w:r>
    </w:p>
    <w:p w14:paraId="6EC2D4AF">
      <w:pPr>
        <w:ind w:firstLine="420"/>
        <w:rPr>
          <w:rFonts w:hint="eastAsia"/>
        </w:rPr>
      </w:pPr>
      <w:r>
        <w:rPr>
          <w:rFonts w:hint="eastAsia"/>
        </w:rPr>
        <w:t>3. 规划数据变更需保留日志记录</w:t>
      </w:r>
    </w:p>
    <w:p w14:paraId="474247A7">
      <w:pPr>
        <w:ind w:firstLine="420"/>
        <w:rPr>
          <w:rFonts w:hint="eastAsia"/>
        </w:rPr>
      </w:pPr>
      <w:r>
        <w:rPr>
          <w:rFonts w:hint="eastAsia"/>
        </w:rPr>
        <w:t>4. 网络规划人员指派站点给到现场施工人员后现场施工人员具备该站点的规划管理和现场信息管理模块权限，规划站点允许变更现场施工人员（规划人员可改变指派）</w:t>
      </w:r>
    </w:p>
    <w:p w14:paraId="34BBD855">
      <w:pPr>
        <w:ind w:firstLine="420"/>
        <w:rPr>
          <w:rFonts w:hint="eastAsia"/>
        </w:rPr>
      </w:pPr>
    </w:p>
    <w:p w14:paraId="1F1DE9F9">
      <w:pPr>
        <w:rPr>
          <w:rFonts w:hint="eastAsia"/>
        </w:rPr>
      </w:pPr>
      <w:r>
        <w:rPr>
          <w:rFonts w:hint="eastAsia"/>
        </w:rPr>
        <w:t>2.3 物料管理模块</w:t>
      </w:r>
    </w:p>
    <w:p w14:paraId="59A5B18C">
      <w:pPr>
        <w:numPr>
          <w:ilvl w:val="0"/>
          <w:numId w:val="2"/>
        </w:numPr>
        <w:rPr>
          <w:rFonts w:hint="eastAsia"/>
        </w:rPr>
      </w:pPr>
      <w:r>
        <w:rPr>
          <w:rFonts w:hint="eastAsia"/>
        </w:rPr>
        <w:t>站点类型导入，自动物料匹配（基站，交换机，光纤，电源线等）</w:t>
      </w:r>
    </w:p>
    <w:p w14:paraId="44993BA0">
      <w:pPr>
        <w:numPr>
          <w:ilvl w:val="0"/>
          <w:numId w:val="2"/>
        </w:numPr>
        <w:rPr>
          <w:rFonts w:hint="eastAsia"/>
        </w:rPr>
      </w:pPr>
      <w:r>
        <w:t>物料申请</w:t>
      </w:r>
      <w:r>
        <w:rPr>
          <w:rFonts w:hint="eastAsia"/>
        </w:rPr>
        <w:t>/报损（拍照）/替换（拍照）</w:t>
      </w:r>
      <w:r>
        <w:t>，签字</w:t>
      </w:r>
    </w:p>
    <w:p w14:paraId="459134F4">
      <w:pPr>
        <w:numPr>
          <w:ilvl w:val="0"/>
          <w:numId w:val="2"/>
        </w:numPr>
        <w:rPr>
          <w:rFonts w:hint="eastAsia"/>
        </w:rPr>
      </w:pPr>
      <w:r>
        <w:t>物料审核，签字</w:t>
      </w:r>
    </w:p>
    <w:p w14:paraId="6F2C2240">
      <w:pPr>
        <w:widowControl/>
        <w:numPr>
          <w:ilvl w:val="0"/>
          <w:numId w:val="2"/>
        </w:numPr>
        <w:spacing w:before="100" w:beforeAutospacing="1" w:after="100" w:afterAutospacing="1" w:line="240" w:lineRule="auto"/>
        <w:rPr>
          <w:rFonts w:hint="eastAsia" w:cs="Times New Roman" w:eastAsiaTheme="minorHAnsi"/>
          <w:kern w:val="0"/>
          <w:sz w:val="24"/>
          <w14:ligatures w14:val="none"/>
        </w:rPr>
      </w:pPr>
      <w:r>
        <w:rPr>
          <w:rFonts w:hint="eastAsia" w:cs="宋体" w:eastAsiaTheme="minorHAnsi"/>
          <w:kern w:val="0"/>
          <w:sz w:val="24"/>
          <w14:ligatures w14:val="none"/>
        </w:rPr>
        <w:t>物料分发，拍照、签字</w:t>
      </w:r>
    </w:p>
    <w:p w14:paraId="7D660DAE">
      <w:pPr>
        <w:widowControl/>
        <w:numPr>
          <w:ilvl w:val="0"/>
          <w:numId w:val="2"/>
        </w:numPr>
        <w:spacing w:before="100" w:beforeAutospacing="1" w:after="100" w:afterAutospacing="1" w:line="240" w:lineRule="auto"/>
        <w:rPr>
          <w:rFonts w:hint="eastAsia" w:cs="Times New Roman" w:eastAsiaTheme="minorHAnsi"/>
          <w:kern w:val="0"/>
          <w:sz w:val="24"/>
          <w14:ligatures w14:val="none"/>
        </w:rPr>
      </w:pPr>
      <w:r>
        <w:rPr>
          <w:rFonts w:hint="eastAsia" w:cs="宋体" w:eastAsiaTheme="minorHAnsi"/>
          <w:kern w:val="0"/>
          <w:sz w:val="24"/>
          <w14:ligatures w14:val="none"/>
        </w:rPr>
        <w:t>库房物料台账录入及统</w:t>
      </w:r>
      <w:r>
        <w:rPr>
          <w:rFonts w:cs="宋体" w:eastAsiaTheme="minorHAnsi"/>
          <w:kern w:val="0"/>
          <w:sz w:val="24"/>
          <w14:ligatures w14:val="none"/>
        </w:rPr>
        <w:t>计</w:t>
      </w:r>
      <w:r>
        <w:rPr>
          <w:rFonts w:hint="eastAsia" w:cs="宋体" w:eastAsiaTheme="minorHAnsi"/>
          <w:kern w:val="0"/>
          <w:sz w:val="24"/>
          <w14:ligatures w14:val="none"/>
        </w:rPr>
        <w:t>（库存信息）</w:t>
      </w:r>
    </w:p>
    <w:p w14:paraId="10FC3768">
      <w:pPr>
        <w:rPr>
          <w:rFonts w:hint="eastAsia"/>
        </w:rPr>
      </w:pPr>
      <w:r>
        <w:rPr>
          <w:rFonts w:hint="eastAsia"/>
        </w:rPr>
        <w:t>2.4 现场信息管理模块</w:t>
      </w:r>
    </w:p>
    <w:p w14:paraId="112447A5">
      <w:pPr>
        <w:rPr>
          <w:rFonts w:hint="eastAsia"/>
        </w:rPr>
      </w:pPr>
      <w:r>
        <w:rPr>
          <w:rFonts w:hint="eastAsia"/>
        </w:rPr>
        <w:t>现场施工人员在完成施工后按要求模板上报相关信息，包括现场信息，工参数据，现场照片等，报告审批人员进行信息数据审核，审核通过后相关数据留档保存。</w:t>
      </w:r>
    </w:p>
    <w:p w14:paraId="662D64C4">
      <w:pPr>
        <w:pStyle w:val="32"/>
        <w:numPr>
          <w:ilvl w:val="0"/>
          <w:numId w:val="3"/>
        </w:numPr>
      </w:pPr>
      <w:r>
        <w:rPr>
          <w:rFonts w:hint="eastAsia"/>
        </w:rPr>
        <w:t>根据已导入的规划信息（站点频段数、扇区数）生成站点数据模板，现场施工人员按模板提交现场信息，包括照片，数据等，模版结构如下：</w:t>
      </w:r>
    </w:p>
    <w:p w14:paraId="61F3CC77">
      <w:pPr>
        <w:pStyle w:val="32"/>
        <w:ind w:left="780"/>
        <w:rPr>
          <w:rFonts w:hint="eastAsia"/>
        </w:rPr>
      </w:pPr>
      <w:r>
        <w:rPr>
          <w:rFonts w:hint="eastAsia"/>
        </w:rPr>
        <w:t>站点信息：从规划数据拉取站点基础信息、站点状态信息（RFI）</w:t>
      </w:r>
    </w:p>
    <w:tbl>
      <w:tblPr>
        <w:tblStyle w:val="12"/>
        <w:tblW w:w="12552" w:type="dxa"/>
        <w:jc w:val="center"/>
        <w:tblLayout w:type="autofit"/>
        <w:tblCellMar>
          <w:top w:w="0" w:type="dxa"/>
          <w:left w:w="108" w:type="dxa"/>
          <w:bottom w:w="0" w:type="dxa"/>
          <w:right w:w="108" w:type="dxa"/>
        </w:tblCellMar>
      </w:tblPr>
      <w:tblGrid>
        <w:gridCol w:w="1192"/>
        <w:gridCol w:w="5220"/>
        <w:gridCol w:w="3620"/>
        <w:gridCol w:w="1480"/>
        <w:gridCol w:w="1040"/>
      </w:tblGrid>
      <w:tr w14:paraId="7EC61EE9">
        <w:trPr>
          <w:trHeight w:val="290" w:hRule="atLeast"/>
          <w:jc w:val="center"/>
        </w:trPr>
        <w:tc>
          <w:tcPr>
            <w:tcW w:w="1192" w:type="dxa"/>
            <w:tcBorders>
              <w:top w:val="single" w:color="auto" w:sz="8" w:space="0"/>
              <w:left w:val="single" w:color="auto" w:sz="8" w:space="0"/>
              <w:bottom w:val="single" w:color="auto" w:sz="8" w:space="0"/>
              <w:right w:val="single" w:color="auto" w:sz="8" w:space="0"/>
            </w:tcBorders>
            <w:shd w:val="clear" w:color="000000" w:fill="44546A"/>
            <w:noWrap/>
            <w:vAlign w:val="center"/>
          </w:tcPr>
          <w:p w14:paraId="75B79896">
            <w:pPr>
              <w:widowControl/>
              <w:spacing w:after="0" w:line="240" w:lineRule="auto"/>
              <w:jc w:val="center"/>
              <w:rPr>
                <w:rFonts w:hint="eastAsia" w:ascii="等线" w:hAnsi="等线" w:eastAsia="等线" w:cs="宋体"/>
                <w:b/>
                <w:bCs/>
                <w:color w:val="FFFFFF"/>
                <w:kern w:val="0"/>
                <w:szCs w:val="22"/>
                <w14:ligatures w14:val="none"/>
              </w:rPr>
            </w:pPr>
            <w:r>
              <w:rPr>
                <w:rFonts w:hint="eastAsia" w:ascii="等线" w:hAnsi="等线" w:eastAsia="等线" w:cs="宋体"/>
                <w:b/>
                <w:bCs/>
                <w:color w:val="FFFFFF"/>
                <w:kern w:val="0"/>
                <w:szCs w:val="22"/>
                <w14:ligatures w14:val="none"/>
              </w:rPr>
              <w:t>检查级别</w:t>
            </w:r>
          </w:p>
        </w:tc>
        <w:tc>
          <w:tcPr>
            <w:tcW w:w="5220" w:type="dxa"/>
            <w:tcBorders>
              <w:top w:val="single" w:color="auto" w:sz="8" w:space="0"/>
              <w:left w:val="nil"/>
              <w:bottom w:val="single" w:color="auto" w:sz="8" w:space="0"/>
              <w:right w:val="single" w:color="auto" w:sz="8" w:space="0"/>
            </w:tcBorders>
            <w:shd w:val="clear" w:color="000000" w:fill="44546A"/>
            <w:noWrap/>
            <w:vAlign w:val="center"/>
          </w:tcPr>
          <w:p w14:paraId="1F65AE20">
            <w:pPr>
              <w:widowControl/>
              <w:spacing w:after="0" w:line="240" w:lineRule="auto"/>
              <w:jc w:val="center"/>
              <w:rPr>
                <w:rFonts w:hint="eastAsia" w:ascii="等线" w:hAnsi="等线" w:eastAsia="等线" w:cs="宋体"/>
                <w:b/>
                <w:bCs/>
                <w:color w:val="FFFFFF"/>
                <w:kern w:val="0"/>
                <w:szCs w:val="22"/>
                <w14:ligatures w14:val="none"/>
              </w:rPr>
            </w:pPr>
            <w:r>
              <w:rPr>
                <w:rFonts w:hint="eastAsia" w:ascii="等线" w:hAnsi="等线" w:eastAsia="等线" w:cs="宋体"/>
                <w:b/>
                <w:bCs/>
                <w:color w:val="FFFFFF"/>
                <w:kern w:val="0"/>
                <w:szCs w:val="22"/>
                <w14:ligatures w14:val="none"/>
              </w:rPr>
              <w:t>检查项</w:t>
            </w:r>
          </w:p>
        </w:tc>
        <w:tc>
          <w:tcPr>
            <w:tcW w:w="3620" w:type="dxa"/>
            <w:tcBorders>
              <w:top w:val="single" w:color="auto" w:sz="8" w:space="0"/>
              <w:left w:val="nil"/>
              <w:bottom w:val="single" w:color="auto" w:sz="8" w:space="0"/>
              <w:right w:val="single" w:color="auto" w:sz="8" w:space="0"/>
            </w:tcBorders>
            <w:shd w:val="clear" w:color="000000" w:fill="44546A"/>
            <w:noWrap/>
            <w:vAlign w:val="center"/>
          </w:tcPr>
          <w:p w14:paraId="1AD5D061">
            <w:pPr>
              <w:widowControl/>
              <w:spacing w:after="0" w:line="240" w:lineRule="auto"/>
              <w:jc w:val="center"/>
              <w:rPr>
                <w:rFonts w:hint="eastAsia" w:ascii="等线" w:hAnsi="等线" w:eastAsia="等线" w:cs="宋体"/>
                <w:b/>
                <w:bCs/>
                <w:color w:val="FFFFFF"/>
                <w:kern w:val="0"/>
                <w:szCs w:val="22"/>
                <w14:ligatures w14:val="none"/>
              </w:rPr>
            </w:pPr>
            <w:r>
              <w:rPr>
                <w:rFonts w:hint="eastAsia" w:ascii="等线" w:hAnsi="等线" w:eastAsia="等线" w:cs="宋体"/>
                <w:b/>
                <w:bCs/>
                <w:color w:val="FFFFFF"/>
                <w:kern w:val="0"/>
                <w:szCs w:val="22"/>
                <w14:ligatures w14:val="none"/>
              </w:rPr>
              <w:t>拍照要求</w:t>
            </w:r>
          </w:p>
        </w:tc>
        <w:tc>
          <w:tcPr>
            <w:tcW w:w="1480" w:type="dxa"/>
            <w:tcBorders>
              <w:top w:val="single" w:color="auto" w:sz="8" w:space="0"/>
              <w:left w:val="nil"/>
              <w:bottom w:val="single" w:color="auto" w:sz="8" w:space="0"/>
              <w:right w:val="single" w:color="auto" w:sz="8" w:space="0"/>
            </w:tcBorders>
            <w:shd w:val="clear" w:color="000000" w:fill="44546A"/>
            <w:noWrap/>
            <w:vAlign w:val="center"/>
          </w:tcPr>
          <w:p w14:paraId="17A7C90C">
            <w:pPr>
              <w:widowControl/>
              <w:spacing w:after="0" w:line="240" w:lineRule="auto"/>
              <w:jc w:val="center"/>
              <w:rPr>
                <w:rFonts w:hint="eastAsia" w:ascii="等线" w:hAnsi="等线" w:eastAsia="等线" w:cs="宋体"/>
                <w:b/>
                <w:bCs/>
                <w:color w:val="FFFFFF"/>
                <w:kern w:val="0"/>
                <w:szCs w:val="22"/>
                <w14:ligatures w14:val="none"/>
              </w:rPr>
            </w:pPr>
            <w:r>
              <w:rPr>
                <w:rFonts w:hint="eastAsia" w:ascii="等线" w:hAnsi="等线" w:eastAsia="等线" w:cs="宋体"/>
                <w:b/>
                <w:bCs/>
                <w:color w:val="FFFFFF"/>
                <w:kern w:val="0"/>
                <w:szCs w:val="22"/>
                <w14:ligatures w14:val="none"/>
              </w:rPr>
              <w:t>数据填写</w:t>
            </w:r>
          </w:p>
        </w:tc>
        <w:tc>
          <w:tcPr>
            <w:tcW w:w="1040" w:type="dxa"/>
            <w:tcBorders>
              <w:top w:val="single" w:color="auto" w:sz="8" w:space="0"/>
              <w:left w:val="nil"/>
              <w:bottom w:val="single" w:color="auto" w:sz="8" w:space="0"/>
              <w:right w:val="single" w:color="auto" w:sz="8" w:space="0"/>
            </w:tcBorders>
            <w:shd w:val="clear" w:color="000000" w:fill="44546A"/>
            <w:vAlign w:val="center"/>
          </w:tcPr>
          <w:p w14:paraId="1AD8807E">
            <w:pPr>
              <w:widowControl/>
              <w:spacing w:after="0" w:line="240" w:lineRule="auto"/>
              <w:jc w:val="center"/>
              <w:rPr>
                <w:rFonts w:hint="eastAsia" w:ascii="等线" w:hAnsi="等线" w:eastAsia="等线" w:cs="宋体"/>
                <w:b/>
                <w:bCs/>
                <w:color w:val="FFFFFF"/>
                <w:kern w:val="0"/>
                <w:szCs w:val="22"/>
                <w14:ligatures w14:val="none"/>
              </w:rPr>
            </w:pPr>
            <w:r>
              <w:rPr>
                <w:rFonts w:hint="eastAsia" w:ascii="等线" w:hAnsi="等线" w:eastAsia="等线" w:cs="宋体"/>
                <w:b/>
                <w:bCs/>
                <w:color w:val="FFFFFF"/>
                <w:kern w:val="0"/>
                <w:szCs w:val="22"/>
                <w14:ligatures w14:val="none"/>
              </w:rPr>
              <w:t>填写人</w:t>
            </w:r>
          </w:p>
        </w:tc>
      </w:tr>
      <w:tr w14:paraId="14C4C6CB">
        <w:trPr>
          <w:trHeight w:val="290" w:hRule="atLeast"/>
          <w:jc w:val="center"/>
        </w:trPr>
        <w:tc>
          <w:tcPr>
            <w:tcW w:w="1192" w:type="dxa"/>
            <w:vMerge w:val="restart"/>
            <w:tcBorders>
              <w:top w:val="nil"/>
              <w:left w:val="single" w:color="auto" w:sz="8" w:space="0"/>
              <w:bottom w:val="single" w:color="000000" w:sz="8" w:space="0"/>
              <w:right w:val="single" w:color="auto" w:sz="8" w:space="0"/>
            </w:tcBorders>
            <w:shd w:val="clear" w:color="auto" w:fill="auto"/>
            <w:vAlign w:val="center"/>
          </w:tcPr>
          <w:p w14:paraId="119CD93E">
            <w:pPr>
              <w:widowControl/>
              <w:spacing w:after="0" w:line="240" w:lineRule="auto"/>
              <w:jc w:val="center"/>
              <w:rPr>
                <w:rFonts w:hint="eastAsia" w:ascii="等线" w:hAnsi="等线" w:eastAsia="等线" w:cs="宋体"/>
                <w:color w:val="000000"/>
                <w:kern w:val="0"/>
                <w:szCs w:val="22"/>
                <w14:ligatures w14:val="none"/>
              </w:rPr>
            </w:pPr>
            <w:r>
              <w:rPr>
                <w:rFonts w:hint="eastAsia" w:ascii="等线" w:hAnsi="等线" w:eastAsia="等线" w:cs="宋体"/>
                <w:color w:val="000000"/>
                <w:kern w:val="0"/>
                <w:szCs w:val="22"/>
                <w14:ligatures w14:val="none"/>
              </w:rPr>
              <w:t>站点级安装检查</w:t>
            </w:r>
          </w:p>
        </w:tc>
        <w:tc>
          <w:tcPr>
            <w:tcW w:w="5220" w:type="dxa"/>
            <w:tcBorders>
              <w:top w:val="nil"/>
              <w:left w:val="nil"/>
              <w:bottom w:val="single" w:color="auto" w:sz="8" w:space="0"/>
              <w:right w:val="single" w:color="auto" w:sz="8" w:space="0"/>
            </w:tcBorders>
            <w:shd w:val="clear" w:color="auto" w:fill="auto"/>
            <w:noWrap/>
            <w:vAlign w:val="center"/>
          </w:tcPr>
          <w:p w14:paraId="4946D818">
            <w:pPr>
              <w:widowControl/>
              <w:spacing w:after="0" w:line="240" w:lineRule="auto"/>
              <w:rPr>
                <w:rFonts w:hint="eastAsia" w:ascii="等线" w:hAnsi="等线" w:eastAsia="等线" w:cs="宋体"/>
                <w:color w:val="000000"/>
                <w:kern w:val="0"/>
                <w:szCs w:val="22"/>
                <w14:ligatures w14:val="none"/>
              </w:rPr>
            </w:pPr>
            <w:r>
              <w:rPr>
                <w:rFonts w:hint="eastAsia" w:ascii="等线" w:hAnsi="等线" w:eastAsia="等线" w:cs="宋体"/>
                <w:color w:val="000000"/>
                <w:kern w:val="0"/>
                <w:szCs w:val="22"/>
                <w14:ligatures w14:val="none"/>
              </w:rPr>
              <w:t>Picture of Tower ID with Coordinate</w:t>
            </w:r>
          </w:p>
        </w:tc>
        <w:tc>
          <w:tcPr>
            <w:tcW w:w="3620" w:type="dxa"/>
            <w:tcBorders>
              <w:top w:val="nil"/>
              <w:left w:val="nil"/>
              <w:bottom w:val="single" w:color="auto" w:sz="8" w:space="0"/>
              <w:right w:val="single" w:color="auto" w:sz="8" w:space="0"/>
            </w:tcBorders>
            <w:shd w:val="clear" w:color="auto" w:fill="auto"/>
            <w:noWrap/>
            <w:vAlign w:val="center"/>
          </w:tcPr>
          <w:p w14:paraId="3DDCEFE1">
            <w:pPr>
              <w:widowControl/>
              <w:spacing w:after="0" w:line="240" w:lineRule="auto"/>
              <w:rPr>
                <w:rFonts w:hint="eastAsia" w:ascii="等线" w:hAnsi="等线" w:eastAsia="等线" w:cs="宋体"/>
                <w:color w:val="000000"/>
                <w:kern w:val="0"/>
                <w:szCs w:val="22"/>
                <w14:ligatures w14:val="none"/>
              </w:rPr>
            </w:pPr>
            <w:r>
              <w:rPr>
                <w:rFonts w:hint="eastAsia" w:ascii="等线" w:hAnsi="等线" w:eastAsia="等线" w:cs="宋体"/>
                <w:color w:val="000000"/>
                <w:kern w:val="0"/>
                <w:szCs w:val="22"/>
                <w14:ligatures w14:val="none"/>
              </w:rPr>
              <w:t>站点大门</w:t>
            </w:r>
          </w:p>
        </w:tc>
        <w:tc>
          <w:tcPr>
            <w:tcW w:w="1480" w:type="dxa"/>
            <w:tcBorders>
              <w:top w:val="nil"/>
              <w:left w:val="nil"/>
              <w:bottom w:val="single" w:color="auto" w:sz="8" w:space="0"/>
              <w:right w:val="single" w:color="auto" w:sz="8" w:space="0"/>
            </w:tcBorders>
            <w:shd w:val="clear" w:color="auto" w:fill="auto"/>
            <w:noWrap/>
            <w:vAlign w:val="center"/>
          </w:tcPr>
          <w:p w14:paraId="5FEB5870">
            <w:pPr>
              <w:widowControl/>
              <w:spacing w:after="0" w:line="240" w:lineRule="auto"/>
              <w:rPr>
                <w:rFonts w:hint="eastAsia" w:ascii="等线" w:hAnsi="等线" w:eastAsia="等线" w:cs="宋体"/>
                <w:color w:val="000000"/>
                <w:kern w:val="0"/>
                <w:szCs w:val="22"/>
                <w14:ligatures w14:val="none"/>
              </w:rPr>
            </w:pPr>
            <w:r>
              <w:rPr>
                <w:rFonts w:hint="eastAsia" w:ascii="等线" w:hAnsi="等线" w:eastAsia="等线" w:cs="宋体"/>
                <w:color w:val="000000"/>
                <w:kern w:val="0"/>
                <w:szCs w:val="22"/>
                <w14:ligatures w14:val="none"/>
              </w:rPr>
              <w:t>　</w:t>
            </w:r>
          </w:p>
        </w:tc>
        <w:tc>
          <w:tcPr>
            <w:tcW w:w="1040" w:type="dxa"/>
            <w:tcBorders>
              <w:top w:val="nil"/>
              <w:left w:val="nil"/>
              <w:bottom w:val="single" w:color="auto" w:sz="8" w:space="0"/>
              <w:right w:val="single" w:color="auto" w:sz="8" w:space="0"/>
            </w:tcBorders>
            <w:shd w:val="clear" w:color="auto" w:fill="auto"/>
            <w:vAlign w:val="center"/>
          </w:tcPr>
          <w:p w14:paraId="62ACA863">
            <w:pPr>
              <w:widowControl/>
              <w:spacing w:after="0" w:line="240" w:lineRule="auto"/>
              <w:rPr>
                <w:rFonts w:hint="eastAsia" w:ascii="等线" w:hAnsi="等线" w:eastAsia="等线" w:cs="宋体"/>
                <w:color w:val="000000"/>
                <w:kern w:val="0"/>
                <w:szCs w:val="22"/>
                <w14:ligatures w14:val="none"/>
              </w:rPr>
            </w:pPr>
            <w:r>
              <w:rPr>
                <w:rFonts w:hint="eastAsia" w:ascii="等线" w:hAnsi="等线" w:eastAsia="等线" w:cs="宋体"/>
                <w:color w:val="000000"/>
                <w:kern w:val="0"/>
                <w:szCs w:val="22"/>
                <w14:ligatures w14:val="none"/>
              </w:rPr>
              <w:t>施工队</w:t>
            </w:r>
          </w:p>
        </w:tc>
      </w:tr>
      <w:tr w14:paraId="569C7A41">
        <w:trPr>
          <w:trHeight w:val="290" w:hRule="atLeast"/>
          <w:jc w:val="center"/>
        </w:trPr>
        <w:tc>
          <w:tcPr>
            <w:tcW w:w="1192" w:type="dxa"/>
            <w:vMerge w:val="continue"/>
            <w:tcBorders>
              <w:top w:val="nil"/>
              <w:left w:val="single" w:color="auto" w:sz="8" w:space="0"/>
              <w:bottom w:val="single" w:color="000000" w:sz="8" w:space="0"/>
              <w:right w:val="single" w:color="auto" w:sz="8" w:space="0"/>
            </w:tcBorders>
            <w:vAlign w:val="center"/>
          </w:tcPr>
          <w:p w14:paraId="5C0B11A4">
            <w:pPr>
              <w:widowControl/>
              <w:spacing w:after="0" w:line="240" w:lineRule="auto"/>
              <w:rPr>
                <w:rFonts w:hint="eastAsia" w:ascii="等线" w:hAnsi="等线" w:eastAsia="等线" w:cs="宋体"/>
                <w:color w:val="000000"/>
                <w:kern w:val="0"/>
                <w:szCs w:val="22"/>
                <w14:ligatures w14:val="none"/>
              </w:rPr>
            </w:pPr>
          </w:p>
        </w:tc>
        <w:tc>
          <w:tcPr>
            <w:tcW w:w="5220" w:type="dxa"/>
            <w:tcBorders>
              <w:top w:val="nil"/>
              <w:left w:val="nil"/>
              <w:bottom w:val="single" w:color="auto" w:sz="8" w:space="0"/>
              <w:right w:val="single" w:color="auto" w:sz="8" w:space="0"/>
            </w:tcBorders>
            <w:shd w:val="clear" w:color="auto" w:fill="auto"/>
            <w:noWrap/>
            <w:vAlign w:val="center"/>
          </w:tcPr>
          <w:p w14:paraId="2FB0ADC0">
            <w:pPr>
              <w:widowControl/>
              <w:spacing w:after="0" w:line="240" w:lineRule="auto"/>
              <w:rPr>
                <w:rFonts w:hint="eastAsia" w:ascii="等线" w:hAnsi="等线" w:eastAsia="等线" w:cs="宋体"/>
                <w:color w:val="000000"/>
                <w:kern w:val="0"/>
                <w:szCs w:val="22"/>
                <w14:ligatures w14:val="none"/>
              </w:rPr>
            </w:pPr>
            <w:r>
              <w:rPr>
                <w:rFonts w:hint="eastAsia" w:ascii="等线" w:hAnsi="等线" w:eastAsia="等线" w:cs="宋体"/>
                <w:color w:val="000000"/>
                <w:kern w:val="0"/>
                <w:szCs w:val="22"/>
                <w14:ligatures w14:val="none"/>
              </w:rPr>
              <w:t>Full Picture of Tower&amp;Antenna Height Check Check</w:t>
            </w:r>
          </w:p>
        </w:tc>
        <w:tc>
          <w:tcPr>
            <w:tcW w:w="3620" w:type="dxa"/>
            <w:tcBorders>
              <w:top w:val="nil"/>
              <w:left w:val="nil"/>
              <w:bottom w:val="single" w:color="auto" w:sz="8" w:space="0"/>
              <w:right w:val="single" w:color="auto" w:sz="8" w:space="0"/>
            </w:tcBorders>
            <w:shd w:val="clear" w:color="auto" w:fill="auto"/>
            <w:noWrap/>
            <w:vAlign w:val="center"/>
          </w:tcPr>
          <w:p w14:paraId="28066B2E">
            <w:pPr>
              <w:widowControl/>
              <w:spacing w:after="0" w:line="240" w:lineRule="auto"/>
              <w:rPr>
                <w:rFonts w:hint="eastAsia" w:ascii="等线" w:hAnsi="等线" w:eastAsia="等线" w:cs="宋体"/>
                <w:color w:val="000000"/>
                <w:kern w:val="0"/>
                <w:szCs w:val="22"/>
                <w14:ligatures w14:val="none"/>
              </w:rPr>
            </w:pPr>
            <w:r>
              <w:rPr>
                <w:rFonts w:hint="eastAsia" w:ascii="等线" w:hAnsi="等线" w:eastAsia="等线" w:cs="宋体"/>
                <w:color w:val="000000"/>
                <w:kern w:val="0"/>
                <w:szCs w:val="22"/>
                <w14:ligatures w14:val="none"/>
              </w:rPr>
              <w:t>全塔</w:t>
            </w:r>
          </w:p>
        </w:tc>
        <w:tc>
          <w:tcPr>
            <w:tcW w:w="1480" w:type="dxa"/>
            <w:tcBorders>
              <w:top w:val="nil"/>
              <w:left w:val="nil"/>
              <w:bottom w:val="single" w:color="auto" w:sz="8" w:space="0"/>
              <w:right w:val="single" w:color="auto" w:sz="8" w:space="0"/>
            </w:tcBorders>
            <w:shd w:val="clear" w:color="auto" w:fill="auto"/>
            <w:noWrap/>
            <w:vAlign w:val="center"/>
          </w:tcPr>
          <w:p w14:paraId="194A81AE">
            <w:pPr>
              <w:widowControl/>
              <w:spacing w:after="0" w:line="240" w:lineRule="auto"/>
              <w:rPr>
                <w:rFonts w:hint="eastAsia" w:ascii="等线" w:hAnsi="等线" w:eastAsia="等线" w:cs="宋体"/>
                <w:color w:val="000000"/>
                <w:kern w:val="0"/>
                <w:szCs w:val="22"/>
                <w14:ligatures w14:val="none"/>
              </w:rPr>
            </w:pPr>
            <w:r>
              <w:rPr>
                <w:rFonts w:hint="eastAsia" w:ascii="等线" w:hAnsi="等线" w:eastAsia="等线" w:cs="宋体"/>
                <w:color w:val="000000"/>
                <w:kern w:val="0"/>
                <w:szCs w:val="22"/>
                <w14:ligatures w14:val="none"/>
              </w:rPr>
              <w:t>挂高</w:t>
            </w:r>
          </w:p>
        </w:tc>
        <w:tc>
          <w:tcPr>
            <w:tcW w:w="1040" w:type="dxa"/>
            <w:tcBorders>
              <w:top w:val="nil"/>
              <w:left w:val="nil"/>
              <w:bottom w:val="single" w:color="auto" w:sz="8" w:space="0"/>
              <w:right w:val="single" w:color="auto" w:sz="8" w:space="0"/>
            </w:tcBorders>
            <w:shd w:val="clear" w:color="auto" w:fill="auto"/>
            <w:vAlign w:val="center"/>
          </w:tcPr>
          <w:p w14:paraId="5A5DAC01">
            <w:pPr>
              <w:widowControl/>
              <w:spacing w:after="0" w:line="240" w:lineRule="auto"/>
              <w:rPr>
                <w:rFonts w:hint="eastAsia" w:ascii="等线" w:hAnsi="等线" w:eastAsia="等线" w:cs="宋体"/>
                <w:color w:val="000000"/>
                <w:kern w:val="0"/>
                <w:szCs w:val="22"/>
                <w14:ligatures w14:val="none"/>
              </w:rPr>
            </w:pPr>
            <w:r>
              <w:rPr>
                <w:rFonts w:hint="eastAsia" w:ascii="等线" w:hAnsi="等线" w:eastAsia="等线" w:cs="宋体"/>
                <w:color w:val="000000"/>
                <w:kern w:val="0"/>
                <w:szCs w:val="22"/>
                <w14:ligatures w14:val="none"/>
              </w:rPr>
              <w:t>施工队</w:t>
            </w:r>
          </w:p>
        </w:tc>
      </w:tr>
      <w:tr w14:paraId="3CEDE54F">
        <w:trPr>
          <w:trHeight w:val="290" w:hRule="atLeast"/>
          <w:jc w:val="center"/>
        </w:trPr>
        <w:tc>
          <w:tcPr>
            <w:tcW w:w="1192" w:type="dxa"/>
            <w:vMerge w:val="continue"/>
            <w:tcBorders>
              <w:top w:val="nil"/>
              <w:left w:val="single" w:color="auto" w:sz="8" w:space="0"/>
              <w:bottom w:val="single" w:color="000000" w:sz="8" w:space="0"/>
              <w:right w:val="single" w:color="auto" w:sz="8" w:space="0"/>
            </w:tcBorders>
            <w:vAlign w:val="center"/>
          </w:tcPr>
          <w:p w14:paraId="4C0AEBED">
            <w:pPr>
              <w:widowControl/>
              <w:spacing w:after="0" w:line="240" w:lineRule="auto"/>
              <w:rPr>
                <w:rFonts w:hint="eastAsia" w:ascii="等线" w:hAnsi="等线" w:eastAsia="等线" w:cs="宋体"/>
                <w:color w:val="000000"/>
                <w:kern w:val="0"/>
                <w:szCs w:val="22"/>
                <w14:ligatures w14:val="none"/>
              </w:rPr>
            </w:pPr>
          </w:p>
        </w:tc>
        <w:tc>
          <w:tcPr>
            <w:tcW w:w="5220" w:type="dxa"/>
            <w:tcBorders>
              <w:top w:val="nil"/>
              <w:left w:val="nil"/>
              <w:bottom w:val="single" w:color="auto" w:sz="8" w:space="0"/>
              <w:right w:val="single" w:color="auto" w:sz="8" w:space="0"/>
            </w:tcBorders>
            <w:shd w:val="clear" w:color="auto" w:fill="auto"/>
            <w:noWrap/>
            <w:vAlign w:val="center"/>
          </w:tcPr>
          <w:p w14:paraId="5A09B48B">
            <w:pPr>
              <w:widowControl/>
              <w:spacing w:after="0" w:line="240" w:lineRule="auto"/>
              <w:rPr>
                <w:rFonts w:hint="eastAsia" w:ascii="等线" w:hAnsi="等线" w:eastAsia="等线" w:cs="宋体"/>
                <w:color w:val="000000"/>
                <w:kern w:val="0"/>
                <w:szCs w:val="22"/>
                <w14:ligatures w14:val="none"/>
              </w:rPr>
            </w:pPr>
            <w:r>
              <w:rPr>
                <w:rFonts w:hint="eastAsia" w:ascii="等线" w:hAnsi="等线" w:eastAsia="等线" w:cs="宋体"/>
                <w:color w:val="000000"/>
                <w:kern w:val="0"/>
                <w:szCs w:val="22"/>
                <w14:ligatures w14:val="none"/>
              </w:rPr>
              <w:t>Picture of Cabinet installation Environment</w:t>
            </w:r>
          </w:p>
        </w:tc>
        <w:tc>
          <w:tcPr>
            <w:tcW w:w="3620" w:type="dxa"/>
            <w:tcBorders>
              <w:top w:val="nil"/>
              <w:left w:val="nil"/>
              <w:bottom w:val="single" w:color="auto" w:sz="8" w:space="0"/>
              <w:right w:val="single" w:color="auto" w:sz="8" w:space="0"/>
            </w:tcBorders>
            <w:shd w:val="clear" w:color="auto" w:fill="auto"/>
            <w:noWrap/>
            <w:vAlign w:val="center"/>
          </w:tcPr>
          <w:p w14:paraId="41602358">
            <w:pPr>
              <w:widowControl/>
              <w:spacing w:after="0" w:line="240" w:lineRule="auto"/>
              <w:rPr>
                <w:rFonts w:hint="eastAsia" w:ascii="等线" w:hAnsi="等线" w:eastAsia="等线" w:cs="宋体"/>
                <w:color w:val="000000"/>
                <w:kern w:val="0"/>
                <w:szCs w:val="22"/>
                <w14:ligatures w14:val="none"/>
              </w:rPr>
            </w:pPr>
            <w:r>
              <w:rPr>
                <w:rFonts w:hint="eastAsia" w:ascii="等线" w:hAnsi="等线" w:eastAsia="等线" w:cs="宋体"/>
                <w:color w:val="000000"/>
                <w:kern w:val="0"/>
                <w:szCs w:val="22"/>
                <w14:ligatures w14:val="none"/>
              </w:rPr>
              <w:t>机柜全景</w:t>
            </w:r>
          </w:p>
        </w:tc>
        <w:tc>
          <w:tcPr>
            <w:tcW w:w="1480" w:type="dxa"/>
            <w:tcBorders>
              <w:top w:val="nil"/>
              <w:left w:val="nil"/>
              <w:bottom w:val="single" w:color="auto" w:sz="8" w:space="0"/>
              <w:right w:val="single" w:color="auto" w:sz="8" w:space="0"/>
            </w:tcBorders>
            <w:shd w:val="clear" w:color="auto" w:fill="auto"/>
            <w:noWrap/>
            <w:vAlign w:val="center"/>
          </w:tcPr>
          <w:p w14:paraId="2038C18F">
            <w:pPr>
              <w:widowControl/>
              <w:spacing w:after="0" w:line="240" w:lineRule="auto"/>
              <w:rPr>
                <w:rFonts w:hint="eastAsia" w:ascii="等线" w:hAnsi="等线" w:eastAsia="等线" w:cs="宋体"/>
                <w:color w:val="000000"/>
                <w:kern w:val="0"/>
                <w:szCs w:val="22"/>
                <w14:ligatures w14:val="none"/>
              </w:rPr>
            </w:pPr>
            <w:r>
              <w:rPr>
                <w:rFonts w:hint="eastAsia" w:ascii="等线" w:hAnsi="等线" w:eastAsia="等线" w:cs="宋体"/>
                <w:color w:val="000000"/>
                <w:kern w:val="0"/>
                <w:szCs w:val="22"/>
                <w14:ligatures w14:val="none"/>
              </w:rPr>
              <w:t>　</w:t>
            </w:r>
          </w:p>
        </w:tc>
        <w:tc>
          <w:tcPr>
            <w:tcW w:w="1040" w:type="dxa"/>
            <w:tcBorders>
              <w:top w:val="nil"/>
              <w:left w:val="nil"/>
              <w:bottom w:val="single" w:color="auto" w:sz="8" w:space="0"/>
              <w:right w:val="single" w:color="auto" w:sz="8" w:space="0"/>
            </w:tcBorders>
            <w:shd w:val="clear" w:color="auto" w:fill="auto"/>
            <w:vAlign w:val="center"/>
          </w:tcPr>
          <w:p w14:paraId="3C665594">
            <w:pPr>
              <w:widowControl/>
              <w:spacing w:after="0" w:line="240" w:lineRule="auto"/>
              <w:rPr>
                <w:rFonts w:hint="eastAsia" w:ascii="等线" w:hAnsi="等线" w:eastAsia="等线" w:cs="宋体"/>
                <w:color w:val="000000"/>
                <w:kern w:val="0"/>
                <w:szCs w:val="22"/>
                <w14:ligatures w14:val="none"/>
              </w:rPr>
            </w:pPr>
            <w:r>
              <w:rPr>
                <w:rFonts w:hint="eastAsia" w:ascii="等线" w:hAnsi="等线" w:eastAsia="等线" w:cs="宋体"/>
                <w:color w:val="000000"/>
                <w:kern w:val="0"/>
                <w:szCs w:val="22"/>
                <w14:ligatures w14:val="none"/>
              </w:rPr>
              <w:t>施工队</w:t>
            </w:r>
          </w:p>
        </w:tc>
      </w:tr>
      <w:tr w14:paraId="2102A897">
        <w:trPr>
          <w:trHeight w:val="290" w:hRule="atLeast"/>
          <w:jc w:val="center"/>
        </w:trPr>
        <w:tc>
          <w:tcPr>
            <w:tcW w:w="1192" w:type="dxa"/>
            <w:vMerge w:val="continue"/>
            <w:tcBorders>
              <w:top w:val="nil"/>
              <w:left w:val="single" w:color="auto" w:sz="8" w:space="0"/>
              <w:bottom w:val="single" w:color="000000" w:sz="8" w:space="0"/>
              <w:right w:val="single" w:color="auto" w:sz="8" w:space="0"/>
            </w:tcBorders>
            <w:vAlign w:val="center"/>
          </w:tcPr>
          <w:p w14:paraId="0D82D9AD">
            <w:pPr>
              <w:widowControl/>
              <w:spacing w:after="0" w:line="240" w:lineRule="auto"/>
              <w:rPr>
                <w:rFonts w:hint="eastAsia" w:ascii="等线" w:hAnsi="等线" w:eastAsia="等线" w:cs="宋体"/>
                <w:color w:val="000000"/>
                <w:kern w:val="0"/>
                <w:szCs w:val="22"/>
                <w14:ligatures w14:val="none"/>
              </w:rPr>
            </w:pPr>
          </w:p>
        </w:tc>
        <w:tc>
          <w:tcPr>
            <w:tcW w:w="5220" w:type="dxa"/>
            <w:tcBorders>
              <w:top w:val="nil"/>
              <w:left w:val="nil"/>
              <w:bottom w:val="single" w:color="auto" w:sz="8" w:space="0"/>
              <w:right w:val="single" w:color="auto" w:sz="8" w:space="0"/>
            </w:tcBorders>
            <w:shd w:val="clear" w:color="auto" w:fill="auto"/>
            <w:noWrap/>
            <w:vAlign w:val="center"/>
          </w:tcPr>
          <w:p w14:paraId="6FE56A62">
            <w:pPr>
              <w:widowControl/>
              <w:spacing w:after="0" w:line="240" w:lineRule="auto"/>
              <w:rPr>
                <w:rFonts w:hint="eastAsia" w:ascii="等线" w:hAnsi="等线" w:eastAsia="等线" w:cs="宋体"/>
                <w:color w:val="000000"/>
                <w:kern w:val="0"/>
                <w:szCs w:val="22"/>
                <w14:ligatures w14:val="none"/>
              </w:rPr>
            </w:pPr>
            <w:r>
              <w:rPr>
                <w:rFonts w:hint="eastAsia" w:ascii="等线" w:hAnsi="等线" w:eastAsia="等线" w:cs="宋体"/>
                <w:color w:val="000000"/>
                <w:kern w:val="0"/>
                <w:szCs w:val="22"/>
                <w14:ligatures w14:val="none"/>
              </w:rPr>
              <w:t>Picture of Fixed Cabinet</w:t>
            </w:r>
          </w:p>
        </w:tc>
        <w:tc>
          <w:tcPr>
            <w:tcW w:w="3620" w:type="dxa"/>
            <w:tcBorders>
              <w:top w:val="nil"/>
              <w:left w:val="nil"/>
              <w:bottom w:val="single" w:color="auto" w:sz="8" w:space="0"/>
              <w:right w:val="single" w:color="auto" w:sz="8" w:space="0"/>
            </w:tcBorders>
            <w:shd w:val="clear" w:color="auto" w:fill="auto"/>
            <w:noWrap/>
            <w:vAlign w:val="center"/>
          </w:tcPr>
          <w:p w14:paraId="4F2F15B5">
            <w:pPr>
              <w:widowControl/>
              <w:spacing w:after="0" w:line="240" w:lineRule="auto"/>
              <w:rPr>
                <w:rFonts w:hint="eastAsia" w:ascii="等线" w:hAnsi="等线" w:eastAsia="等线" w:cs="宋体"/>
                <w:color w:val="000000"/>
                <w:kern w:val="0"/>
                <w:szCs w:val="22"/>
                <w14:ligatures w14:val="none"/>
              </w:rPr>
            </w:pPr>
            <w:r>
              <w:rPr>
                <w:rFonts w:hint="eastAsia" w:ascii="等线" w:hAnsi="等线" w:eastAsia="等线" w:cs="宋体"/>
                <w:color w:val="000000"/>
                <w:kern w:val="0"/>
                <w:szCs w:val="22"/>
                <w14:ligatures w14:val="none"/>
              </w:rPr>
              <w:t>机柜内底部</w:t>
            </w:r>
          </w:p>
        </w:tc>
        <w:tc>
          <w:tcPr>
            <w:tcW w:w="1480" w:type="dxa"/>
            <w:tcBorders>
              <w:top w:val="nil"/>
              <w:left w:val="nil"/>
              <w:bottom w:val="single" w:color="auto" w:sz="8" w:space="0"/>
              <w:right w:val="single" w:color="auto" w:sz="8" w:space="0"/>
            </w:tcBorders>
            <w:shd w:val="clear" w:color="auto" w:fill="auto"/>
            <w:noWrap/>
            <w:vAlign w:val="center"/>
          </w:tcPr>
          <w:p w14:paraId="5C608E01">
            <w:pPr>
              <w:widowControl/>
              <w:spacing w:after="0" w:line="240" w:lineRule="auto"/>
              <w:rPr>
                <w:rFonts w:hint="eastAsia" w:ascii="等线" w:hAnsi="等线" w:eastAsia="等线" w:cs="宋体"/>
                <w:color w:val="000000"/>
                <w:kern w:val="0"/>
                <w:szCs w:val="22"/>
                <w14:ligatures w14:val="none"/>
              </w:rPr>
            </w:pPr>
            <w:r>
              <w:rPr>
                <w:rFonts w:hint="eastAsia" w:ascii="等线" w:hAnsi="等线" w:eastAsia="等线" w:cs="宋体"/>
                <w:color w:val="000000"/>
                <w:kern w:val="0"/>
                <w:szCs w:val="22"/>
                <w14:ligatures w14:val="none"/>
              </w:rPr>
              <w:t>　</w:t>
            </w:r>
          </w:p>
        </w:tc>
        <w:tc>
          <w:tcPr>
            <w:tcW w:w="1040" w:type="dxa"/>
            <w:tcBorders>
              <w:top w:val="nil"/>
              <w:left w:val="nil"/>
              <w:bottom w:val="single" w:color="auto" w:sz="8" w:space="0"/>
              <w:right w:val="single" w:color="auto" w:sz="8" w:space="0"/>
            </w:tcBorders>
            <w:shd w:val="clear" w:color="auto" w:fill="auto"/>
            <w:vAlign w:val="center"/>
          </w:tcPr>
          <w:p w14:paraId="7F34A09D">
            <w:pPr>
              <w:widowControl/>
              <w:spacing w:after="0" w:line="240" w:lineRule="auto"/>
              <w:rPr>
                <w:rFonts w:hint="eastAsia" w:ascii="等线" w:hAnsi="等线" w:eastAsia="等线" w:cs="宋体"/>
                <w:color w:val="000000"/>
                <w:kern w:val="0"/>
                <w:szCs w:val="22"/>
                <w14:ligatures w14:val="none"/>
              </w:rPr>
            </w:pPr>
            <w:r>
              <w:rPr>
                <w:rFonts w:hint="eastAsia" w:ascii="等线" w:hAnsi="等线" w:eastAsia="等线" w:cs="宋体"/>
                <w:color w:val="000000"/>
                <w:kern w:val="0"/>
                <w:szCs w:val="22"/>
                <w14:ligatures w14:val="none"/>
              </w:rPr>
              <w:t>施工队</w:t>
            </w:r>
          </w:p>
        </w:tc>
      </w:tr>
      <w:tr w14:paraId="69CCFCA6">
        <w:trPr>
          <w:trHeight w:val="290" w:hRule="atLeast"/>
          <w:jc w:val="center"/>
        </w:trPr>
        <w:tc>
          <w:tcPr>
            <w:tcW w:w="1192" w:type="dxa"/>
            <w:vMerge w:val="continue"/>
            <w:tcBorders>
              <w:top w:val="nil"/>
              <w:left w:val="single" w:color="auto" w:sz="8" w:space="0"/>
              <w:bottom w:val="single" w:color="000000" w:sz="8" w:space="0"/>
              <w:right w:val="single" w:color="auto" w:sz="8" w:space="0"/>
            </w:tcBorders>
            <w:vAlign w:val="center"/>
          </w:tcPr>
          <w:p w14:paraId="7E0A5E93">
            <w:pPr>
              <w:widowControl/>
              <w:spacing w:after="0" w:line="240" w:lineRule="auto"/>
              <w:rPr>
                <w:rFonts w:hint="eastAsia" w:ascii="等线" w:hAnsi="等线" w:eastAsia="等线" w:cs="宋体"/>
                <w:color w:val="000000"/>
                <w:kern w:val="0"/>
                <w:szCs w:val="22"/>
                <w14:ligatures w14:val="none"/>
              </w:rPr>
            </w:pPr>
          </w:p>
        </w:tc>
        <w:tc>
          <w:tcPr>
            <w:tcW w:w="5220" w:type="dxa"/>
            <w:tcBorders>
              <w:top w:val="nil"/>
              <w:left w:val="nil"/>
              <w:bottom w:val="single" w:color="auto" w:sz="8" w:space="0"/>
              <w:right w:val="single" w:color="auto" w:sz="8" w:space="0"/>
            </w:tcBorders>
            <w:shd w:val="clear" w:color="auto" w:fill="auto"/>
            <w:noWrap/>
            <w:vAlign w:val="center"/>
          </w:tcPr>
          <w:p w14:paraId="6EDB36AB">
            <w:pPr>
              <w:widowControl/>
              <w:spacing w:after="0" w:line="240" w:lineRule="auto"/>
              <w:rPr>
                <w:rFonts w:hint="eastAsia" w:ascii="等线" w:hAnsi="等线" w:eastAsia="等线" w:cs="宋体"/>
                <w:color w:val="000000"/>
                <w:kern w:val="0"/>
                <w:szCs w:val="22"/>
                <w14:ligatures w14:val="none"/>
              </w:rPr>
            </w:pPr>
            <w:r>
              <w:rPr>
                <w:rFonts w:hint="eastAsia" w:ascii="等线" w:hAnsi="等线" w:eastAsia="等线" w:cs="宋体"/>
                <w:color w:val="000000"/>
                <w:kern w:val="0"/>
                <w:szCs w:val="22"/>
                <w14:ligatures w14:val="none"/>
              </w:rPr>
              <w:t>Picture of External Cabinet Grounding</w:t>
            </w:r>
          </w:p>
        </w:tc>
        <w:tc>
          <w:tcPr>
            <w:tcW w:w="3620" w:type="dxa"/>
            <w:tcBorders>
              <w:top w:val="nil"/>
              <w:left w:val="nil"/>
              <w:bottom w:val="single" w:color="auto" w:sz="8" w:space="0"/>
              <w:right w:val="single" w:color="auto" w:sz="8" w:space="0"/>
            </w:tcBorders>
            <w:shd w:val="clear" w:color="auto" w:fill="auto"/>
            <w:noWrap/>
            <w:vAlign w:val="center"/>
          </w:tcPr>
          <w:p w14:paraId="6ACD3554">
            <w:pPr>
              <w:widowControl/>
              <w:spacing w:after="0" w:line="240" w:lineRule="auto"/>
              <w:rPr>
                <w:rFonts w:hint="eastAsia" w:ascii="等线" w:hAnsi="等线" w:eastAsia="等线" w:cs="宋体"/>
                <w:color w:val="000000"/>
                <w:kern w:val="0"/>
                <w:szCs w:val="22"/>
                <w14:ligatures w14:val="none"/>
              </w:rPr>
            </w:pPr>
            <w:r>
              <w:rPr>
                <w:rFonts w:hint="eastAsia" w:ascii="等线" w:hAnsi="等线" w:eastAsia="等线" w:cs="宋体"/>
                <w:color w:val="000000"/>
                <w:kern w:val="0"/>
                <w:szCs w:val="22"/>
                <w14:ligatures w14:val="none"/>
              </w:rPr>
              <w:t>接地线对端</w:t>
            </w:r>
          </w:p>
        </w:tc>
        <w:tc>
          <w:tcPr>
            <w:tcW w:w="1480" w:type="dxa"/>
            <w:tcBorders>
              <w:top w:val="nil"/>
              <w:left w:val="nil"/>
              <w:bottom w:val="single" w:color="auto" w:sz="8" w:space="0"/>
              <w:right w:val="single" w:color="auto" w:sz="8" w:space="0"/>
            </w:tcBorders>
            <w:shd w:val="clear" w:color="auto" w:fill="auto"/>
            <w:noWrap/>
            <w:vAlign w:val="center"/>
          </w:tcPr>
          <w:p w14:paraId="5D83D76B">
            <w:pPr>
              <w:widowControl/>
              <w:spacing w:after="0" w:line="240" w:lineRule="auto"/>
              <w:rPr>
                <w:rFonts w:hint="eastAsia" w:ascii="等线" w:hAnsi="等线" w:eastAsia="等线" w:cs="宋体"/>
                <w:color w:val="000000"/>
                <w:kern w:val="0"/>
                <w:szCs w:val="22"/>
                <w14:ligatures w14:val="none"/>
              </w:rPr>
            </w:pPr>
            <w:r>
              <w:rPr>
                <w:rFonts w:hint="eastAsia" w:ascii="等线" w:hAnsi="等线" w:eastAsia="等线" w:cs="宋体"/>
                <w:color w:val="000000"/>
                <w:kern w:val="0"/>
                <w:szCs w:val="22"/>
                <w14:ligatures w14:val="none"/>
              </w:rPr>
              <w:t>　</w:t>
            </w:r>
          </w:p>
        </w:tc>
        <w:tc>
          <w:tcPr>
            <w:tcW w:w="1040" w:type="dxa"/>
            <w:tcBorders>
              <w:top w:val="nil"/>
              <w:left w:val="nil"/>
              <w:bottom w:val="single" w:color="auto" w:sz="8" w:space="0"/>
              <w:right w:val="single" w:color="auto" w:sz="8" w:space="0"/>
            </w:tcBorders>
            <w:shd w:val="clear" w:color="auto" w:fill="auto"/>
            <w:vAlign w:val="center"/>
          </w:tcPr>
          <w:p w14:paraId="25EC001C">
            <w:pPr>
              <w:widowControl/>
              <w:spacing w:after="0" w:line="240" w:lineRule="auto"/>
              <w:rPr>
                <w:rFonts w:hint="eastAsia" w:ascii="等线" w:hAnsi="等线" w:eastAsia="等线" w:cs="宋体"/>
                <w:color w:val="000000"/>
                <w:kern w:val="0"/>
                <w:szCs w:val="22"/>
                <w14:ligatures w14:val="none"/>
              </w:rPr>
            </w:pPr>
            <w:r>
              <w:rPr>
                <w:rFonts w:hint="eastAsia" w:ascii="等线" w:hAnsi="等线" w:eastAsia="等线" w:cs="宋体"/>
                <w:color w:val="000000"/>
                <w:kern w:val="0"/>
                <w:szCs w:val="22"/>
                <w14:ligatures w14:val="none"/>
              </w:rPr>
              <w:t>施工队</w:t>
            </w:r>
          </w:p>
        </w:tc>
      </w:tr>
      <w:tr w14:paraId="2E477109">
        <w:trPr>
          <w:trHeight w:val="290" w:hRule="atLeast"/>
          <w:jc w:val="center"/>
        </w:trPr>
        <w:tc>
          <w:tcPr>
            <w:tcW w:w="1192" w:type="dxa"/>
            <w:vMerge w:val="continue"/>
            <w:tcBorders>
              <w:top w:val="nil"/>
              <w:left w:val="single" w:color="auto" w:sz="8" w:space="0"/>
              <w:bottom w:val="single" w:color="000000" w:sz="8" w:space="0"/>
              <w:right w:val="single" w:color="auto" w:sz="8" w:space="0"/>
            </w:tcBorders>
            <w:vAlign w:val="center"/>
          </w:tcPr>
          <w:p w14:paraId="78055B45">
            <w:pPr>
              <w:widowControl/>
              <w:spacing w:after="0" w:line="240" w:lineRule="auto"/>
              <w:rPr>
                <w:rFonts w:hint="eastAsia" w:ascii="等线" w:hAnsi="等线" w:eastAsia="等线" w:cs="宋体"/>
                <w:color w:val="000000"/>
                <w:kern w:val="0"/>
                <w:szCs w:val="22"/>
                <w14:ligatures w14:val="none"/>
              </w:rPr>
            </w:pPr>
          </w:p>
        </w:tc>
        <w:tc>
          <w:tcPr>
            <w:tcW w:w="5220" w:type="dxa"/>
            <w:tcBorders>
              <w:top w:val="nil"/>
              <w:left w:val="nil"/>
              <w:bottom w:val="single" w:color="auto" w:sz="8" w:space="0"/>
              <w:right w:val="single" w:color="auto" w:sz="8" w:space="0"/>
            </w:tcBorders>
            <w:shd w:val="clear" w:color="auto" w:fill="auto"/>
            <w:noWrap/>
            <w:vAlign w:val="center"/>
          </w:tcPr>
          <w:p w14:paraId="008B66A6">
            <w:pPr>
              <w:widowControl/>
              <w:spacing w:after="0" w:line="240" w:lineRule="auto"/>
              <w:rPr>
                <w:rFonts w:hint="eastAsia" w:ascii="等线" w:hAnsi="等线" w:eastAsia="等线" w:cs="宋体"/>
                <w:color w:val="000000"/>
                <w:kern w:val="0"/>
                <w:szCs w:val="22"/>
                <w14:ligatures w14:val="none"/>
              </w:rPr>
            </w:pPr>
            <w:r>
              <w:rPr>
                <w:rFonts w:hint="eastAsia" w:ascii="等线" w:hAnsi="等线" w:eastAsia="等线" w:cs="宋体"/>
                <w:color w:val="000000"/>
                <w:kern w:val="0"/>
                <w:szCs w:val="22"/>
                <w14:ligatures w14:val="none"/>
              </w:rPr>
              <w:t>Picture of Dust Filter</w:t>
            </w:r>
          </w:p>
        </w:tc>
        <w:tc>
          <w:tcPr>
            <w:tcW w:w="3620" w:type="dxa"/>
            <w:tcBorders>
              <w:top w:val="nil"/>
              <w:left w:val="nil"/>
              <w:bottom w:val="single" w:color="auto" w:sz="8" w:space="0"/>
              <w:right w:val="single" w:color="auto" w:sz="8" w:space="0"/>
            </w:tcBorders>
            <w:shd w:val="clear" w:color="auto" w:fill="auto"/>
            <w:noWrap/>
            <w:vAlign w:val="center"/>
          </w:tcPr>
          <w:p w14:paraId="7EED9617">
            <w:pPr>
              <w:widowControl/>
              <w:spacing w:after="0" w:line="240" w:lineRule="auto"/>
              <w:rPr>
                <w:rFonts w:hint="eastAsia" w:ascii="等线" w:hAnsi="等线" w:eastAsia="等线" w:cs="宋体"/>
                <w:color w:val="000000"/>
                <w:kern w:val="0"/>
                <w:szCs w:val="22"/>
                <w14:ligatures w14:val="none"/>
              </w:rPr>
            </w:pPr>
            <w:r>
              <w:rPr>
                <w:rFonts w:hint="eastAsia" w:ascii="等线" w:hAnsi="等线" w:eastAsia="等线" w:cs="宋体"/>
                <w:color w:val="000000"/>
                <w:kern w:val="0"/>
                <w:szCs w:val="22"/>
                <w14:ligatures w14:val="none"/>
              </w:rPr>
              <w:t>机柜内底部</w:t>
            </w:r>
          </w:p>
        </w:tc>
        <w:tc>
          <w:tcPr>
            <w:tcW w:w="1480" w:type="dxa"/>
            <w:tcBorders>
              <w:top w:val="nil"/>
              <w:left w:val="nil"/>
              <w:bottom w:val="single" w:color="auto" w:sz="8" w:space="0"/>
              <w:right w:val="single" w:color="auto" w:sz="8" w:space="0"/>
            </w:tcBorders>
            <w:shd w:val="clear" w:color="auto" w:fill="auto"/>
            <w:noWrap/>
            <w:vAlign w:val="center"/>
          </w:tcPr>
          <w:p w14:paraId="7BA3DB80">
            <w:pPr>
              <w:widowControl/>
              <w:spacing w:after="0" w:line="240" w:lineRule="auto"/>
              <w:rPr>
                <w:rFonts w:hint="eastAsia" w:ascii="等线" w:hAnsi="等线" w:eastAsia="等线" w:cs="宋体"/>
                <w:color w:val="000000"/>
                <w:kern w:val="0"/>
                <w:szCs w:val="22"/>
                <w14:ligatures w14:val="none"/>
              </w:rPr>
            </w:pPr>
            <w:r>
              <w:rPr>
                <w:rFonts w:hint="eastAsia" w:ascii="等线" w:hAnsi="等线" w:eastAsia="等线" w:cs="宋体"/>
                <w:color w:val="000000"/>
                <w:kern w:val="0"/>
                <w:szCs w:val="22"/>
                <w14:ligatures w14:val="none"/>
              </w:rPr>
              <w:t>　</w:t>
            </w:r>
          </w:p>
        </w:tc>
        <w:tc>
          <w:tcPr>
            <w:tcW w:w="1040" w:type="dxa"/>
            <w:tcBorders>
              <w:top w:val="nil"/>
              <w:left w:val="nil"/>
              <w:bottom w:val="single" w:color="auto" w:sz="8" w:space="0"/>
              <w:right w:val="single" w:color="auto" w:sz="8" w:space="0"/>
            </w:tcBorders>
            <w:shd w:val="clear" w:color="auto" w:fill="auto"/>
            <w:vAlign w:val="center"/>
          </w:tcPr>
          <w:p w14:paraId="5828BF80">
            <w:pPr>
              <w:widowControl/>
              <w:spacing w:after="0" w:line="240" w:lineRule="auto"/>
              <w:rPr>
                <w:rFonts w:hint="eastAsia" w:ascii="等线" w:hAnsi="等线" w:eastAsia="等线" w:cs="宋体"/>
                <w:color w:val="000000"/>
                <w:kern w:val="0"/>
                <w:szCs w:val="22"/>
                <w14:ligatures w14:val="none"/>
              </w:rPr>
            </w:pPr>
            <w:r>
              <w:rPr>
                <w:rFonts w:hint="eastAsia" w:ascii="等线" w:hAnsi="等线" w:eastAsia="等线" w:cs="宋体"/>
                <w:color w:val="000000"/>
                <w:kern w:val="0"/>
                <w:szCs w:val="22"/>
                <w14:ligatures w14:val="none"/>
              </w:rPr>
              <w:t>施工队</w:t>
            </w:r>
          </w:p>
        </w:tc>
      </w:tr>
      <w:tr w14:paraId="5A5F3F7B">
        <w:trPr>
          <w:trHeight w:val="290" w:hRule="atLeast"/>
          <w:jc w:val="center"/>
        </w:trPr>
        <w:tc>
          <w:tcPr>
            <w:tcW w:w="1192" w:type="dxa"/>
            <w:vMerge w:val="continue"/>
            <w:tcBorders>
              <w:top w:val="nil"/>
              <w:left w:val="single" w:color="auto" w:sz="8" w:space="0"/>
              <w:bottom w:val="single" w:color="000000" w:sz="8" w:space="0"/>
              <w:right w:val="single" w:color="auto" w:sz="8" w:space="0"/>
            </w:tcBorders>
            <w:vAlign w:val="center"/>
          </w:tcPr>
          <w:p w14:paraId="05C83074">
            <w:pPr>
              <w:widowControl/>
              <w:spacing w:after="0" w:line="240" w:lineRule="auto"/>
              <w:rPr>
                <w:rFonts w:hint="eastAsia" w:ascii="等线" w:hAnsi="等线" w:eastAsia="等线" w:cs="宋体"/>
                <w:color w:val="000000"/>
                <w:kern w:val="0"/>
                <w:szCs w:val="22"/>
                <w14:ligatures w14:val="none"/>
              </w:rPr>
            </w:pPr>
          </w:p>
        </w:tc>
        <w:tc>
          <w:tcPr>
            <w:tcW w:w="5220" w:type="dxa"/>
            <w:tcBorders>
              <w:top w:val="nil"/>
              <w:left w:val="nil"/>
              <w:bottom w:val="single" w:color="auto" w:sz="8" w:space="0"/>
              <w:right w:val="single" w:color="auto" w:sz="8" w:space="0"/>
            </w:tcBorders>
            <w:shd w:val="clear" w:color="auto" w:fill="auto"/>
            <w:noWrap/>
            <w:vAlign w:val="center"/>
          </w:tcPr>
          <w:p w14:paraId="6BF77EDF">
            <w:pPr>
              <w:widowControl/>
              <w:spacing w:after="0" w:line="240" w:lineRule="auto"/>
              <w:rPr>
                <w:rFonts w:hint="eastAsia" w:ascii="等线" w:hAnsi="等线" w:eastAsia="等线" w:cs="宋体"/>
                <w:color w:val="000000"/>
                <w:kern w:val="0"/>
                <w:szCs w:val="22"/>
                <w14:ligatures w14:val="none"/>
              </w:rPr>
            </w:pPr>
            <w:r>
              <w:rPr>
                <w:rFonts w:hint="eastAsia" w:ascii="等线" w:hAnsi="等线" w:eastAsia="等线" w:cs="宋体"/>
                <w:color w:val="000000"/>
                <w:kern w:val="0"/>
                <w:szCs w:val="22"/>
                <w14:ligatures w14:val="none"/>
              </w:rPr>
              <w:t>Picture of Fan Power Connection</w:t>
            </w:r>
          </w:p>
        </w:tc>
        <w:tc>
          <w:tcPr>
            <w:tcW w:w="3620" w:type="dxa"/>
            <w:tcBorders>
              <w:top w:val="nil"/>
              <w:left w:val="nil"/>
              <w:bottom w:val="single" w:color="auto" w:sz="8" w:space="0"/>
              <w:right w:val="single" w:color="auto" w:sz="8" w:space="0"/>
            </w:tcBorders>
            <w:shd w:val="clear" w:color="auto" w:fill="auto"/>
            <w:noWrap/>
            <w:vAlign w:val="center"/>
          </w:tcPr>
          <w:p w14:paraId="10CB1BB6">
            <w:pPr>
              <w:widowControl/>
              <w:spacing w:after="0" w:line="240" w:lineRule="auto"/>
              <w:rPr>
                <w:rFonts w:hint="eastAsia" w:ascii="等线" w:hAnsi="等线" w:eastAsia="等线" w:cs="宋体"/>
                <w:color w:val="000000"/>
                <w:kern w:val="0"/>
                <w:szCs w:val="22"/>
                <w14:ligatures w14:val="none"/>
              </w:rPr>
            </w:pPr>
            <w:r>
              <w:rPr>
                <w:rFonts w:hint="eastAsia" w:ascii="等线" w:hAnsi="等线" w:eastAsia="等线" w:cs="宋体"/>
                <w:color w:val="000000"/>
                <w:kern w:val="0"/>
                <w:szCs w:val="22"/>
                <w14:ligatures w14:val="none"/>
              </w:rPr>
              <w:t>机柜内风扇电源线</w:t>
            </w:r>
          </w:p>
        </w:tc>
        <w:tc>
          <w:tcPr>
            <w:tcW w:w="1480" w:type="dxa"/>
            <w:tcBorders>
              <w:top w:val="nil"/>
              <w:left w:val="nil"/>
              <w:bottom w:val="single" w:color="auto" w:sz="8" w:space="0"/>
              <w:right w:val="single" w:color="auto" w:sz="8" w:space="0"/>
            </w:tcBorders>
            <w:shd w:val="clear" w:color="auto" w:fill="auto"/>
            <w:noWrap/>
            <w:vAlign w:val="center"/>
          </w:tcPr>
          <w:p w14:paraId="5AF2E1C4">
            <w:pPr>
              <w:widowControl/>
              <w:spacing w:after="0" w:line="240" w:lineRule="auto"/>
              <w:rPr>
                <w:rFonts w:hint="eastAsia" w:ascii="等线" w:hAnsi="等线" w:eastAsia="等线" w:cs="宋体"/>
                <w:color w:val="000000"/>
                <w:kern w:val="0"/>
                <w:szCs w:val="22"/>
                <w14:ligatures w14:val="none"/>
              </w:rPr>
            </w:pPr>
            <w:r>
              <w:rPr>
                <w:rFonts w:hint="eastAsia" w:ascii="等线" w:hAnsi="等线" w:eastAsia="等线" w:cs="宋体"/>
                <w:color w:val="000000"/>
                <w:kern w:val="0"/>
                <w:szCs w:val="22"/>
                <w14:ligatures w14:val="none"/>
              </w:rPr>
              <w:t>　</w:t>
            </w:r>
          </w:p>
        </w:tc>
        <w:tc>
          <w:tcPr>
            <w:tcW w:w="1040" w:type="dxa"/>
            <w:tcBorders>
              <w:top w:val="nil"/>
              <w:left w:val="nil"/>
              <w:bottom w:val="single" w:color="auto" w:sz="8" w:space="0"/>
              <w:right w:val="single" w:color="auto" w:sz="8" w:space="0"/>
            </w:tcBorders>
            <w:shd w:val="clear" w:color="auto" w:fill="auto"/>
            <w:vAlign w:val="center"/>
          </w:tcPr>
          <w:p w14:paraId="32CC1570">
            <w:pPr>
              <w:widowControl/>
              <w:spacing w:after="0" w:line="240" w:lineRule="auto"/>
              <w:rPr>
                <w:rFonts w:hint="eastAsia" w:ascii="等线" w:hAnsi="等线" w:eastAsia="等线" w:cs="宋体"/>
                <w:color w:val="000000"/>
                <w:kern w:val="0"/>
                <w:szCs w:val="22"/>
                <w14:ligatures w14:val="none"/>
              </w:rPr>
            </w:pPr>
            <w:r>
              <w:rPr>
                <w:rFonts w:hint="eastAsia" w:ascii="等线" w:hAnsi="等线" w:eastAsia="等线" w:cs="宋体"/>
                <w:color w:val="000000"/>
                <w:kern w:val="0"/>
                <w:szCs w:val="22"/>
                <w14:ligatures w14:val="none"/>
              </w:rPr>
              <w:t>施工队</w:t>
            </w:r>
          </w:p>
        </w:tc>
      </w:tr>
      <w:tr w14:paraId="18C0C817">
        <w:trPr>
          <w:trHeight w:val="290" w:hRule="atLeast"/>
          <w:jc w:val="center"/>
        </w:trPr>
        <w:tc>
          <w:tcPr>
            <w:tcW w:w="1192" w:type="dxa"/>
            <w:vMerge w:val="continue"/>
            <w:tcBorders>
              <w:top w:val="nil"/>
              <w:left w:val="single" w:color="auto" w:sz="8" w:space="0"/>
              <w:bottom w:val="single" w:color="000000" w:sz="8" w:space="0"/>
              <w:right w:val="single" w:color="auto" w:sz="8" w:space="0"/>
            </w:tcBorders>
            <w:vAlign w:val="center"/>
          </w:tcPr>
          <w:p w14:paraId="13132AB4">
            <w:pPr>
              <w:widowControl/>
              <w:spacing w:after="0" w:line="240" w:lineRule="auto"/>
              <w:rPr>
                <w:rFonts w:hint="eastAsia" w:ascii="等线" w:hAnsi="等线" w:eastAsia="等线" w:cs="宋体"/>
                <w:color w:val="000000"/>
                <w:kern w:val="0"/>
                <w:szCs w:val="22"/>
                <w14:ligatures w14:val="none"/>
              </w:rPr>
            </w:pPr>
          </w:p>
        </w:tc>
        <w:tc>
          <w:tcPr>
            <w:tcW w:w="5220" w:type="dxa"/>
            <w:tcBorders>
              <w:top w:val="nil"/>
              <w:left w:val="nil"/>
              <w:bottom w:val="single" w:color="auto" w:sz="8" w:space="0"/>
              <w:right w:val="single" w:color="auto" w:sz="8" w:space="0"/>
            </w:tcBorders>
            <w:shd w:val="clear" w:color="auto" w:fill="auto"/>
            <w:noWrap/>
            <w:vAlign w:val="center"/>
          </w:tcPr>
          <w:p w14:paraId="6159E6C6">
            <w:pPr>
              <w:widowControl/>
              <w:spacing w:after="0" w:line="240" w:lineRule="auto"/>
              <w:rPr>
                <w:rFonts w:hint="eastAsia" w:ascii="等线" w:hAnsi="等线" w:eastAsia="等线" w:cs="宋体"/>
                <w:color w:val="000000"/>
                <w:kern w:val="0"/>
                <w:szCs w:val="22"/>
                <w14:ligatures w14:val="none"/>
              </w:rPr>
            </w:pPr>
            <w:r>
              <w:rPr>
                <w:rFonts w:hint="eastAsia" w:ascii="等线" w:hAnsi="等线" w:eastAsia="等线" w:cs="宋体"/>
                <w:color w:val="000000"/>
                <w:kern w:val="0"/>
                <w:szCs w:val="22"/>
                <w14:ligatures w14:val="none"/>
              </w:rPr>
              <w:t>Picture of Air Breaker</w:t>
            </w:r>
          </w:p>
        </w:tc>
        <w:tc>
          <w:tcPr>
            <w:tcW w:w="3620" w:type="dxa"/>
            <w:tcBorders>
              <w:top w:val="nil"/>
              <w:left w:val="nil"/>
              <w:bottom w:val="single" w:color="auto" w:sz="8" w:space="0"/>
              <w:right w:val="single" w:color="auto" w:sz="8" w:space="0"/>
            </w:tcBorders>
            <w:shd w:val="clear" w:color="auto" w:fill="auto"/>
            <w:noWrap/>
            <w:vAlign w:val="center"/>
          </w:tcPr>
          <w:p w14:paraId="50F71A49">
            <w:pPr>
              <w:widowControl/>
              <w:spacing w:after="0" w:line="240" w:lineRule="auto"/>
              <w:rPr>
                <w:rFonts w:hint="eastAsia" w:ascii="等线" w:hAnsi="等线" w:eastAsia="等线" w:cs="宋体"/>
                <w:color w:val="000000"/>
                <w:kern w:val="0"/>
                <w:szCs w:val="22"/>
                <w14:ligatures w14:val="none"/>
              </w:rPr>
            </w:pPr>
            <w:r>
              <w:rPr>
                <w:rFonts w:hint="eastAsia" w:ascii="等线" w:hAnsi="等线" w:eastAsia="等线" w:cs="宋体"/>
                <w:color w:val="000000"/>
                <w:kern w:val="0"/>
                <w:szCs w:val="22"/>
                <w14:ligatures w14:val="none"/>
              </w:rPr>
              <w:t>指向连接的空开</w:t>
            </w:r>
          </w:p>
        </w:tc>
        <w:tc>
          <w:tcPr>
            <w:tcW w:w="1480" w:type="dxa"/>
            <w:tcBorders>
              <w:top w:val="nil"/>
              <w:left w:val="nil"/>
              <w:bottom w:val="single" w:color="auto" w:sz="8" w:space="0"/>
              <w:right w:val="single" w:color="auto" w:sz="8" w:space="0"/>
            </w:tcBorders>
            <w:shd w:val="clear" w:color="auto" w:fill="auto"/>
            <w:noWrap/>
            <w:vAlign w:val="center"/>
          </w:tcPr>
          <w:p w14:paraId="32B852FD">
            <w:pPr>
              <w:widowControl/>
              <w:spacing w:after="0" w:line="240" w:lineRule="auto"/>
              <w:rPr>
                <w:rFonts w:hint="eastAsia" w:ascii="等线" w:hAnsi="等线" w:eastAsia="等线" w:cs="宋体"/>
                <w:color w:val="000000"/>
                <w:kern w:val="0"/>
                <w:szCs w:val="22"/>
                <w14:ligatures w14:val="none"/>
              </w:rPr>
            </w:pPr>
            <w:r>
              <w:rPr>
                <w:rFonts w:hint="eastAsia" w:ascii="等线" w:hAnsi="等线" w:eastAsia="等线" w:cs="宋体"/>
                <w:color w:val="000000"/>
                <w:kern w:val="0"/>
                <w:szCs w:val="22"/>
                <w14:ligatures w14:val="none"/>
              </w:rPr>
              <w:t>空开容量</w:t>
            </w:r>
          </w:p>
        </w:tc>
        <w:tc>
          <w:tcPr>
            <w:tcW w:w="1040" w:type="dxa"/>
            <w:tcBorders>
              <w:top w:val="nil"/>
              <w:left w:val="nil"/>
              <w:bottom w:val="single" w:color="auto" w:sz="8" w:space="0"/>
              <w:right w:val="single" w:color="auto" w:sz="8" w:space="0"/>
            </w:tcBorders>
            <w:shd w:val="clear" w:color="auto" w:fill="auto"/>
            <w:vAlign w:val="center"/>
          </w:tcPr>
          <w:p w14:paraId="64548009">
            <w:pPr>
              <w:widowControl/>
              <w:spacing w:after="0" w:line="240" w:lineRule="auto"/>
              <w:rPr>
                <w:rFonts w:hint="eastAsia" w:ascii="等线" w:hAnsi="等线" w:eastAsia="等线" w:cs="宋体"/>
                <w:color w:val="000000"/>
                <w:kern w:val="0"/>
                <w:szCs w:val="22"/>
                <w14:ligatures w14:val="none"/>
              </w:rPr>
            </w:pPr>
            <w:r>
              <w:rPr>
                <w:rFonts w:hint="eastAsia" w:ascii="等线" w:hAnsi="等线" w:eastAsia="等线" w:cs="宋体"/>
                <w:color w:val="000000"/>
                <w:kern w:val="0"/>
                <w:szCs w:val="22"/>
                <w14:ligatures w14:val="none"/>
              </w:rPr>
              <w:t>施工队</w:t>
            </w:r>
          </w:p>
        </w:tc>
      </w:tr>
      <w:tr w14:paraId="2469713B">
        <w:trPr>
          <w:trHeight w:val="290" w:hRule="atLeast"/>
          <w:jc w:val="center"/>
        </w:trPr>
        <w:tc>
          <w:tcPr>
            <w:tcW w:w="1192" w:type="dxa"/>
            <w:vMerge w:val="continue"/>
            <w:tcBorders>
              <w:top w:val="nil"/>
              <w:left w:val="single" w:color="auto" w:sz="8" w:space="0"/>
              <w:bottom w:val="single" w:color="000000" w:sz="8" w:space="0"/>
              <w:right w:val="single" w:color="auto" w:sz="8" w:space="0"/>
            </w:tcBorders>
            <w:vAlign w:val="center"/>
          </w:tcPr>
          <w:p w14:paraId="36C8E6A2">
            <w:pPr>
              <w:widowControl/>
              <w:spacing w:after="0" w:line="240" w:lineRule="auto"/>
              <w:rPr>
                <w:rFonts w:hint="eastAsia" w:ascii="等线" w:hAnsi="等线" w:eastAsia="等线" w:cs="宋体"/>
                <w:color w:val="000000"/>
                <w:kern w:val="0"/>
                <w:szCs w:val="22"/>
                <w14:ligatures w14:val="none"/>
              </w:rPr>
            </w:pPr>
          </w:p>
        </w:tc>
        <w:tc>
          <w:tcPr>
            <w:tcW w:w="5220" w:type="dxa"/>
            <w:tcBorders>
              <w:top w:val="nil"/>
              <w:left w:val="nil"/>
              <w:bottom w:val="single" w:color="auto" w:sz="8" w:space="0"/>
              <w:right w:val="single" w:color="auto" w:sz="8" w:space="0"/>
            </w:tcBorders>
            <w:shd w:val="clear" w:color="auto" w:fill="auto"/>
            <w:noWrap/>
            <w:vAlign w:val="center"/>
          </w:tcPr>
          <w:p w14:paraId="5444AB3E">
            <w:pPr>
              <w:widowControl/>
              <w:spacing w:after="0" w:line="240" w:lineRule="auto"/>
              <w:rPr>
                <w:rFonts w:hint="eastAsia" w:ascii="等线" w:hAnsi="等线" w:eastAsia="等线" w:cs="宋体"/>
                <w:color w:val="000000"/>
                <w:kern w:val="0"/>
                <w:szCs w:val="22"/>
                <w14:ligatures w14:val="none"/>
              </w:rPr>
            </w:pPr>
            <w:r>
              <w:rPr>
                <w:rFonts w:hint="eastAsia" w:ascii="等线" w:hAnsi="等线" w:eastAsia="等线" w:cs="宋体"/>
                <w:color w:val="000000"/>
                <w:kern w:val="0"/>
                <w:szCs w:val="22"/>
                <w14:ligatures w14:val="none"/>
              </w:rPr>
              <w:t>Picture of Rectifier Capacity</w:t>
            </w:r>
          </w:p>
        </w:tc>
        <w:tc>
          <w:tcPr>
            <w:tcW w:w="3620" w:type="dxa"/>
            <w:tcBorders>
              <w:top w:val="nil"/>
              <w:left w:val="nil"/>
              <w:bottom w:val="single" w:color="auto" w:sz="8" w:space="0"/>
              <w:right w:val="single" w:color="auto" w:sz="8" w:space="0"/>
            </w:tcBorders>
            <w:shd w:val="clear" w:color="auto" w:fill="auto"/>
            <w:noWrap/>
            <w:vAlign w:val="center"/>
          </w:tcPr>
          <w:p w14:paraId="696A53EB">
            <w:pPr>
              <w:widowControl/>
              <w:spacing w:after="0" w:line="240" w:lineRule="auto"/>
              <w:rPr>
                <w:rFonts w:hint="eastAsia" w:ascii="等线" w:hAnsi="等线" w:eastAsia="等线" w:cs="宋体"/>
                <w:color w:val="000000"/>
                <w:kern w:val="0"/>
                <w:szCs w:val="22"/>
                <w14:ligatures w14:val="none"/>
              </w:rPr>
            </w:pPr>
            <w:r>
              <w:rPr>
                <w:rFonts w:hint="eastAsia" w:ascii="等线" w:hAnsi="等线" w:eastAsia="等线" w:cs="宋体"/>
                <w:color w:val="000000"/>
                <w:kern w:val="0"/>
                <w:szCs w:val="22"/>
                <w14:ligatures w14:val="none"/>
              </w:rPr>
              <w:t>全部电源模块状态</w:t>
            </w:r>
          </w:p>
        </w:tc>
        <w:tc>
          <w:tcPr>
            <w:tcW w:w="1480" w:type="dxa"/>
            <w:tcBorders>
              <w:top w:val="nil"/>
              <w:left w:val="nil"/>
              <w:bottom w:val="single" w:color="auto" w:sz="8" w:space="0"/>
              <w:right w:val="single" w:color="auto" w:sz="8" w:space="0"/>
            </w:tcBorders>
            <w:shd w:val="clear" w:color="auto" w:fill="auto"/>
            <w:noWrap/>
            <w:vAlign w:val="center"/>
          </w:tcPr>
          <w:p w14:paraId="2F225BE1">
            <w:pPr>
              <w:widowControl/>
              <w:spacing w:after="0" w:line="240" w:lineRule="auto"/>
              <w:rPr>
                <w:rFonts w:hint="eastAsia" w:ascii="等线" w:hAnsi="等线" w:eastAsia="等线" w:cs="宋体"/>
                <w:color w:val="000000"/>
                <w:kern w:val="0"/>
                <w:szCs w:val="22"/>
                <w14:ligatures w14:val="none"/>
              </w:rPr>
            </w:pPr>
            <w:r>
              <w:rPr>
                <w:rFonts w:hint="eastAsia" w:ascii="等线" w:hAnsi="等线" w:eastAsia="等线" w:cs="宋体"/>
                <w:color w:val="000000"/>
                <w:kern w:val="0"/>
                <w:szCs w:val="22"/>
                <w14:ligatures w14:val="none"/>
              </w:rPr>
              <w:t>电源模块容量</w:t>
            </w:r>
          </w:p>
        </w:tc>
        <w:tc>
          <w:tcPr>
            <w:tcW w:w="1040" w:type="dxa"/>
            <w:tcBorders>
              <w:top w:val="nil"/>
              <w:left w:val="nil"/>
              <w:bottom w:val="single" w:color="auto" w:sz="8" w:space="0"/>
              <w:right w:val="single" w:color="auto" w:sz="8" w:space="0"/>
            </w:tcBorders>
            <w:shd w:val="clear" w:color="auto" w:fill="auto"/>
            <w:vAlign w:val="center"/>
          </w:tcPr>
          <w:p w14:paraId="542B83BB">
            <w:pPr>
              <w:widowControl/>
              <w:spacing w:after="0" w:line="240" w:lineRule="auto"/>
              <w:rPr>
                <w:rFonts w:hint="eastAsia" w:ascii="等线" w:hAnsi="等线" w:eastAsia="等线" w:cs="宋体"/>
                <w:color w:val="000000"/>
                <w:kern w:val="0"/>
                <w:szCs w:val="22"/>
                <w14:ligatures w14:val="none"/>
              </w:rPr>
            </w:pPr>
            <w:r>
              <w:rPr>
                <w:rFonts w:hint="eastAsia" w:ascii="等线" w:hAnsi="等线" w:eastAsia="等线" w:cs="宋体"/>
                <w:color w:val="000000"/>
                <w:kern w:val="0"/>
                <w:szCs w:val="22"/>
                <w14:ligatures w14:val="none"/>
              </w:rPr>
              <w:t>施工队</w:t>
            </w:r>
          </w:p>
        </w:tc>
      </w:tr>
      <w:tr w14:paraId="56CB465A">
        <w:trPr>
          <w:trHeight w:val="290" w:hRule="atLeast"/>
          <w:jc w:val="center"/>
        </w:trPr>
        <w:tc>
          <w:tcPr>
            <w:tcW w:w="1192" w:type="dxa"/>
            <w:vMerge w:val="continue"/>
            <w:tcBorders>
              <w:top w:val="nil"/>
              <w:left w:val="single" w:color="auto" w:sz="8" w:space="0"/>
              <w:bottom w:val="single" w:color="000000" w:sz="8" w:space="0"/>
              <w:right w:val="single" w:color="auto" w:sz="8" w:space="0"/>
            </w:tcBorders>
            <w:vAlign w:val="center"/>
          </w:tcPr>
          <w:p w14:paraId="7C29A52B">
            <w:pPr>
              <w:widowControl/>
              <w:spacing w:after="0" w:line="240" w:lineRule="auto"/>
              <w:rPr>
                <w:rFonts w:hint="eastAsia" w:ascii="等线" w:hAnsi="等线" w:eastAsia="等线" w:cs="宋体"/>
                <w:color w:val="000000"/>
                <w:kern w:val="0"/>
                <w:szCs w:val="22"/>
                <w14:ligatures w14:val="none"/>
              </w:rPr>
            </w:pPr>
          </w:p>
        </w:tc>
        <w:tc>
          <w:tcPr>
            <w:tcW w:w="5220" w:type="dxa"/>
            <w:tcBorders>
              <w:top w:val="nil"/>
              <w:left w:val="nil"/>
              <w:bottom w:val="single" w:color="auto" w:sz="8" w:space="0"/>
              <w:right w:val="single" w:color="auto" w:sz="8" w:space="0"/>
            </w:tcBorders>
            <w:shd w:val="clear" w:color="auto" w:fill="auto"/>
            <w:noWrap/>
            <w:vAlign w:val="center"/>
          </w:tcPr>
          <w:p w14:paraId="64B2606C">
            <w:pPr>
              <w:widowControl/>
              <w:spacing w:after="0" w:line="240" w:lineRule="auto"/>
              <w:rPr>
                <w:rFonts w:hint="eastAsia" w:ascii="等线" w:hAnsi="等线" w:eastAsia="等线" w:cs="宋体"/>
                <w:color w:val="000000"/>
                <w:kern w:val="0"/>
                <w:szCs w:val="22"/>
                <w14:ligatures w14:val="none"/>
              </w:rPr>
            </w:pPr>
            <w:r>
              <w:rPr>
                <w:rFonts w:hint="eastAsia" w:ascii="等线" w:hAnsi="等线" w:eastAsia="等线" w:cs="宋体"/>
                <w:color w:val="000000"/>
                <w:kern w:val="0"/>
                <w:szCs w:val="22"/>
                <w14:ligatures w14:val="none"/>
              </w:rPr>
              <w:t>Screen Shoot of Hardware Alarm Check by NOC</w:t>
            </w:r>
          </w:p>
        </w:tc>
        <w:tc>
          <w:tcPr>
            <w:tcW w:w="3620" w:type="dxa"/>
            <w:tcBorders>
              <w:top w:val="nil"/>
              <w:left w:val="nil"/>
              <w:bottom w:val="single" w:color="auto" w:sz="8" w:space="0"/>
              <w:right w:val="single" w:color="auto" w:sz="8" w:space="0"/>
            </w:tcBorders>
            <w:shd w:val="clear" w:color="auto" w:fill="auto"/>
            <w:noWrap/>
            <w:vAlign w:val="center"/>
          </w:tcPr>
          <w:p w14:paraId="2A2A0E8A">
            <w:pPr>
              <w:widowControl/>
              <w:spacing w:after="0" w:line="240" w:lineRule="auto"/>
              <w:rPr>
                <w:rFonts w:hint="eastAsia" w:ascii="等线" w:hAnsi="等线" w:eastAsia="等线" w:cs="宋体"/>
                <w:color w:val="000000"/>
                <w:kern w:val="0"/>
                <w:szCs w:val="22"/>
                <w14:ligatures w14:val="none"/>
              </w:rPr>
            </w:pPr>
            <w:r>
              <w:rPr>
                <w:rFonts w:hint="eastAsia" w:ascii="等线" w:hAnsi="等线" w:eastAsia="等线" w:cs="宋体"/>
                <w:color w:val="000000"/>
                <w:kern w:val="0"/>
                <w:szCs w:val="22"/>
                <w14:ligatures w14:val="none"/>
              </w:rPr>
              <w:t>网管基站告警</w:t>
            </w:r>
          </w:p>
        </w:tc>
        <w:tc>
          <w:tcPr>
            <w:tcW w:w="1480" w:type="dxa"/>
            <w:tcBorders>
              <w:top w:val="nil"/>
              <w:left w:val="nil"/>
              <w:bottom w:val="single" w:color="auto" w:sz="8" w:space="0"/>
              <w:right w:val="single" w:color="auto" w:sz="8" w:space="0"/>
            </w:tcBorders>
            <w:shd w:val="clear" w:color="auto" w:fill="auto"/>
            <w:noWrap/>
            <w:vAlign w:val="center"/>
          </w:tcPr>
          <w:p w14:paraId="2A7C8EEA">
            <w:pPr>
              <w:widowControl/>
              <w:spacing w:after="0" w:line="240" w:lineRule="auto"/>
              <w:rPr>
                <w:rFonts w:hint="eastAsia" w:ascii="等线" w:hAnsi="等线" w:eastAsia="等线" w:cs="宋体"/>
                <w:color w:val="000000"/>
                <w:kern w:val="0"/>
                <w:szCs w:val="22"/>
                <w14:ligatures w14:val="none"/>
              </w:rPr>
            </w:pPr>
            <w:r>
              <w:rPr>
                <w:rFonts w:hint="eastAsia" w:ascii="等线" w:hAnsi="等线" w:eastAsia="等线" w:cs="宋体"/>
                <w:color w:val="000000"/>
                <w:kern w:val="0"/>
                <w:szCs w:val="22"/>
                <w14:ligatures w14:val="none"/>
              </w:rPr>
              <w:t>提供截图</w:t>
            </w:r>
          </w:p>
        </w:tc>
        <w:tc>
          <w:tcPr>
            <w:tcW w:w="1040" w:type="dxa"/>
            <w:tcBorders>
              <w:top w:val="nil"/>
              <w:left w:val="nil"/>
              <w:bottom w:val="single" w:color="auto" w:sz="8" w:space="0"/>
              <w:right w:val="single" w:color="auto" w:sz="8" w:space="0"/>
            </w:tcBorders>
            <w:shd w:val="clear" w:color="auto" w:fill="auto"/>
            <w:vAlign w:val="center"/>
          </w:tcPr>
          <w:p w14:paraId="07836521">
            <w:pPr>
              <w:widowControl/>
              <w:spacing w:after="0" w:line="240" w:lineRule="auto"/>
              <w:rPr>
                <w:rFonts w:hint="eastAsia" w:ascii="等线" w:hAnsi="等线" w:eastAsia="等线" w:cs="宋体"/>
                <w:color w:val="000000"/>
                <w:kern w:val="0"/>
                <w:szCs w:val="22"/>
                <w14:ligatures w14:val="none"/>
              </w:rPr>
            </w:pPr>
            <w:r>
              <w:rPr>
                <w:rFonts w:hint="eastAsia" w:ascii="等线" w:hAnsi="等线" w:eastAsia="等线" w:cs="宋体"/>
                <w:color w:val="000000"/>
                <w:kern w:val="0"/>
                <w:szCs w:val="22"/>
                <w14:ligatures w14:val="none"/>
              </w:rPr>
              <w:t>NOC</w:t>
            </w:r>
          </w:p>
        </w:tc>
      </w:tr>
      <w:tr w14:paraId="3D54C8BC">
        <w:trPr>
          <w:trHeight w:val="290" w:hRule="atLeast"/>
          <w:jc w:val="center"/>
        </w:trPr>
        <w:tc>
          <w:tcPr>
            <w:tcW w:w="1192" w:type="dxa"/>
            <w:vMerge w:val="continue"/>
            <w:tcBorders>
              <w:top w:val="nil"/>
              <w:left w:val="single" w:color="auto" w:sz="8" w:space="0"/>
              <w:bottom w:val="single" w:color="000000" w:sz="8" w:space="0"/>
              <w:right w:val="single" w:color="auto" w:sz="8" w:space="0"/>
            </w:tcBorders>
            <w:vAlign w:val="center"/>
          </w:tcPr>
          <w:p w14:paraId="4F56E0B5">
            <w:pPr>
              <w:widowControl/>
              <w:spacing w:after="0" w:line="240" w:lineRule="auto"/>
              <w:rPr>
                <w:rFonts w:hint="eastAsia" w:ascii="等线" w:hAnsi="等线" w:eastAsia="等线" w:cs="宋体"/>
                <w:color w:val="000000"/>
                <w:kern w:val="0"/>
                <w:szCs w:val="22"/>
                <w14:ligatures w14:val="none"/>
              </w:rPr>
            </w:pPr>
          </w:p>
        </w:tc>
        <w:tc>
          <w:tcPr>
            <w:tcW w:w="5220" w:type="dxa"/>
            <w:tcBorders>
              <w:top w:val="nil"/>
              <w:left w:val="nil"/>
              <w:bottom w:val="single" w:color="auto" w:sz="8" w:space="0"/>
              <w:right w:val="single" w:color="auto" w:sz="8" w:space="0"/>
            </w:tcBorders>
            <w:shd w:val="clear" w:color="auto" w:fill="auto"/>
            <w:noWrap/>
            <w:vAlign w:val="center"/>
          </w:tcPr>
          <w:p w14:paraId="52F75CD0">
            <w:pPr>
              <w:widowControl/>
              <w:spacing w:after="0" w:line="240" w:lineRule="auto"/>
              <w:rPr>
                <w:rFonts w:hint="eastAsia" w:ascii="等线" w:hAnsi="等线" w:eastAsia="等线" w:cs="宋体"/>
                <w:color w:val="000000"/>
                <w:kern w:val="0"/>
                <w:szCs w:val="22"/>
                <w14:ligatures w14:val="none"/>
              </w:rPr>
            </w:pPr>
            <w:r>
              <w:rPr>
                <w:rFonts w:hint="eastAsia" w:ascii="等线" w:hAnsi="等线" w:eastAsia="等线" w:cs="宋体"/>
                <w:color w:val="000000"/>
                <w:kern w:val="0"/>
                <w:szCs w:val="22"/>
                <w14:ligatures w14:val="none"/>
              </w:rPr>
              <w:t>Post-Installation Check</w:t>
            </w:r>
          </w:p>
        </w:tc>
        <w:tc>
          <w:tcPr>
            <w:tcW w:w="3620" w:type="dxa"/>
            <w:tcBorders>
              <w:top w:val="nil"/>
              <w:left w:val="nil"/>
              <w:bottom w:val="single" w:color="auto" w:sz="8" w:space="0"/>
              <w:right w:val="single" w:color="auto" w:sz="8" w:space="0"/>
            </w:tcBorders>
            <w:shd w:val="clear" w:color="auto" w:fill="auto"/>
            <w:noWrap/>
            <w:vAlign w:val="center"/>
          </w:tcPr>
          <w:p w14:paraId="76B08854">
            <w:pPr>
              <w:widowControl/>
              <w:spacing w:after="0" w:line="240" w:lineRule="auto"/>
              <w:rPr>
                <w:rFonts w:hint="eastAsia" w:ascii="等线" w:hAnsi="等线" w:eastAsia="等线" w:cs="宋体"/>
                <w:color w:val="000000"/>
                <w:kern w:val="0"/>
                <w:szCs w:val="22"/>
                <w14:ligatures w14:val="none"/>
              </w:rPr>
            </w:pPr>
            <w:r>
              <w:rPr>
                <w:rFonts w:hint="eastAsia" w:ascii="等线" w:hAnsi="等线" w:eastAsia="等线" w:cs="宋体"/>
                <w:color w:val="000000"/>
                <w:kern w:val="0"/>
                <w:szCs w:val="22"/>
                <w14:ligatures w14:val="none"/>
              </w:rPr>
              <w:t>维护窗、机柜门关闭，清理废弃物</w:t>
            </w:r>
          </w:p>
        </w:tc>
        <w:tc>
          <w:tcPr>
            <w:tcW w:w="1480" w:type="dxa"/>
            <w:tcBorders>
              <w:top w:val="nil"/>
              <w:left w:val="nil"/>
              <w:bottom w:val="single" w:color="auto" w:sz="8" w:space="0"/>
              <w:right w:val="single" w:color="auto" w:sz="8" w:space="0"/>
            </w:tcBorders>
            <w:shd w:val="clear" w:color="auto" w:fill="auto"/>
            <w:noWrap/>
            <w:vAlign w:val="center"/>
          </w:tcPr>
          <w:p w14:paraId="6D6AE683">
            <w:pPr>
              <w:widowControl/>
              <w:spacing w:after="0" w:line="240" w:lineRule="auto"/>
              <w:rPr>
                <w:rFonts w:hint="eastAsia" w:ascii="等线" w:hAnsi="等线" w:eastAsia="等线" w:cs="宋体"/>
                <w:color w:val="000000"/>
                <w:kern w:val="0"/>
                <w:szCs w:val="22"/>
                <w14:ligatures w14:val="none"/>
              </w:rPr>
            </w:pPr>
            <w:r>
              <w:rPr>
                <w:rFonts w:hint="eastAsia" w:ascii="等线" w:hAnsi="等线" w:eastAsia="等线" w:cs="宋体"/>
                <w:color w:val="000000"/>
                <w:kern w:val="0"/>
                <w:szCs w:val="22"/>
                <w14:ligatures w14:val="none"/>
              </w:rPr>
              <w:t>提供照片</w:t>
            </w:r>
          </w:p>
        </w:tc>
        <w:tc>
          <w:tcPr>
            <w:tcW w:w="1040" w:type="dxa"/>
            <w:tcBorders>
              <w:top w:val="nil"/>
              <w:left w:val="nil"/>
              <w:bottom w:val="single" w:color="auto" w:sz="8" w:space="0"/>
              <w:right w:val="single" w:color="auto" w:sz="8" w:space="0"/>
            </w:tcBorders>
            <w:shd w:val="clear" w:color="auto" w:fill="auto"/>
            <w:vAlign w:val="center"/>
          </w:tcPr>
          <w:p w14:paraId="391A344A">
            <w:pPr>
              <w:widowControl/>
              <w:spacing w:after="0" w:line="240" w:lineRule="auto"/>
              <w:rPr>
                <w:rFonts w:hint="eastAsia" w:ascii="等线" w:hAnsi="等线" w:eastAsia="等线" w:cs="宋体"/>
                <w:color w:val="000000"/>
                <w:kern w:val="0"/>
                <w:szCs w:val="22"/>
                <w14:ligatures w14:val="none"/>
              </w:rPr>
            </w:pPr>
            <w:r>
              <w:rPr>
                <w:rFonts w:hint="eastAsia" w:ascii="等线" w:hAnsi="等线" w:eastAsia="等线" w:cs="宋体"/>
                <w:color w:val="000000"/>
                <w:kern w:val="0"/>
                <w:szCs w:val="22"/>
                <w14:ligatures w14:val="none"/>
              </w:rPr>
              <w:t>施工队</w:t>
            </w:r>
          </w:p>
        </w:tc>
      </w:tr>
      <w:tr w14:paraId="1C6355E1">
        <w:trPr>
          <w:trHeight w:val="290" w:hRule="atLeast"/>
          <w:jc w:val="center"/>
        </w:trPr>
        <w:tc>
          <w:tcPr>
            <w:tcW w:w="1192" w:type="dxa"/>
            <w:vMerge w:val="restart"/>
            <w:tcBorders>
              <w:top w:val="nil"/>
              <w:left w:val="single" w:color="auto" w:sz="8" w:space="0"/>
              <w:bottom w:val="single" w:color="000000" w:sz="8" w:space="0"/>
              <w:right w:val="single" w:color="auto" w:sz="8" w:space="0"/>
            </w:tcBorders>
            <w:shd w:val="clear" w:color="auto" w:fill="auto"/>
            <w:vAlign w:val="center"/>
          </w:tcPr>
          <w:p w14:paraId="78A5A391">
            <w:pPr>
              <w:widowControl/>
              <w:spacing w:after="0" w:line="240" w:lineRule="auto"/>
              <w:jc w:val="center"/>
              <w:rPr>
                <w:rFonts w:hint="eastAsia" w:ascii="等线" w:hAnsi="等线" w:eastAsia="等线" w:cs="宋体"/>
                <w:color w:val="000000"/>
                <w:kern w:val="0"/>
                <w:szCs w:val="22"/>
                <w14:ligatures w14:val="none"/>
              </w:rPr>
            </w:pPr>
            <w:r>
              <w:rPr>
                <w:rFonts w:hint="eastAsia" w:ascii="等线" w:hAnsi="等线" w:eastAsia="等线" w:cs="宋体"/>
                <w:color w:val="000000"/>
                <w:kern w:val="0"/>
                <w:szCs w:val="22"/>
                <w14:ligatures w14:val="none"/>
              </w:rPr>
              <w:t>小区级安装检查</w:t>
            </w:r>
          </w:p>
        </w:tc>
        <w:tc>
          <w:tcPr>
            <w:tcW w:w="5220" w:type="dxa"/>
            <w:tcBorders>
              <w:top w:val="nil"/>
              <w:left w:val="nil"/>
              <w:bottom w:val="single" w:color="auto" w:sz="8" w:space="0"/>
              <w:right w:val="single" w:color="auto" w:sz="8" w:space="0"/>
            </w:tcBorders>
            <w:shd w:val="clear" w:color="auto" w:fill="auto"/>
            <w:noWrap/>
            <w:vAlign w:val="center"/>
          </w:tcPr>
          <w:p w14:paraId="0580F8A0">
            <w:pPr>
              <w:widowControl/>
              <w:spacing w:after="0" w:line="240" w:lineRule="auto"/>
              <w:rPr>
                <w:rFonts w:hint="eastAsia" w:ascii="等线" w:hAnsi="等线" w:eastAsia="等线" w:cs="宋体"/>
                <w:color w:val="000000"/>
                <w:kern w:val="0"/>
                <w:szCs w:val="22"/>
                <w14:ligatures w14:val="none"/>
              </w:rPr>
            </w:pPr>
            <w:r>
              <w:rPr>
                <w:rFonts w:hint="eastAsia" w:ascii="等线" w:hAnsi="等线" w:eastAsia="等线" w:cs="宋体"/>
                <w:color w:val="000000"/>
                <w:kern w:val="0"/>
                <w:szCs w:val="22"/>
                <w14:ligatures w14:val="none"/>
              </w:rPr>
              <w:t>Antenna downtilt check</w:t>
            </w:r>
          </w:p>
        </w:tc>
        <w:tc>
          <w:tcPr>
            <w:tcW w:w="3620" w:type="dxa"/>
            <w:tcBorders>
              <w:top w:val="nil"/>
              <w:left w:val="nil"/>
              <w:bottom w:val="single" w:color="auto" w:sz="8" w:space="0"/>
              <w:right w:val="single" w:color="auto" w:sz="8" w:space="0"/>
            </w:tcBorders>
            <w:shd w:val="clear" w:color="auto" w:fill="auto"/>
            <w:noWrap/>
            <w:vAlign w:val="center"/>
          </w:tcPr>
          <w:p w14:paraId="3FCECAD9">
            <w:pPr>
              <w:widowControl/>
              <w:spacing w:after="0" w:line="240" w:lineRule="auto"/>
              <w:rPr>
                <w:rFonts w:hint="eastAsia" w:ascii="等线" w:hAnsi="等线" w:eastAsia="等线" w:cs="宋体"/>
                <w:color w:val="000000"/>
                <w:kern w:val="0"/>
                <w:szCs w:val="22"/>
                <w14:ligatures w14:val="none"/>
              </w:rPr>
            </w:pPr>
            <w:r>
              <w:rPr>
                <w:rFonts w:hint="eastAsia" w:ascii="等线" w:hAnsi="等线" w:eastAsia="等线" w:cs="宋体"/>
                <w:color w:val="000000"/>
                <w:kern w:val="0"/>
                <w:szCs w:val="22"/>
                <w14:ligatures w14:val="none"/>
              </w:rPr>
              <w:t>坡度仪值</w:t>
            </w:r>
          </w:p>
        </w:tc>
        <w:tc>
          <w:tcPr>
            <w:tcW w:w="1480" w:type="dxa"/>
            <w:tcBorders>
              <w:top w:val="nil"/>
              <w:left w:val="nil"/>
              <w:bottom w:val="single" w:color="auto" w:sz="8" w:space="0"/>
              <w:right w:val="single" w:color="auto" w:sz="8" w:space="0"/>
            </w:tcBorders>
            <w:shd w:val="clear" w:color="auto" w:fill="auto"/>
            <w:noWrap/>
            <w:vAlign w:val="center"/>
          </w:tcPr>
          <w:p w14:paraId="7B48AD90">
            <w:pPr>
              <w:widowControl/>
              <w:spacing w:after="0" w:line="240" w:lineRule="auto"/>
              <w:rPr>
                <w:rFonts w:hint="eastAsia" w:ascii="等线" w:hAnsi="等线" w:eastAsia="等线" w:cs="宋体"/>
                <w:color w:val="000000"/>
                <w:kern w:val="0"/>
                <w:szCs w:val="22"/>
                <w14:ligatures w14:val="none"/>
              </w:rPr>
            </w:pPr>
            <w:r>
              <w:rPr>
                <w:rFonts w:hint="eastAsia" w:ascii="等线" w:hAnsi="等线" w:eastAsia="等线" w:cs="宋体"/>
                <w:color w:val="000000"/>
                <w:kern w:val="0"/>
                <w:szCs w:val="22"/>
                <w14:ligatures w14:val="none"/>
              </w:rPr>
              <w:t>下倾角值</w:t>
            </w:r>
          </w:p>
        </w:tc>
        <w:tc>
          <w:tcPr>
            <w:tcW w:w="1040" w:type="dxa"/>
            <w:tcBorders>
              <w:top w:val="nil"/>
              <w:left w:val="nil"/>
              <w:bottom w:val="single" w:color="auto" w:sz="8" w:space="0"/>
              <w:right w:val="single" w:color="auto" w:sz="8" w:space="0"/>
            </w:tcBorders>
            <w:shd w:val="clear" w:color="auto" w:fill="auto"/>
            <w:vAlign w:val="center"/>
          </w:tcPr>
          <w:p w14:paraId="2E375923">
            <w:pPr>
              <w:widowControl/>
              <w:spacing w:after="0" w:line="240" w:lineRule="auto"/>
              <w:rPr>
                <w:rFonts w:hint="eastAsia" w:ascii="等线" w:hAnsi="等线" w:eastAsia="等线" w:cs="宋体"/>
                <w:color w:val="000000"/>
                <w:kern w:val="0"/>
                <w:szCs w:val="22"/>
                <w14:ligatures w14:val="none"/>
              </w:rPr>
            </w:pPr>
            <w:r>
              <w:rPr>
                <w:rFonts w:hint="eastAsia" w:ascii="等线" w:hAnsi="等线" w:eastAsia="等线" w:cs="宋体"/>
                <w:color w:val="000000"/>
                <w:kern w:val="0"/>
                <w:szCs w:val="22"/>
                <w14:ligatures w14:val="none"/>
              </w:rPr>
              <w:t>施工队</w:t>
            </w:r>
          </w:p>
        </w:tc>
      </w:tr>
      <w:tr w14:paraId="5FB7CA2C">
        <w:trPr>
          <w:trHeight w:val="290" w:hRule="atLeast"/>
          <w:jc w:val="center"/>
        </w:trPr>
        <w:tc>
          <w:tcPr>
            <w:tcW w:w="1192" w:type="dxa"/>
            <w:vMerge w:val="continue"/>
            <w:tcBorders>
              <w:top w:val="nil"/>
              <w:left w:val="single" w:color="auto" w:sz="8" w:space="0"/>
              <w:bottom w:val="single" w:color="000000" w:sz="8" w:space="0"/>
              <w:right w:val="single" w:color="auto" w:sz="8" w:space="0"/>
            </w:tcBorders>
            <w:vAlign w:val="center"/>
          </w:tcPr>
          <w:p w14:paraId="29E25B20">
            <w:pPr>
              <w:widowControl/>
              <w:spacing w:after="0" w:line="240" w:lineRule="auto"/>
              <w:rPr>
                <w:rFonts w:hint="eastAsia" w:ascii="等线" w:hAnsi="等线" w:eastAsia="等线" w:cs="宋体"/>
                <w:color w:val="000000"/>
                <w:kern w:val="0"/>
                <w:szCs w:val="22"/>
                <w14:ligatures w14:val="none"/>
              </w:rPr>
            </w:pPr>
          </w:p>
        </w:tc>
        <w:tc>
          <w:tcPr>
            <w:tcW w:w="5220" w:type="dxa"/>
            <w:tcBorders>
              <w:top w:val="nil"/>
              <w:left w:val="nil"/>
              <w:bottom w:val="single" w:color="auto" w:sz="8" w:space="0"/>
              <w:right w:val="single" w:color="auto" w:sz="8" w:space="0"/>
            </w:tcBorders>
            <w:shd w:val="clear" w:color="auto" w:fill="auto"/>
            <w:noWrap/>
            <w:vAlign w:val="center"/>
          </w:tcPr>
          <w:p w14:paraId="6BCEB1EA">
            <w:pPr>
              <w:widowControl/>
              <w:spacing w:after="0" w:line="240" w:lineRule="auto"/>
              <w:rPr>
                <w:rFonts w:hint="eastAsia" w:ascii="等线" w:hAnsi="等线" w:eastAsia="等线" w:cs="宋体"/>
                <w:color w:val="000000"/>
                <w:kern w:val="0"/>
                <w:szCs w:val="22"/>
                <w14:ligatures w14:val="none"/>
              </w:rPr>
            </w:pPr>
            <w:r>
              <w:rPr>
                <w:rFonts w:hint="eastAsia" w:ascii="等线" w:hAnsi="等线" w:eastAsia="等线" w:cs="宋体"/>
                <w:color w:val="000000"/>
                <w:kern w:val="0"/>
                <w:szCs w:val="22"/>
                <w14:ligatures w14:val="none"/>
              </w:rPr>
              <w:t>Azimuth check</w:t>
            </w:r>
          </w:p>
        </w:tc>
        <w:tc>
          <w:tcPr>
            <w:tcW w:w="3620" w:type="dxa"/>
            <w:tcBorders>
              <w:top w:val="nil"/>
              <w:left w:val="nil"/>
              <w:bottom w:val="single" w:color="auto" w:sz="8" w:space="0"/>
              <w:right w:val="single" w:color="auto" w:sz="8" w:space="0"/>
            </w:tcBorders>
            <w:shd w:val="clear" w:color="auto" w:fill="auto"/>
            <w:noWrap/>
            <w:vAlign w:val="center"/>
          </w:tcPr>
          <w:p w14:paraId="738C4F4C">
            <w:pPr>
              <w:widowControl/>
              <w:spacing w:after="0" w:line="240" w:lineRule="auto"/>
              <w:rPr>
                <w:rFonts w:hint="eastAsia" w:ascii="等线" w:hAnsi="等线" w:eastAsia="等线" w:cs="宋体"/>
                <w:color w:val="000000"/>
                <w:kern w:val="0"/>
                <w:szCs w:val="22"/>
                <w14:ligatures w14:val="none"/>
              </w:rPr>
            </w:pPr>
            <w:r>
              <w:rPr>
                <w:rFonts w:hint="eastAsia" w:ascii="等线" w:hAnsi="等线" w:eastAsia="等线" w:cs="宋体"/>
                <w:color w:val="000000"/>
                <w:kern w:val="0"/>
                <w:szCs w:val="22"/>
                <w14:ligatures w14:val="none"/>
              </w:rPr>
              <w:t>天线覆盖方向，罗盘值</w:t>
            </w:r>
          </w:p>
        </w:tc>
        <w:tc>
          <w:tcPr>
            <w:tcW w:w="1480" w:type="dxa"/>
            <w:tcBorders>
              <w:top w:val="nil"/>
              <w:left w:val="nil"/>
              <w:bottom w:val="single" w:color="auto" w:sz="8" w:space="0"/>
              <w:right w:val="single" w:color="auto" w:sz="8" w:space="0"/>
            </w:tcBorders>
            <w:shd w:val="clear" w:color="auto" w:fill="auto"/>
            <w:noWrap/>
            <w:vAlign w:val="center"/>
          </w:tcPr>
          <w:p w14:paraId="68CB0906">
            <w:pPr>
              <w:widowControl/>
              <w:spacing w:after="0" w:line="240" w:lineRule="auto"/>
              <w:rPr>
                <w:rFonts w:hint="eastAsia" w:ascii="等线" w:hAnsi="等线" w:eastAsia="等线" w:cs="宋体"/>
                <w:color w:val="000000"/>
                <w:kern w:val="0"/>
                <w:szCs w:val="22"/>
                <w14:ligatures w14:val="none"/>
              </w:rPr>
            </w:pPr>
            <w:r>
              <w:rPr>
                <w:rFonts w:hint="eastAsia" w:ascii="等线" w:hAnsi="等线" w:eastAsia="等线" w:cs="宋体"/>
                <w:color w:val="000000"/>
                <w:kern w:val="0"/>
                <w:szCs w:val="22"/>
                <w14:ligatures w14:val="none"/>
              </w:rPr>
              <w:t>方位角值</w:t>
            </w:r>
          </w:p>
        </w:tc>
        <w:tc>
          <w:tcPr>
            <w:tcW w:w="1040" w:type="dxa"/>
            <w:tcBorders>
              <w:top w:val="nil"/>
              <w:left w:val="nil"/>
              <w:bottom w:val="single" w:color="auto" w:sz="8" w:space="0"/>
              <w:right w:val="single" w:color="auto" w:sz="8" w:space="0"/>
            </w:tcBorders>
            <w:shd w:val="clear" w:color="auto" w:fill="auto"/>
            <w:vAlign w:val="center"/>
          </w:tcPr>
          <w:p w14:paraId="5026131B">
            <w:pPr>
              <w:widowControl/>
              <w:spacing w:after="0" w:line="240" w:lineRule="auto"/>
              <w:rPr>
                <w:rFonts w:hint="eastAsia" w:ascii="等线" w:hAnsi="等线" w:eastAsia="等线" w:cs="宋体"/>
                <w:color w:val="000000"/>
                <w:kern w:val="0"/>
                <w:szCs w:val="22"/>
                <w14:ligatures w14:val="none"/>
              </w:rPr>
            </w:pPr>
            <w:r>
              <w:rPr>
                <w:rFonts w:hint="eastAsia" w:ascii="等线" w:hAnsi="等线" w:eastAsia="等线" w:cs="宋体"/>
                <w:color w:val="000000"/>
                <w:kern w:val="0"/>
                <w:szCs w:val="22"/>
                <w14:ligatures w14:val="none"/>
              </w:rPr>
              <w:t>施工队</w:t>
            </w:r>
          </w:p>
        </w:tc>
      </w:tr>
      <w:tr w14:paraId="179E1F5D">
        <w:trPr>
          <w:trHeight w:val="290" w:hRule="atLeast"/>
          <w:jc w:val="center"/>
        </w:trPr>
        <w:tc>
          <w:tcPr>
            <w:tcW w:w="1192" w:type="dxa"/>
            <w:vMerge w:val="continue"/>
            <w:tcBorders>
              <w:top w:val="nil"/>
              <w:left w:val="single" w:color="auto" w:sz="8" w:space="0"/>
              <w:bottom w:val="single" w:color="000000" w:sz="8" w:space="0"/>
              <w:right w:val="single" w:color="auto" w:sz="8" w:space="0"/>
            </w:tcBorders>
            <w:vAlign w:val="center"/>
          </w:tcPr>
          <w:p w14:paraId="28D3F23F">
            <w:pPr>
              <w:widowControl/>
              <w:spacing w:after="0" w:line="240" w:lineRule="auto"/>
              <w:rPr>
                <w:rFonts w:hint="eastAsia" w:ascii="等线" w:hAnsi="等线" w:eastAsia="等线" w:cs="宋体"/>
                <w:color w:val="000000"/>
                <w:kern w:val="0"/>
                <w:szCs w:val="22"/>
                <w14:ligatures w14:val="none"/>
              </w:rPr>
            </w:pPr>
          </w:p>
        </w:tc>
        <w:tc>
          <w:tcPr>
            <w:tcW w:w="5220" w:type="dxa"/>
            <w:tcBorders>
              <w:top w:val="nil"/>
              <w:left w:val="nil"/>
              <w:bottom w:val="single" w:color="auto" w:sz="8" w:space="0"/>
              <w:right w:val="single" w:color="auto" w:sz="8" w:space="0"/>
            </w:tcBorders>
            <w:shd w:val="clear" w:color="auto" w:fill="auto"/>
            <w:noWrap/>
            <w:vAlign w:val="center"/>
          </w:tcPr>
          <w:p w14:paraId="660122D1">
            <w:pPr>
              <w:widowControl/>
              <w:spacing w:after="0" w:line="240" w:lineRule="auto"/>
              <w:rPr>
                <w:rFonts w:hint="eastAsia" w:ascii="等线" w:hAnsi="等线" w:eastAsia="等线" w:cs="宋体"/>
                <w:color w:val="000000"/>
                <w:kern w:val="0"/>
                <w:szCs w:val="22"/>
                <w14:ligatures w14:val="none"/>
              </w:rPr>
            </w:pPr>
            <w:r>
              <w:rPr>
                <w:rFonts w:hint="eastAsia" w:ascii="等线" w:hAnsi="等线" w:eastAsia="等线" w:cs="宋体"/>
                <w:color w:val="000000"/>
                <w:kern w:val="0"/>
                <w:szCs w:val="22"/>
                <w14:ligatures w14:val="none"/>
              </w:rPr>
              <w:t>RRU installation stability check</w:t>
            </w:r>
          </w:p>
        </w:tc>
        <w:tc>
          <w:tcPr>
            <w:tcW w:w="3620" w:type="dxa"/>
            <w:tcBorders>
              <w:top w:val="nil"/>
              <w:left w:val="nil"/>
              <w:bottom w:val="single" w:color="auto" w:sz="8" w:space="0"/>
              <w:right w:val="single" w:color="auto" w:sz="8" w:space="0"/>
            </w:tcBorders>
            <w:shd w:val="clear" w:color="auto" w:fill="auto"/>
            <w:noWrap/>
            <w:vAlign w:val="center"/>
          </w:tcPr>
          <w:p w14:paraId="54A19426">
            <w:pPr>
              <w:widowControl/>
              <w:spacing w:after="0" w:line="240" w:lineRule="auto"/>
              <w:rPr>
                <w:rFonts w:hint="eastAsia" w:ascii="等线" w:hAnsi="等线" w:eastAsia="等线" w:cs="宋体"/>
                <w:color w:val="000000"/>
                <w:kern w:val="0"/>
                <w:szCs w:val="22"/>
                <w14:ligatures w14:val="none"/>
              </w:rPr>
            </w:pPr>
            <w:r>
              <w:rPr>
                <w:rFonts w:hint="eastAsia" w:ascii="等线" w:hAnsi="等线" w:eastAsia="等线" w:cs="宋体"/>
                <w:color w:val="000000"/>
                <w:kern w:val="0"/>
                <w:szCs w:val="22"/>
                <w14:ligatures w14:val="none"/>
              </w:rPr>
              <w:t>基站和抱杆连接处</w:t>
            </w:r>
          </w:p>
        </w:tc>
        <w:tc>
          <w:tcPr>
            <w:tcW w:w="1480" w:type="dxa"/>
            <w:tcBorders>
              <w:top w:val="nil"/>
              <w:left w:val="nil"/>
              <w:bottom w:val="single" w:color="auto" w:sz="8" w:space="0"/>
              <w:right w:val="single" w:color="auto" w:sz="8" w:space="0"/>
            </w:tcBorders>
            <w:shd w:val="clear" w:color="auto" w:fill="auto"/>
            <w:noWrap/>
            <w:vAlign w:val="center"/>
          </w:tcPr>
          <w:p w14:paraId="55BD690B">
            <w:pPr>
              <w:widowControl/>
              <w:spacing w:after="0" w:line="240" w:lineRule="auto"/>
              <w:rPr>
                <w:rFonts w:hint="eastAsia" w:ascii="等线" w:hAnsi="等线" w:eastAsia="等线" w:cs="宋体"/>
                <w:color w:val="000000"/>
                <w:kern w:val="0"/>
                <w:szCs w:val="22"/>
                <w14:ligatures w14:val="none"/>
              </w:rPr>
            </w:pPr>
            <w:r>
              <w:rPr>
                <w:rFonts w:hint="eastAsia" w:ascii="等线" w:hAnsi="等线" w:eastAsia="等线" w:cs="宋体"/>
                <w:color w:val="000000"/>
                <w:kern w:val="0"/>
                <w:szCs w:val="22"/>
                <w14:ligatures w14:val="none"/>
              </w:rPr>
              <w:t>　</w:t>
            </w:r>
          </w:p>
        </w:tc>
        <w:tc>
          <w:tcPr>
            <w:tcW w:w="1040" w:type="dxa"/>
            <w:tcBorders>
              <w:top w:val="nil"/>
              <w:left w:val="nil"/>
              <w:bottom w:val="single" w:color="auto" w:sz="8" w:space="0"/>
              <w:right w:val="single" w:color="auto" w:sz="8" w:space="0"/>
            </w:tcBorders>
            <w:shd w:val="clear" w:color="auto" w:fill="auto"/>
            <w:vAlign w:val="center"/>
          </w:tcPr>
          <w:p w14:paraId="5E73B2C5">
            <w:pPr>
              <w:widowControl/>
              <w:spacing w:after="0" w:line="240" w:lineRule="auto"/>
              <w:rPr>
                <w:rFonts w:hint="eastAsia" w:ascii="等线" w:hAnsi="等线" w:eastAsia="等线" w:cs="宋体"/>
                <w:color w:val="000000"/>
                <w:kern w:val="0"/>
                <w:szCs w:val="22"/>
                <w14:ligatures w14:val="none"/>
              </w:rPr>
            </w:pPr>
            <w:r>
              <w:rPr>
                <w:rFonts w:hint="eastAsia" w:ascii="等线" w:hAnsi="等线" w:eastAsia="等线" w:cs="宋体"/>
                <w:color w:val="000000"/>
                <w:kern w:val="0"/>
                <w:szCs w:val="22"/>
                <w14:ligatures w14:val="none"/>
              </w:rPr>
              <w:t>施工队</w:t>
            </w:r>
          </w:p>
        </w:tc>
      </w:tr>
      <w:tr w14:paraId="03AE60A9">
        <w:trPr>
          <w:trHeight w:val="290" w:hRule="atLeast"/>
          <w:jc w:val="center"/>
        </w:trPr>
        <w:tc>
          <w:tcPr>
            <w:tcW w:w="1192" w:type="dxa"/>
            <w:vMerge w:val="continue"/>
            <w:tcBorders>
              <w:top w:val="nil"/>
              <w:left w:val="single" w:color="auto" w:sz="8" w:space="0"/>
              <w:bottom w:val="single" w:color="000000" w:sz="8" w:space="0"/>
              <w:right w:val="single" w:color="auto" w:sz="8" w:space="0"/>
            </w:tcBorders>
            <w:vAlign w:val="center"/>
          </w:tcPr>
          <w:p w14:paraId="2825E690">
            <w:pPr>
              <w:widowControl/>
              <w:spacing w:after="0" w:line="240" w:lineRule="auto"/>
              <w:rPr>
                <w:rFonts w:hint="eastAsia" w:ascii="等线" w:hAnsi="等线" w:eastAsia="等线" w:cs="宋体"/>
                <w:color w:val="000000"/>
                <w:kern w:val="0"/>
                <w:szCs w:val="22"/>
                <w14:ligatures w14:val="none"/>
              </w:rPr>
            </w:pPr>
          </w:p>
        </w:tc>
        <w:tc>
          <w:tcPr>
            <w:tcW w:w="5220" w:type="dxa"/>
            <w:tcBorders>
              <w:top w:val="nil"/>
              <w:left w:val="nil"/>
              <w:bottom w:val="single" w:color="auto" w:sz="8" w:space="0"/>
              <w:right w:val="single" w:color="auto" w:sz="8" w:space="0"/>
            </w:tcBorders>
            <w:shd w:val="clear" w:color="auto" w:fill="auto"/>
            <w:noWrap/>
            <w:vAlign w:val="center"/>
          </w:tcPr>
          <w:p w14:paraId="510AE97E">
            <w:pPr>
              <w:widowControl/>
              <w:spacing w:after="0" w:line="240" w:lineRule="auto"/>
              <w:rPr>
                <w:rFonts w:hint="eastAsia" w:ascii="等线" w:hAnsi="等线" w:eastAsia="等线" w:cs="宋体"/>
                <w:color w:val="000000"/>
                <w:kern w:val="0"/>
                <w:szCs w:val="22"/>
                <w14:ligatures w14:val="none"/>
              </w:rPr>
            </w:pPr>
            <w:r>
              <w:rPr>
                <w:rFonts w:hint="eastAsia" w:ascii="等线" w:hAnsi="等线" w:eastAsia="等线" w:cs="宋体"/>
                <w:color w:val="000000"/>
                <w:kern w:val="0"/>
                <w:szCs w:val="22"/>
                <w14:ligatures w14:val="none"/>
              </w:rPr>
              <w:t>RRU connections check</w:t>
            </w:r>
          </w:p>
        </w:tc>
        <w:tc>
          <w:tcPr>
            <w:tcW w:w="3620" w:type="dxa"/>
            <w:tcBorders>
              <w:top w:val="nil"/>
              <w:left w:val="nil"/>
              <w:bottom w:val="single" w:color="auto" w:sz="8" w:space="0"/>
              <w:right w:val="single" w:color="auto" w:sz="8" w:space="0"/>
            </w:tcBorders>
            <w:shd w:val="clear" w:color="auto" w:fill="auto"/>
            <w:noWrap/>
            <w:vAlign w:val="center"/>
          </w:tcPr>
          <w:p w14:paraId="2AAC760B">
            <w:pPr>
              <w:widowControl/>
              <w:spacing w:after="0" w:line="240" w:lineRule="auto"/>
              <w:rPr>
                <w:rFonts w:hint="eastAsia" w:ascii="等线" w:hAnsi="等线" w:eastAsia="等线" w:cs="宋体"/>
                <w:color w:val="000000"/>
                <w:kern w:val="0"/>
                <w:szCs w:val="22"/>
                <w14:ligatures w14:val="none"/>
              </w:rPr>
            </w:pPr>
            <w:r>
              <w:rPr>
                <w:rFonts w:hint="eastAsia" w:ascii="等线" w:hAnsi="等线" w:eastAsia="等线" w:cs="宋体"/>
                <w:color w:val="000000"/>
                <w:kern w:val="0"/>
                <w:szCs w:val="22"/>
                <w14:ligatures w14:val="none"/>
              </w:rPr>
              <w:t>基站下部、侧部线缆连接处</w:t>
            </w:r>
          </w:p>
        </w:tc>
        <w:tc>
          <w:tcPr>
            <w:tcW w:w="1480" w:type="dxa"/>
            <w:tcBorders>
              <w:top w:val="nil"/>
              <w:left w:val="nil"/>
              <w:bottom w:val="single" w:color="auto" w:sz="8" w:space="0"/>
              <w:right w:val="single" w:color="auto" w:sz="8" w:space="0"/>
            </w:tcBorders>
            <w:shd w:val="clear" w:color="auto" w:fill="auto"/>
            <w:noWrap/>
            <w:vAlign w:val="center"/>
          </w:tcPr>
          <w:p w14:paraId="353953B9">
            <w:pPr>
              <w:widowControl/>
              <w:spacing w:after="0" w:line="240" w:lineRule="auto"/>
              <w:rPr>
                <w:rFonts w:hint="eastAsia" w:ascii="等线" w:hAnsi="等线" w:eastAsia="等线" w:cs="宋体"/>
                <w:color w:val="000000"/>
                <w:kern w:val="0"/>
                <w:szCs w:val="22"/>
                <w14:ligatures w14:val="none"/>
              </w:rPr>
            </w:pPr>
            <w:r>
              <w:rPr>
                <w:rFonts w:hint="eastAsia" w:ascii="等线" w:hAnsi="等线" w:eastAsia="等线" w:cs="宋体"/>
                <w:color w:val="000000"/>
                <w:kern w:val="0"/>
                <w:szCs w:val="22"/>
                <w14:ligatures w14:val="none"/>
              </w:rPr>
              <w:t>　</w:t>
            </w:r>
          </w:p>
        </w:tc>
        <w:tc>
          <w:tcPr>
            <w:tcW w:w="1040" w:type="dxa"/>
            <w:tcBorders>
              <w:top w:val="nil"/>
              <w:left w:val="nil"/>
              <w:bottom w:val="single" w:color="auto" w:sz="8" w:space="0"/>
              <w:right w:val="single" w:color="auto" w:sz="8" w:space="0"/>
            </w:tcBorders>
            <w:shd w:val="clear" w:color="auto" w:fill="auto"/>
            <w:vAlign w:val="center"/>
          </w:tcPr>
          <w:p w14:paraId="734D9DDF">
            <w:pPr>
              <w:widowControl/>
              <w:spacing w:after="0" w:line="240" w:lineRule="auto"/>
              <w:rPr>
                <w:rFonts w:hint="eastAsia" w:ascii="等线" w:hAnsi="等线" w:eastAsia="等线" w:cs="宋体"/>
                <w:color w:val="000000"/>
                <w:kern w:val="0"/>
                <w:szCs w:val="22"/>
                <w14:ligatures w14:val="none"/>
              </w:rPr>
            </w:pPr>
            <w:r>
              <w:rPr>
                <w:rFonts w:hint="eastAsia" w:ascii="等线" w:hAnsi="等线" w:eastAsia="等线" w:cs="宋体"/>
                <w:color w:val="000000"/>
                <w:kern w:val="0"/>
                <w:szCs w:val="22"/>
                <w14:ligatures w14:val="none"/>
              </w:rPr>
              <w:t>施工队</w:t>
            </w:r>
          </w:p>
        </w:tc>
      </w:tr>
      <w:tr w14:paraId="0F80AF1F">
        <w:trPr>
          <w:trHeight w:val="290" w:hRule="atLeast"/>
          <w:jc w:val="center"/>
        </w:trPr>
        <w:tc>
          <w:tcPr>
            <w:tcW w:w="1192" w:type="dxa"/>
            <w:vMerge w:val="continue"/>
            <w:tcBorders>
              <w:top w:val="nil"/>
              <w:left w:val="single" w:color="auto" w:sz="8" w:space="0"/>
              <w:bottom w:val="single" w:color="000000" w:sz="8" w:space="0"/>
              <w:right w:val="single" w:color="auto" w:sz="8" w:space="0"/>
            </w:tcBorders>
            <w:vAlign w:val="center"/>
          </w:tcPr>
          <w:p w14:paraId="53BEF58E">
            <w:pPr>
              <w:widowControl/>
              <w:spacing w:after="0" w:line="240" w:lineRule="auto"/>
              <w:rPr>
                <w:rFonts w:hint="eastAsia" w:ascii="等线" w:hAnsi="等线" w:eastAsia="等线" w:cs="宋体"/>
                <w:color w:val="000000"/>
                <w:kern w:val="0"/>
                <w:szCs w:val="22"/>
                <w14:ligatures w14:val="none"/>
              </w:rPr>
            </w:pPr>
          </w:p>
        </w:tc>
        <w:tc>
          <w:tcPr>
            <w:tcW w:w="5220" w:type="dxa"/>
            <w:tcBorders>
              <w:top w:val="nil"/>
              <w:left w:val="nil"/>
              <w:bottom w:val="single" w:color="auto" w:sz="8" w:space="0"/>
              <w:right w:val="single" w:color="auto" w:sz="8" w:space="0"/>
            </w:tcBorders>
            <w:shd w:val="clear" w:color="auto" w:fill="auto"/>
            <w:noWrap/>
            <w:vAlign w:val="center"/>
          </w:tcPr>
          <w:p w14:paraId="5FDF3156">
            <w:pPr>
              <w:widowControl/>
              <w:spacing w:after="0" w:line="240" w:lineRule="auto"/>
              <w:rPr>
                <w:rFonts w:hint="eastAsia" w:ascii="等线" w:hAnsi="等线" w:eastAsia="等线" w:cs="宋体"/>
                <w:color w:val="000000"/>
                <w:kern w:val="0"/>
                <w:szCs w:val="22"/>
                <w14:ligatures w14:val="none"/>
              </w:rPr>
            </w:pPr>
            <w:r>
              <w:rPr>
                <w:rFonts w:hint="eastAsia" w:ascii="等线" w:hAnsi="等线" w:eastAsia="等线" w:cs="宋体"/>
                <w:color w:val="000000"/>
                <w:kern w:val="0"/>
                <w:szCs w:val="22"/>
                <w14:ligatures w14:val="none"/>
              </w:rPr>
              <w:t>RRU cable check</w:t>
            </w:r>
          </w:p>
        </w:tc>
        <w:tc>
          <w:tcPr>
            <w:tcW w:w="3620" w:type="dxa"/>
            <w:tcBorders>
              <w:top w:val="nil"/>
              <w:left w:val="nil"/>
              <w:bottom w:val="single" w:color="auto" w:sz="8" w:space="0"/>
              <w:right w:val="single" w:color="auto" w:sz="8" w:space="0"/>
            </w:tcBorders>
            <w:shd w:val="clear" w:color="auto" w:fill="auto"/>
            <w:noWrap/>
            <w:vAlign w:val="center"/>
          </w:tcPr>
          <w:p w14:paraId="10748789">
            <w:pPr>
              <w:widowControl/>
              <w:spacing w:after="0" w:line="240" w:lineRule="auto"/>
              <w:rPr>
                <w:rFonts w:hint="eastAsia" w:ascii="等线" w:hAnsi="等线" w:eastAsia="等线" w:cs="宋体"/>
                <w:color w:val="000000"/>
                <w:kern w:val="0"/>
                <w:szCs w:val="22"/>
                <w14:ligatures w14:val="none"/>
              </w:rPr>
            </w:pPr>
            <w:r>
              <w:rPr>
                <w:rFonts w:hint="eastAsia" w:ascii="等线" w:hAnsi="等线" w:eastAsia="等线" w:cs="宋体"/>
                <w:color w:val="000000"/>
                <w:kern w:val="0"/>
                <w:szCs w:val="22"/>
                <w14:ligatures w14:val="none"/>
              </w:rPr>
              <w:t>基站线缆塔上水平走线</w:t>
            </w:r>
          </w:p>
        </w:tc>
        <w:tc>
          <w:tcPr>
            <w:tcW w:w="1480" w:type="dxa"/>
            <w:tcBorders>
              <w:top w:val="nil"/>
              <w:left w:val="nil"/>
              <w:bottom w:val="single" w:color="auto" w:sz="8" w:space="0"/>
              <w:right w:val="single" w:color="auto" w:sz="8" w:space="0"/>
            </w:tcBorders>
            <w:shd w:val="clear" w:color="auto" w:fill="auto"/>
            <w:noWrap/>
            <w:vAlign w:val="center"/>
          </w:tcPr>
          <w:p w14:paraId="61805DB2">
            <w:pPr>
              <w:widowControl/>
              <w:spacing w:after="0" w:line="240" w:lineRule="auto"/>
              <w:rPr>
                <w:rFonts w:hint="eastAsia" w:ascii="等线" w:hAnsi="等线" w:eastAsia="等线" w:cs="宋体"/>
                <w:color w:val="000000"/>
                <w:kern w:val="0"/>
                <w:szCs w:val="22"/>
                <w14:ligatures w14:val="none"/>
              </w:rPr>
            </w:pPr>
            <w:r>
              <w:rPr>
                <w:rFonts w:hint="eastAsia" w:ascii="等线" w:hAnsi="等线" w:eastAsia="等线" w:cs="宋体"/>
                <w:color w:val="000000"/>
                <w:kern w:val="0"/>
                <w:szCs w:val="22"/>
                <w14:ligatures w14:val="none"/>
              </w:rPr>
              <w:t>　</w:t>
            </w:r>
          </w:p>
        </w:tc>
        <w:tc>
          <w:tcPr>
            <w:tcW w:w="1040" w:type="dxa"/>
            <w:tcBorders>
              <w:top w:val="nil"/>
              <w:left w:val="nil"/>
              <w:bottom w:val="single" w:color="auto" w:sz="8" w:space="0"/>
              <w:right w:val="single" w:color="auto" w:sz="8" w:space="0"/>
            </w:tcBorders>
            <w:shd w:val="clear" w:color="auto" w:fill="auto"/>
            <w:vAlign w:val="center"/>
          </w:tcPr>
          <w:p w14:paraId="14976815">
            <w:pPr>
              <w:widowControl/>
              <w:spacing w:after="0" w:line="240" w:lineRule="auto"/>
              <w:rPr>
                <w:rFonts w:hint="eastAsia" w:ascii="等线" w:hAnsi="等线" w:eastAsia="等线" w:cs="宋体"/>
                <w:color w:val="000000"/>
                <w:kern w:val="0"/>
                <w:szCs w:val="22"/>
                <w14:ligatures w14:val="none"/>
              </w:rPr>
            </w:pPr>
            <w:r>
              <w:rPr>
                <w:rFonts w:hint="eastAsia" w:ascii="等线" w:hAnsi="等线" w:eastAsia="等线" w:cs="宋体"/>
                <w:color w:val="000000"/>
                <w:kern w:val="0"/>
                <w:szCs w:val="22"/>
                <w14:ligatures w14:val="none"/>
              </w:rPr>
              <w:t>施工队</w:t>
            </w:r>
          </w:p>
        </w:tc>
      </w:tr>
      <w:tr w14:paraId="517810C4">
        <w:trPr>
          <w:trHeight w:val="290" w:hRule="atLeast"/>
          <w:jc w:val="center"/>
        </w:trPr>
        <w:tc>
          <w:tcPr>
            <w:tcW w:w="1192" w:type="dxa"/>
            <w:vMerge w:val="continue"/>
            <w:tcBorders>
              <w:top w:val="nil"/>
              <w:left w:val="single" w:color="auto" w:sz="8" w:space="0"/>
              <w:bottom w:val="single" w:color="000000" w:sz="8" w:space="0"/>
              <w:right w:val="single" w:color="auto" w:sz="8" w:space="0"/>
            </w:tcBorders>
            <w:vAlign w:val="center"/>
          </w:tcPr>
          <w:p w14:paraId="56CAE24C">
            <w:pPr>
              <w:widowControl/>
              <w:spacing w:after="0" w:line="240" w:lineRule="auto"/>
              <w:rPr>
                <w:rFonts w:hint="eastAsia" w:ascii="等线" w:hAnsi="等线" w:eastAsia="等线" w:cs="宋体"/>
                <w:color w:val="000000"/>
                <w:kern w:val="0"/>
                <w:szCs w:val="22"/>
                <w14:ligatures w14:val="none"/>
              </w:rPr>
            </w:pPr>
          </w:p>
        </w:tc>
        <w:tc>
          <w:tcPr>
            <w:tcW w:w="5220" w:type="dxa"/>
            <w:tcBorders>
              <w:top w:val="nil"/>
              <w:left w:val="nil"/>
              <w:bottom w:val="single" w:color="auto" w:sz="8" w:space="0"/>
              <w:right w:val="single" w:color="auto" w:sz="8" w:space="0"/>
            </w:tcBorders>
            <w:shd w:val="clear" w:color="auto" w:fill="auto"/>
            <w:noWrap/>
            <w:vAlign w:val="center"/>
          </w:tcPr>
          <w:p w14:paraId="405853A1">
            <w:pPr>
              <w:widowControl/>
              <w:spacing w:after="0" w:line="240" w:lineRule="auto"/>
              <w:rPr>
                <w:rFonts w:hint="eastAsia" w:ascii="等线" w:hAnsi="等线" w:eastAsia="等线" w:cs="宋体"/>
                <w:color w:val="000000"/>
                <w:kern w:val="0"/>
                <w:szCs w:val="22"/>
                <w14:ligatures w14:val="none"/>
              </w:rPr>
            </w:pPr>
            <w:r>
              <w:rPr>
                <w:rFonts w:hint="eastAsia" w:ascii="等线" w:hAnsi="等线" w:eastAsia="等线" w:cs="宋体"/>
                <w:color w:val="000000"/>
                <w:kern w:val="0"/>
                <w:szCs w:val="22"/>
                <w14:ligatures w14:val="none"/>
              </w:rPr>
              <w:t>Antenna connections check - Sector 1</w:t>
            </w:r>
          </w:p>
        </w:tc>
        <w:tc>
          <w:tcPr>
            <w:tcW w:w="3620" w:type="dxa"/>
            <w:tcBorders>
              <w:top w:val="nil"/>
              <w:left w:val="nil"/>
              <w:bottom w:val="single" w:color="auto" w:sz="8" w:space="0"/>
              <w:right w:val="single" w:color="auto" w:sz="8" w:space="0"/>
            </w:tcBorders>
            <w:shd w:val="clear" w:color="auto" w:fill="auto"/>
            <w:noWrap/>
            <w:vAlign w:val="center"/>
          </w:tcPr>
          <w:p w14:paraId="178D0F0C">
            <w:pPr>
              <w:widowControl/>
              <w:spacing w:after="0" w:line="240" w:lineRule="auto"/>
              <w:rPr>
                <w:rFonts w:hint="eastAsia" w:ascii="等线" w:hAnsi="等线" w:eastAsia="等线" w:cs="宋体"/>
                <w:color w:val="000000"/>
                <w:kern w:val="0"/>
                <w:szCs w:val="22"/>
                <w14:ligatures w14:val="none"/>
              </w:rPr>
            </w:pPr>
            <w:r>
              <w:rPr>
                <w:rFonts w:hint="eastAsia" w:ascii="等线" w:hAnsi="等线" w:eastAsia="等线" w:cs="宋体"/>
                <w:color w:val="000000"/>
                <w:kern w:val="0"/>
                <w:szCs w:val="22"/>
                <w14:ligatures w14:val="none"/>
              </w:rPr>
              <w:t>天线底部线缆连接处</w:t>
            </w:r>
          </w:p>
        </w:tc>
        <w:tc>
          <w:tcPr>
            <w:tcW w:w="1480" w:type="dxa"/>
            <w:tcBorders>
              <w:top w:val="nil"/>
              <w:left w:val="nil"/>
              <w:bottom w:val="single" w:color="auto" w:sz="8" w:space="0"/>
              <w:right w:val="single" w:color="auto" w:sz="8" w:space="0"/>
            </w:tcBorders>
            <w:shd w:val="clear" w:color="auto" w:fill="auto"/>
            <w:noWrap/>
            <w:vAlign w:val="center"/>
          </w:tcPr>
          <w:p w14:paraId="198704BF">
            <w:pPr>
              <w:widowControl/>
              <w:spacing w:after="0" w:line="240" w:lineRule="auto"/>
              <w:rPr>
                <w:rFonts w:hint="eastAsia" w:ascii="等线" w:hAnsi="等线" w:eastAsia="等线" w:cs="宋体"/>
                <w:color w:val="000000"/>
                <w:kern w:val="0"/>
                <w:szCs w:val="22"/>
                <w14:ligatures w14:val="none"/>
              </w:rPr>
            </w:pPr>
            <w:r>
              <w:rPr>
                <w:rFonts w:hint="eastAsia" w:ascii="等线" w:hAnsi="等线" w:eastAsia="等线" w:cs="宋体"/>
                <w:color w:val="000000"/>
                <w:kern w:val="0"/>
                <w:szCs w:val="22"/>
                <w14:ligatures w14:val="none"/>
              </w:rPr>
              <w:t>　</w:t>
            </w:r>
          </w:p>
        </w:tc>
        <w:tc>
          <w:tcPr>
            <w:tcW w:w="1040" w:type="dxa"/>
            <w:tcBorders>
              <w:top w:val="nil"/>
              <w:left w:val="nil"/>
              <w:bottom w:val="single" w:color="auto" w:sz="8" w:space="0"/>
              <w:right w:val="single" w:color="auto" w:sz="8" w:space="0"/>
            </w:tcBorders>
            <w:shd w:val="clear" w:color="auto" w:fill="auto"/>
            <w:vAlign w:val="center"/>
          </w:tcPr>
          <w:p w14:paraId="6BCDCE81">
            <w:pPr>
              <w:widowControl/>
              <w:spacing w:after="0" w:line="240" w:lineRule="auto"/>
              <w:rPr>
                <w:rFonts w:hint="eastAsia" w:ascii="等线" w:hAnsi="等线" w:eastAsia="等线" w:cs="宋体"/>
                <w:color w:val="000000"/>
                <w:kern w:val="0"/>
                <w:szCs w:val="22"/>
                <w14:ligatures w14:val="none"/>
              </w:rPr>
            </w:pPr>
            <w:r>
              <w:rPr>
                <w:rFonts w:hint="eastAsia" w:ascii="等线" w:hAnsi="等线" w:eastAsia="等线" w:cs="宋体"/>
                <w:color w:val="000000"/>
                <w:kern w:val="0"/>
                <w:szCs w:val="22"/>
                <w14:ligatures w14:val="none"/>
              </w:rPr>
              <w:t>施工队</w:t>
            </w:r>
          </w:p>
        </w:tc>
      </w:tr>
      <w:tr w14:paraId="6DEE96B0">
        <w:trPr>
          <w:trHeight w:val="290" w:hRule="atLeast"/>
          <w:jc w:val="center"/>
        </w:trPr>
        <w:tc>
          <w:tcPr>
            <w:tcW w:w="1192" w:type="dxa"/>
            <w:vMerge w:val="continue"/>
            <w:tcBorders>
              <w:top w:val="nil"/>
              <w:left w:val="single" w:color="auto" w:sz="8" w:space="0"/>
              <w:bottom w:val="single" w:color="000000" w:sz="8" w:space="0"/>
              <w:right w:val="single" w:color="auto" w:sz="8" w:space="0"/>
            </w:tcBorders>
            <w:vAlign w:val="center"/>
          </w:tcPr>
          <w:p w14:paraId="06280A3F">
            <w:pPr>
              <w:widowControl/>
              <w:spacing w:after="0" w:line="240" w:lineRule="auto"/>
              <w:rPr>
                <w:rFonts w:hint="eastAsia" w:ascii="等线" w:hAnsi="等线" w:eastAsia="等线" w:cs="宋体"/>
                <w:color w:val="000000"/>
                <w:kern w:val="0"/>
                <w:szCs w:val="22"/>
                <w14:ligatures w14:val="none"/>
              </w:rPr>
            </w:pPr>
          </w:p>
        </w:tc>
        <w:tc>
          <w:tcPr>
            <w:tcW w:w="5220" w:type="dxa"/>
            <w:tcBorders>
              <w:top w:val="nil"/>
              <w:left w:val="nil"/>
              <w:bottom w:val="single" w:color="auto" w:sz="8" w:space="0"/>
              <w:right w:val="single" w:color="auto" w:sz="8" w:space="0"/>
            </w:tcBorders>
            <w:shd w:val="clear" w:color="auto" w:fill="auto"/>
            <w:noWrap/>
            <w:vAlign w:val="center"/>
          </w:tcPr>
          <w:p w14:paraId="491DBA99">
            <w:pPr>
              <w:widowControl/>
              <w:spacing w:after="0" w:line="240" w:lineRule="auto"/>
              <w:rPr>
                <w:rFonts w:hint="eastAsia" w:ascii="等线" w:hAnsi="等线" w:eastAsia="等线" w:cs="宋体"/>
                <w:color w:val="000000"/>
                <w:kern w:val="0"/>
                <w:szCs w:val="22"/>
                <w14:ligatures w14:val="none"/>
              </w:rPr>
            </w:pPr>
            <w:r>
              <w:rPr>
                <w:rFonts w:hint="eastAsia" w:ascii="等线" w:hAnsi="等线" w:eastAsia="等线" w:cs="宋体"/>
                <w:color w:val="000000"/>
                <w:kern w:val="0"/>
                <w:szCs w:val="22"/>
                <w14:ligatures w14:val="none"/>
              </w:rPr>
              <w:t>GPS antenna connection check</w:t>
            </w:r>
          </w:p>
        </w:tc>
        <w:tc>
          <w:tcPr>
            <w:tcW w:w="3620" w:type="dxa"/>
            <w:tcBorders>
              <w:top w:val="nil"/>
              <w:left w:val="nil"/>
              <w:bottom w:val="single" w:color="auto" w:sz="8" w:space="0"/>
              <w:right w:val="single" w:color="auto" w:sz="8" w:space="0"/>
            </w:tcBorders>
            <w:shd w:val="clear" w:color="auto" w:fill="auto"/>
            <w:noWrap/>
            <w:vAlign w:val="center"/>
          </w:tcPr>
          <w:p w14:paraId="148C63C4">
            <w:pPr>
              <w:widowControl/>
              <w:spacing w:after="0" w:line="240" w:lineRule="auto"/>
              <w:rPr>
                <w:rFonts w:hint="eastAsia" w:ascii="等线" w:hAnsi="等线" w:eastAsia="等线" w:cs="宋体"/>
                <w:color w:val="000000"/>
                <w:kern w:val="0"/>
                <w:szCs w:val="22"/>
                <w14:ligatures w14:val="none"/>
              </w:rPr>
            </w:pPr>
            <w:r>
              <w:rPr>
                <w:rFonts w:hint="eastAsia" w:ascii="等线" w:hAnsi="等线" w:eastAsia="等线" w:cs="宋体"/>
                <w:color w:val="000000"/>
                <w:kern w:val="0"/>
                <w:szCs w:val="22"/>
                <w14:ligatures w14:val="none"/>
              </w:rPr>
              <w:t>GPS天线下部线缆连接处</w:t>
            </w:r>
          </w:p>
        </w:tc>
        <w:tc>
          <w:tcPr>
            <w:tcW w:w="1480" w:type="dxa"/>
            <w:tcBorders>
              <w:top w:val="nil"/>
              <w:left w:val="nil"/>
              <w:bottom w:val="single" w:color="auto" w:sz="8" w:space="0"/>
              <w:right w:val="single" w:color="auto" w:sz="8" w:space="0"/>
            </w:tcBorders>
            <w:shd w:val="clear" w:color="auto" w:fill="auto"/>
            <w:noWrap/>
            <w:vAlign w:val="center"/>
          </w:tcPr>
          <w:p w14:paraId="68DC040F">
            <w:pPr>
              <w:widowControl/>
              <w:spacing w:after="0" w:line="240" w:lineRule="auto"/>
              <w:rPr>
                <w:rFonts w:hint="eastAsia" w:ascii="等线" w:hAnsi="等线" w:eastAsia="等线" w:cs="宋体"/>
                <w:color w:val="000000"/>
                <w:kern w:val="0"/>
                <w:szCs w:val="22"/>
                <w14:ligatures w14:val="none"/>
              </w:rPr>
            </w:pPr>
            <w:r>
              <w:rPr>
                <w:rFonts w:hint="eastAsia" w:ascii="等线" w:hAnsi="等线" w:eastAsia="等线" w:cs="宋体"/>
                <w:color w:val="000000"/>
                <w:kern w:val="0"/>
                <w:szCs w:val="22"/>
                <w14:ligatures w14:val="none"/>
              </w:rPr>
              <w:t>　</w:t>
            </w:r>
          </w:p>
        </w:tc>
        <w:tc>
          <w:tcPr>
            <w:tcW w:w="1040" w:type="dxa"/>
            <w:tcBorders>
              <w:top w:val="nil"/>
              <w:left w:val="nil"/>
              <w:bottom w:val="single" w:color="auto" w:sz="8" w:space="0"/>
              <w:right w:val="single" w:color="auto" w:sz="8" w:space="0"/>
            </w:tcBorders>
            <w:shd w:val="clear" w:color="auto" w:fill="auto"/>
            <w:vAlign w:val="center"/>
          </w:tcPr>
          <w:p w14:paraId="5B949395">
            <w:pPr>
              <w:widowControl/>
              <w:spacing w:after="0" w:line="240" w:lineRule="auto"/>
              <w:rPr>
                <w:rFonts w:hint="eastAsia" w:ascii="等线" w:hAnsi="等线" w:eastAsia="等线" w:cs="宋体"/>
                <w:color w:val="000000"/>
                <w:kern w:val="0"/>
                <w:szCs w:val="22"/>
                <w14:ligatures w14:val="none"/>
              </w:rPr>
            </w:pPr>
            <w:r>
              <w:rPr>
                <w:rFonts w:hint="eastAsia" w:ascii="等线" w:hAnsi="等线" w:eastAsia="等线" w:cs="宋体"/>
                <w:color w:val="000000"/>
                <w:kern w:val="0"/>
                <w:szCs w:val="22"/>
                <w14:ligatures w14:val="none"/>
              </w:rPr>
              <w:t>施工队</w:t>
            </w:r>
          </w:p>
        </w:tc>
      </w:tr>
      <w:tr w14:paraId="5ECB7F96">
        <w:trPr>
          <w:trHeight w:val="290" w:hRule="atLeast"/>
          <w:jc w:val="center"/>
        </w:trPr>
        <w:tc>
          <w:tcPr>
            <w:tcW w:w="1192" w:type="dxa"/>
            <w:vMerge w:val="continue"/>
            <w:tcBorders>
              <w:top w:val="nil"/>
              <w:left w:val="single" w:color="auto" w:sz="8" w:space="0"/>
              <w:bottom w:val="single" w:color="000000" w:sz="8" w:space="0"/>
              <w:right w:val="single" w:color="auto" w:sz="8" w:space="0"/>
            </w:tcBorders>
            <w:vAlign w:val="center"/>
          </w:tcPr>
          <w:p w14:paraId="7517DCCA">
            <w:pPr>
              <w:widowControl/>
              <w:spacing w:after="0" w:line="240" w:lineRule="auto"/>
              <w:rPr>
                <w:rFonts w:hint="eastAsia" w:ascii="等线" w:hAnsi="等线" w:eastAsia="等线" w:cs="宋体"/>
                <w:color w:val="000000"/>
                <w:kern w:val="0"/>
                <w:szCs w:val="22"/>
                <w14:ligatures w14:val="none"/>
              </w:rPr>
            </w:pPr>
          </w:p>
        </w:tc>
        <w:tc>
          <w:tcPr>
            <w:tcW w:w="5220" w:type="dxa"/>
            <w:tcBorders>
              <w:top w:val="nil"/>
              <w:left w:val="nil"/>
              <w:bottom w:val="single" w:color="auto" w:sz="8" w:space="0"/>
              <w:right w:val="single" w:color="auto" w:sz="8" w:space="0"/>
            </w:tcBorders>
            <w:shd w:val="clear" w:color="auto" w:fill="auto"/>
            <w:noWrap/>
            <w:vAlign w:val="center"/>
          </w:tcPr>
          <w:p w14:paraId="2F7E1F27">
            <w:pPr>
              <w:widowControl/>
              <w:spacing w:after="0" w:line="240" w:lineRule="auto"/>
              <w:rPr>
                <w:rFonts w:hint="eastAsia" w:ascii="等线" w:hAnsi="等线" w:eastAsia="等线" w:cs="宋体"/>
                <w:color w:val="000000"/>
                <w:kern w:val="0"/>
                <w:szCs w:val="22"/>
                <w14:ligatures w14:val="none"/>
              </w:rPr>
            </w:pPr>
            <w:r>
              <w:rPr>
                <w:rFonts w:hint="eastAsia" w:ascii="等线" w:hAnsi="等线" w:eastAsia="等线" w:cs="宋体"/>
                <w:color w:val="000000"/>
                <w:kern w:val="0"/>
                <w:szCs w:val="22"/>
                <w14:ligatures w14:val="none"/>
              </w:rPr>
              <w:t>RRU Grounding check</w:t>
            </w:r>
          </w:p>
        </w:tc>
        <w:tc>
          <w:tcPr>
            <w:tcW w:w="3620" w:type="dxa"/>
            <w:tcBorders>
              <w:top w:val="nil"/>
              <w:left w:val="nil"/>
              <w:bottom w:val="single" w:color="auto" w:sz="8" w:space="0"/>
              <w:right w:val="single" w:color="auto" w:sz="8" w:space="0"/>
            </w:tcBorders>
            <w:shd w:val="clear" w:color="auto" w:fill="auto"/>
            <w:noWrap/>
            <w:vAlign w:val="center"/>
          </w:tcPr>
          <w:p w14:paraId="147DF90E">
            <w:pPr>
              <w:widowControl/>
              <w:spacing w:after="0" w:line="240" w:lineRule="auto"/>
              <w:rPr>
                <w:rFonts w:hint="eastAsia" w:ascii="等线" w:hAnsi="等线" w:eastAsia="等线" w:cs="宋体"/>
                <w:color w:val="000000"/>
                <w:kern w:val="0"/>
                <w:szCs w:val="22"/>
                <w14:ligatures w14:val="none"/>
              </w:rPr>
            </w:pPr>
            <w:r>
              <w:rPr>
                <w:rFonts w:hint="eastAsia" w:ascii="等线" w:hAnsi="等线" w:eastAsia="等线" w:cs="宋体"/>
                <w:color w:val="000000"/>
                <w:kern w:val="0"/>
                <w:szCs w:val="22"/>
                <w14:ligatures w14:val="none"/>
              </w:rPr>
              <w:t>塔上地排</w:t>
            </w:r>
          </w:p>
        </w:tc>
        <w:tc>
          <w:tcPr>
            <w:tcW w:w="1480" w:type="dxa"/>
            <w:tcBorders>
              <w:top w:val="nil"/>
              <w:left w:val="nil"/>
              <w:bottom w:val="single" w:color="auto" w:sz="8" w:space="0"/>
              <w:right w:val="single" w:color="auto" w:sz="8" w:space="0"/>
            </w:tcBorders>
            <w:shd w:val="clear" w:color="auto" w:fill="auto"/>
            <w:noWrap/>
            <w:vAlign w:val="center"/>
          </w:tcPr>
          <w:p w14:paraId="3FC8586A">
            <w:pPr>
              <w:widowControl/>
              <w:spacing w:after="0" w:line="240" w:lineRule="auto"/>
              <w:rPr>
                <w:rFonts w:hint="eastAsia" w:ascii="等线" w:hAnsi="等线" w:eastAsia="等线" w:cs="宋体"/>
                <w:color w:val="000000"/>
                <w:kern w:val="0"/>
                <w:szCs w:val="22"/>
                <w14:ligatures w14:val="none"/>
              </w:rPr>
            </w:pPr>
            <w:r>
              <w:rPr>
                <w:rFonts w:hint="eastAsia" w:ascii="等线" w:hAnsi="等线" w:eastAsia="等线" w:cs="宋体"/>
                <w:color w:val="000000"/>
                <w:kern w:val="0"/>
                <w:szCs w:val="22"/>
                <w14:ligatures w14:val="none"/>
              </w:rPr>
              <w:t>　</w:t>
            </w:r>
          </w:p>
        </w:tc>
        <w:tc>
          <w:tcPr>
            <w:tcW w:w="1040" w:type="dxa"/>
            <w:tcBorders>
              <w:top w:val="nil"/>
              <w:left w:val="nil"/>
              <w:bottom w:val="single" w:color="auto" w:sz="8" w:space="0"/>
              <w:right w:val="single" w:color="auto" w:sz="8" w:space="0"/>
            </w:tcBorders>
            <w:shd w:val="clear" w:color="auto" w:fill="auto"/>
            <w:vAlign w:val="center"/>
          </w:tcPr>
          <w:p w14:paraId="03F4BB8B">
            <w:pPr>
              <w:widowControl/>
              <w:spacing w:after="0" w:line="240" w:lineRule="auto"/>
              <w:rPr>
                <w:rFonts w:hint="eastAsia" w:ascii="等线" w:hAnsi="等线" w:eastAsia="等线" w:cs="宋体"/>
                <w:color w:val="000000"/>
                <w:kern w:val="0"/>
                <w:szCs w:val="22"/>
                <w14:ligatures w14:val="none"/>
              </w:rPr>
            </w:pPr>
            <w:r>
              <w:rPr>
                <w:rFonts w:hint="eastAsia" w:ascii="等线" w:hAnsi="等线" w:eastAsia="等线" w:cs="宋体"/>
                <w:color w:val="000000"/>
                <w:kern w:val="0"/>
                <w:szCs w:val="22"/>
                <w14:ligatures w14:val="none"/>
              </w:rPr>
              <w:t>施工队</w:t>
            </w:r>
          </w:p>
        </w:tc>
      </w:tr>
      <w:tr w14:paraId="440B4853">
        <w:trPr>
          <w:trHeight w:val="290" w:hRule="atLeast"/>
          <w:jc w:val="center"/>
        </w:trPr>
        <w:tc>
          <w:tcPr>
            <w:tcW w:w="1192" w:type="dxa"/>
            <w:vMerge w:val="continue"/>
            <w:tcBorders>
              <w:top w:val="nil"/>
              <w:left w:val="single" w:color="auto" w:sz="8" w:space="0"/>
              <w:bottom w:val="single" w:color="000000" w:sz="8" w:space="0"/>
              <w:right w:val="single" w:color="auto" w:sz="8" w:space="0"/>
            </w:tcBorders>
            <w:vAlign w:val="center"/>
          </w:tcPr>
          <w:p w14:paraId="3FEA9142">
            <w:pPr>
              <w:widowControl/>
              <w:spacing w:after="0" w:line="240" w:lineRule="auto"/>
              <w:rPr>
                <w:rFonts w:hint="eastAsia" w:ascii="等线" w:hAnsi="等线" w:eastAsia="等线" w:cs="宋体"/>
                <w:color w:val="000000"/>
                <w:kern w:val="0"/>
                <w:szCs w:val="22"/>
                <w14:ligatures w14:val="none"/>
              </w:rPr>
            </w:pPr>
          </w:p>
        </w:tc>
        <w:tc>
          <w:tcPr>
            <w:tcW w:w="5220" w:type="dxa"/>
            <w:tcBorders>
              <w:top w:val="nil"/>
              <w:left w:val="nil"/>
              <w:bottom w:val="single" w:color="auto" w:sz="8" w:space="0"/>
              <w:right w:val="single" w:color="auto" w:sz="8" w:space="0"/>
            </w:tcBorders>
            <w:shd w:val="clear" w:color="auto" w:fill="auto"/>
            <w:noWrap/>
            <w:vAlign w:val="center"/>
          </w:tcPr>
          <w:p w14:paraId="24D35CCE">
            <w:pPr>
              <w:widowControl/>
              <w:spacing w:after="0" w:line="240" w:lineRule="auto"/>
              <w:rPr>
                <w:rFonts w:hint="eastAsia" w:ascii="等线" w:hAnsi="等线" w:eastAsia="等线" w:cs="宋体"/>
                <w:color w:val="000000"/>
                <w:kern w:val="0"/>
                <w:szCs w:val="22"/>
                <w14:ligatures w14:val="none"/>
              </w:rPr>
            </w:pPr>
            <w:r>
              <w:rPr>
                <w:rFonts w:hint="eastAsia" w:ascii="等线" w:hAnsi="等线" w:eastAsia="等线" w:cs="宋体"/>
                <w:color w:val="000000"/>
                <w:kern w:val="0"/>
                <w:szCs w:val="22"/>
                <w14:ligatures w14:val="none"/>
              </w:rPr>
              <w:t>VSWR check</w:t>
            </w:r>
          </w:p>
        </w:tc>
        <w:tc>
          <w:tcPr>
            <w:tcW w:w="3620" w:type="dxa"/>
            <w:tcBorders>
              <w:top w:val="nil"/>
              <w:left w:val="nil"/>
              <w:bottom w:val="single" w:color="auto" w:sz="8" w:space="0"/>
              <w:right w:val="single" w:color="auto" w:sz="8" w:space="0"/>
            </w:tcBorders>
            <w:shd w:val="clear" w:color="auto" w:fill="auto"/>
            <w:noWrap/>
            <w:vAlign w:val="center"/>
          </w:tcPr>
          <w:p w14:paraId="5B9C1DC8">
            <w:pPr>
              <w:widowControl/>
              <w:spacing w:after="0" w:line="240" w:lineRule="auto"/>
              <w:rPr>
                <w:rFonts w:hint="eastAsia" w:ascii="等线" w:hAnsi="等线" w:eastAsia="等线" w:cs="宋体"/>
                <w:color w:val="000000"/>
                <w:kern w:val="0"/>
                <w:szCs w:val="22"/>
                <w14:ligatures w14:val="none"/>
              </w:rPr>
            </w:pPr>
            <w:r>
              <w:rPr>
                <w:rFonts w:hint="eastAsia" w:ascii="等线" w:hAnsi="等线" w:eastAsia="等线" w:cs="宋体"/>
                <w:color w:val="000000"/>
                <w:kern w:val="0"/>
                <w:szCs w:val="22"/>
                <w14:ligatures w14:val="none"/>
              </w:rPr>
              <w:t>网管查询截图</w:t>
            </w:r>
          </w:p>
        </w:tc>
        <w:tc>
          <w:tcPr>
            <w:tcW w:w="1480" w:type="dxa"/>
            <w:tcBorders>
              <w:top w:val="nil"/>
              <w:left w:val="nil"/>
              <w:bottom w:val="single" w:color="auto" w:sz="8" w:space="0"/>
              <w:right w:val="single" w:color="auto" w:sz="8" w:space="0"/>
            </w:tcBorders>
            <w:shd w:val="clear" w:color="auto" w:fill="auto"/>
            <w:noWrap/>
            <w:vAlign w:val="center"/>
          </w:tcPr>
          <w:p w14:paraId="0F2F5E6C">
            <w:pPr>
              <w:widowControl/>
              <w:spacing w:after="0" w:line="240" w:lineRule="auto"/>
              <w:rPr>
                <w:rFonts w:hint="eastAsia" w:ascii="等线" w:hAnsi="等线" w:eastAsia="等线" w:cs="宋体"/>
                <w:color w:val="000000"/>
                <w:kern w:val="0"/>
                <w:szCs w:val="22"/>
                <w14:ligatures w14:val="none"/>
              </w:rPr>
            </w:pPr>
            <w:r>
              <w:rPr>
                <w:rFonts w:hint="eastAsia" w:ascii="等线" w:hAnsi="等线" w:eastAsia="等线" w:cs="宋体"/>
                <w:color w:val="000000"/>
                <w:kern w:val="0"/>
                <w:szCs w:val="22"/>
                <w14:ligatures w14:val="none"/>
              </w:rPr>
              <w:t>驻波比值</w:t>
            </w:r>
          </w:p>
        </w:tc>
        <w:tc>
          <w:tcPr>
            <w:tcW w:w="1040" w:type="dxa"/>
            <w:tcBorders>
              <w:top w:val="nil"/>
              <w:left w:val="nil"/>
              <w:bottom w:val="single" w:color="auto" w:sz="8" w:space="0"/>
              <w:right w:val="single" w:color="auto" w:sz="8" w:space="0"/>
            </w:tcBorders>
            <w:shd w:val="clear" w:color="auto" w:fill="auto"/>
            <w:vAlign w:val="center"/>
          </w:tcPr>
          <w:p w14:paraId="274603C4">
            <w:pPr>
              <w:widowControl/>
              <w:spacing w:after="0" w:line="240" w:lineRule="auto"/>
              <w:rPr>
                <w:rFonts w:hint="eastAsia" w:ascii="等线" w:hAnsi="等线" w:eastAsia="等线" w:cs="宋体"/>
                <w:color w:val="000000"/>
                <w:kern w:val="0"/>
                <w:szCs w:val="22"/>
                <w14:ligatures w14:val="none"/>
              </w:rPr>
            </w:pPr>
            <w:r>
              <w:rPr>
                <w:rFonts w:hint="eastAsia" w:ascii="等线" w:hAnsi="等线" w:eastAsia="等线" w:cs="宋体"/>
                <w:color w:val="000000"/>
                <w:kern w:val="0"/>
                <w:szCs w:val="22"/>
                <w14:ligatures w14:val="none"/>
              </w:rPr>
              <w:t>NOC</w:t>
            </w:r>
          </w:p>
        </w:tc>
      </w:tr>
      <w:tr w14:paraId="5CED19D1">
        <w:trPr>
          <w:trHeight w:val="290" w:hRule="atLeast"/>
          <w:jc w:val="center"/>
        </w:trPr>
        <w:tc>
          <w:tcPr>
            <w:tcW w:w="1192" w:type="dxa"/>
            <w:vMerge w:val="continue"/>
            <w:tcBorders>
              <w:top w:val="nil"/>
              <w:left w:val="single" w:color="auto" w:sz="8" w:space="0"/>
              <w:bottom w:val="single" w:color="000000" w:sz="8" w:space="0"/>
              <w:right w:val="single" w:color="auto" w:sz="8" w:space="0"/>
            </w:tcBorders>
            <w:vAlign w:val="center"/>
          </w:tcPr>
          <w:p w14:paraId="7FE274FC">
            <w:pPr>
              <w:widowControl/>
              <w:spacing w:after="0" w:line="240" w:lineRule="auto"/>
              <w:rPr>
                <w:rFonts w:hint="eastAsia" w:ascii="等线" w:hAnsi="等线" w:eastAsia="等线" w:cs="宋体"/>
                <w:color w:val="000000"/>
                <w:kern w:val="0"/>
                <w:szCs w:val="22"/>
                <w14:ligatures w14:val="none"/>
              </w:rPr>
            </w:pPr>
          </w:p>
        </w:tc>
        <w:tc>
          <w:tcPr>
            <w:tcW w:w="5220" w:type="dxa"/>
            <w:tcBorders>
              <w:top w:val="nil"/>
              <w:left w:val="nil"/>
              <w:bottom w:val="single" w:color="auto" w:sz="8" w:space="0"/>
              <w:right w:val="single" w:color="auto" w:sz="8" w:space="0"/>
            </w:tcBorders>
            <w:shd w:val="clear" w:color="auto" w:fill="auto"/>
            <w:noWrap/>
            <w:vAlign w:val="center"/>
          </w:tcPr>
          <w:p w14:paraId="2DAEE9C6">
            <w:pPr>
              <w:widowControl/>
              <w:spacing w:after="0" w:line="240" w:lineRule="auto"/>
              <w:rPr>
                <w:rFonts w:hint="eastAsia" w:ascii="等线" w:hAnsi="等线" w:eastAsia="等线" w:cs="宋体"/>
                <w:color w:val="000000"/>
                <w:kern w:val="0"/>
                <w:szCs w:val="22"/>
                <w14:ligatures w14:val="none"/>
              </w:rPr>
            </w:pPr>
            <w:r>
              <w:rPr>
                <w:rFonts w:hint="eastAsia" w:ascii="等线" w:hAnsi="等线" w:eastAsia="等线" w:cs="宋体"/>
                <w:color w:val="000000"/>
                <w:kern w:val="0"/>
                <w:szCs w:val="22"/>
                <w14:ligatures w14:val="none"/>
              </w:rPr>
              <w:t>AISG connection check - Sector 1</w:t>
            </w:r>
          </w:p>
        </w:tc>
        <w:tc>
          <w:tcPr>
            <w:tcW w:w="3620" w:type="dxa"/>
            <w:tcBorders>
              <w:top w:val="nil"/>
              <w:left w:val="nil"/>
              <w:bottom w:val="single" w:color="auto" w:sz="8" w:space="0"/>
              <w:right w:val="single" w:color="auto" w:sz="8" w:space="0"/>
            </w:tcBorders>
            <w:shd w:val="clear" w:color="auto" w:fill="auto"/>
            <w:noWrap/>
            <w:vAlign w:val="center"/>
          </w:tcPr>
          <w:p w14:paraId="2A4B1F15">
            <w:pPr>
              <w:widowControl/>
              <w:spacing w:after="0" w:line="240" w:lineRule="auto"/>
              <w:rPr>
                <w:rFonts w:hint="eastAsia" w:ascii="等线" w:hAnsi="等线" w:eastAsia="等线" w:cs="宋体"/>
                <w:color w:val="000000"/>
                <w:kern w:val="0"/>
                <w:szCs w:val="22"/>
                <w14:ligatures w14:val="none"/>
              </w:rPr>
            </w:pPr>
            <w:r>
              <w:rPr>
                <w:rFonts w:hint="eastAsia" w:ascii="等线" w:hAnsi="等线" w:eastAsia="等线" w:cs="宋体"/>
                <w:color w:val="000000"/>
                <w:kern w:val="0"/>
                <w:szCs w:val="22"/>
                <w14:ligatures w14:val="none"/>
              </w:rPr>
              <w:t>网管查询截图</w:t>
            </w:r>
          </w:p>
        </w:tc>
        <w:tc>
          <w:tcPr>
            <w:tcW w:w="1480" w:type="dxa"/>
            <w:tcBorders>
              <w:top w:val="nil"/>
              <w:left w:val="nil"/>
              <w:bottom w:val="single" w:color="auto" w:sz="8" w:space="0"/>
              <w:right w:val="single" w:color="auto" w:sz="8" w:space="0"/>
            </w:tcBorders>
            <w:shd w:val="clear" w:color="auto" w:fill="auto"/>
            <w:noWrap/>
            <w:vAlign w:val="center"/>
          </w:tcPr>
          <w:p w14:paraId="1EF42D6A">
            <w:pPr>
              <w:widowControl/>
              <w:spacing w:after="0" w:line="240" w:lineRule="auto"/>
              <w:rPr>
                <w:rFonts w:hint="eastAsia" w:ascii="等线" w:hAnsi="等线" w:eastAsia="等线" w:cs="宋体"/>
                <w:color w:val="000000"/>
                <w:kern w:val="0"/>
                <w:szCs w:val="22"/>
                <w14:ligatures w14:val="none"/>
              </w:rPr>
            </w:pPr>
            <w:r>
              <w:rPr>
                <w:rFonts w:hint="eastAsia" w:ascii="等线" w:hAnsi="等线" w:eastAsia="等线" w:cs="宋体"/>
                <w:color w:val="000000"/>
                <w:kern w:val="0"/>
                <w:szCs w:val="22"/>
                <w14:ligatures w14:val="none"/>
              </w:rPr>
              <w:t>　</w:t>
            </w:r>
          </w:p>
        </w:tc>
        <w:tc>
          <w:tcPr>
            <w:tcW w:w="1040" w:type="dxa"/>
            <w:tcBorders>
              <w:top w:val="nil"/>
              <w:left w:val="nil"/>
              <w:bottom w:val="single" w:color="auto" w:sz="8" w:space="0"/>
              <w:right w:val="single" w:color="auto" w:sz="8" w:space="0"/>
            </w:tcBorders>
            <w:shd w:val="clear" w:color="auto" w:fill="auto"/>
            <w:vAlign w:val="center"/>
          </w:tcPr>
          <w:p w14:paraId="187F0B9C">
            <w:pPr>
              <w:widowControl/>
              <w:spacing w:after="0" w:line="240" w:lineRule="auto"/>
              <w:rPr>
                <w:rFonts w:hint="eastAsia" w:ascii="等线" w:hAnsi="等线" w:eastAsia="等线" w:cs="宋体"/>
                <w:color w:val="000000"/>
                <w:kern w:val="0"/>
                <w:szCs w:val="22"/>
                <w14:ligatures w14:val="none"/>
              </w:rPr>
            </w:pPr>
            <w:r>
              <w:rPr>
                <w:rFonts w:hint="eastAsia" w:ascii="等线" w:hAnsi="等线" w:eastAsia="等线" w:cs="宋体"/>
                <w:color w:val="000000"/>
                <w:kern w:val="0"/>
                <w:szCs w:val="22"/>
                <w14:ligatures w14:val="none"/>
              </w:rPr>
              <w:t>NOC</w:t>
            </w:r>
          </w:p>
        </w:tc>
      </w:tr>
      <w:tr w14:paraId="637D94B4">
        <w:trPr>
          <w:trHeight w:val="290" w:hRule="atLeast"/>
          <w:jc w:val="center"/>
        </w:trPr>
        <w:tc>
          <w:tcPr>
            <w:tcW w:w="1192" w:type="dxa"/>
            <w:vMerge w:val="continue"/>
            <w:tcBorders>
              <w:top w:val="nil"/>
              <w:left w:val="single" w:color="auto" w:sz="8" w:space="0"/>
              <w:bottom w:val="single" w:color="000000" w:sz="8" w:space="0"/>
              <w:right w:val="single" w:color="auto" w:sz="8" w:space="0"/>
            </w:tcBorders>
            <w:vAlign w:val="center"/>
          </w:tcPr>
          <w:p w14:paraId="0F043EF8">
            <w:pPr>
              <w:widowControl/>
              <w:spacing w:after="0" w:line="240" w:lineRule="auto"/>
              <w:rPr>
                <w:rFonts w:hint="eastAsia" w:ascii="等线" w:hAnsi="等线" w:eastAsia="等线" w:cs="宋体"/>
                <w:color w:val="000000"/>
                <w:kern w:val="0"/>
                <w:szCs w:val="22"/>
                <w14:ligatures w14:val="none"/>
              </w:rPr>
            </w:pPr>
          </w:p>
        </w:tc>
        <w:tc>
          <w:tcPr>
            <w:tcW w:w="5220" w:type="dxa"/>
            <w:tcBorders>
              <w:top w:val="nil"/>
              <w:left w:val="nil"/>
              <w:bottom w:val="single" w:color="auto" w:sz="8" w:space="0"/>
              <w:right w:val="single" w:color="auto" w:sz="8" w:space="0"/>
            </w:tcBorders>
            <w:shd w:val="clear" w:color="auto" w:fill="auto"/>
            <w:noWrap/>
            <w:vAlign w:val="center"/>
          </w:tcPr>
          <w:p w14:paraId="30F073FB">
            <w:pPr>
              <w:widowControl/>
              <w:spacing w:after="0" w:line="240" w:lineRule="auto"/>
              <w:rPr>
                <w:rFonts w:hint="eastAsia" w:ascii="等线" w:hAnsi="等线" w:eastAsia="等线" w:cs="宋体"/>
                <w:color w:val="000000"/>
                <w:kern w:val="0"/>
                <w:szCs w:val="22"/>
                <w14:ligatures w14:val="none"/>
              </w:rPr>
            </w:pPr>
            <w:r>
              <w:rPr>
                <w:rFonts w:hint="eastAsia" w:ascii="等线" w:hAnsi="等线" w:eastAsia="等线" w:cs="宋体"/>
                <w:color w:val="000000"/>
                <w:kern w:val="0"/>
                <w:szCs w:val="22"/>
                <w14:ligatures w14:val="none"/>
              </w:rPr>
              <w:t>Fiber and power cable bundle&amp;routing check</w:t>
            </w:r>
          </w:p>
        </w:tc>
        <w:tc>
          <w:tcPr>
            <w:tcW w:w="3620" w:type="dxa"/>
            <w:tcBorders>
              <w:top w:val="nil"/>
              <w:left w:val="nil"/>
              <w:bottom w:val="single" w:color="auto" w:sz="8" w:space="0"/>
              <w:right w:val="single" w:color="auto" w:sz="8" w:space="0"/>
            </w:tcBorders>
            <w:shd w:val="clear" w:color="auto" w:fill="auto"/>
            <w:noWrap/>
            <w:vAlign w:val="center"/>
          </w:tcPr>
          <w:p w14:paraId="139E2D64">
            <w:pPr>
              <w:widowControl/>
              <w:spacing w:after="0" w:line="240" w:lineRule="auto"/>
              <w:rPr>
                <w:rFonts w:hint="eastAsia" w:ascii="等线" w:hAnsi="等线" w:eastAsia="等线" w:cs="宋体"/>
                <w:color w:val="000000"/>
                <w:kern w:val="0"/>
                <w:szCs w:val="22"/>
                <w14:ligatures w14:val="none"/>
              </w:rPr>
            </w:pPr>
            <w:r>
              <w:rPr>
                <w:rFonts w:hint="eastAsia" w:ascii="等线" w:hAnsi="等线" w:eastAsia="等线" w:cs="宋体"/>
                <w:color w:val="000000"/>
                <w:kern w:val="0"/>
                <w:szCs w:val="22"/>
                <w14:ligatures w14:val="none"/>
              </w:rPr>
              <w:t>基站线缆沿塔向下走线</w:t>
            </w:r>
          </w:p>
        </w:tc>
        <w:tc>
          <w:tcPr>
            <w:tcW w:w="1480" w:type="dxa"/>
            <w:tcBorders>
              <w:top w:val="nil"/>
              <w:left w:val="nil"/>
              <w:bottom w:val="single" w:color="auto" w:sz="8" w:space="0"/>
              <w:right w:val="single" w:color="auto" w:sz="8" w:space="0"/>
            </w:tcBorders>
            <w:shd w:val="clear" w:color="auto" w:fill="auto"/>
            <w:noWrap/>
            <w:vAlign w:val="center"/>
          </w:tcPr>
          <w:p w14:paraId="36401A90">
            <w:pPr>
              <w:widowControl/>
              <w:spacing w:after="0" w:line="240" w:lineRule="auto"/>
              <w:rPr>
                <w:rFonts w:hint="eastAsia" w:ascii="等线" w:hAnsi="等线" w:eastAsia="等线" w:cs="宋体"/>
                <w:color w:val="000000"/>
                <w:kern w:val="0"/>
                <w:szCs w:val="22"/>
                <w14:ligatures w14:val="none"/>
              </w:rPr>
            </w:pPr>
            <w:r>
              <w:rPr>
                <w:rFonts w:hint="eastAsia" w:ascii="等线" w:hAnsi="等线" w:eastAsia="等线" w:cs="宋体"/>
                <w:color w:val="000000"/>
                <w:kern w:val="0"/>
                <w:szCs w:val="22"/>
                <w14:ligatures w14:val="none"/>
              </w:rPr>
              <w:t>　</w:t>
            </w:r>
          </w:p>
        </w:tc>
        <w:tc>
          <w:tcPr>
            <w:tcW w:w="1040" w:type="dxa"/>
            <w:tcBorders>
              <w:top w:val="nil"/>
              <w:left w:val="nil"/>
              <w:bottom w:val="single" w:color="auto" w:sz="8" w:space="0"/>
              <w:right w:val="single" w:color="auto" w:sz="8" w:space="0"/>
            </w:tcBorders>
            <w:shd w:val="clear" w:color="auto" w:fill="auto"/>
            <w:vAlign w:val="center"/>
          </w:tcPr>
          <w:p w14:paraId="5447D9DB">
            <w:pPr>
              <w:widowControl/>
              <w:spacing w:after="0" w:line="240" w:lineRule="auto"/>
              <w:rPr>
                <w:rFonts w:hint="eastAsia" w:ascii="等线" w:hAnsi="等线" w:eastAsia="等线" w:cs="宋体"/>
                <w:color w:val="000000"/>
                <w:kern w:val="0"/>
                <w:szCs w:val="22"/>
                <w14:ligatures w14:val="none"/>
              </w:rPr>
            </w:pPr>
            <w:r>
              <w:rPr>
                <w:rFonts w:hint="eastAsia" w:ascii="等线" w:hAnsi="等线" w:eastAsia="等线" w:cs="宋体"/>
                <w:color w:val="000000"/>
                <w:kern w:val="0"/>
                <w:szCs w:val="22"/>
                <w14:ligatures w14:val="none"/>
              </w:rPr>
              <w:t>施工队</w:t>
            </w:r>
          </w:p>
        </w:tc>
      </w:tr>
      <w:tr w14:paraId="23629BCF">
        <w:trPr>
          <w:trHeight w:val="290" w:hRule="atLeast"/>
          <w:jc w:val="center"/>
        </w:trPr>
        <w:tc>
          <w:tcPr>
            <w:tcW w:w="1192" w:type="dxa"/>
            <w:vMerge w:val="continue"/>
            <w:tcBorders>
              <w:top w:val="nil"/>
              <w:left w:val="single" w:color="auto" w:sz="8" w:space="0"/>
              <w:bottom w:val="single" w:color="000000" w:sz="8" w:space="0"/>
              <w:right w:val="single" w:color="auto" w:sz="8" w:space="0"/>
            </w:tcBorders>
            <w:vAlign w:val="center"/>
          </w:tcPr>
          <w:p w14:paraId="63BE97AD">
            <w:pPr>
              <w:widowControl/>
              <w:spacing w:after="0" w:line="240" w:lineRule="auto"/>
              <w:rPr>
                <w:rFonts w:hint="eastAsia" w:ascii="等线" w:hAnsi="等线" w:eastAsia="等线" w:cs="宋体"/>
                <w:color w:val="000000"/>
                <w:kern w:val="0"/>
                <w:szCs w:val="22"/>
                <w14:ligatures w14:val="none"/>
              </w:rPr>
            </w:pPr>
          </w:p>
        </w:tc>
        <w:tc>
          <w:tcPr>
            <w:tcW w:w="5220" w:type="dxa"/>
            <w:tcBorders>
              <w:top w:val="nil"/>
              <w:left w:val="nil"/>
              <w:bottom w:val="single" w:color="auto" w:sz="8" w:space="0"/>
              <w:right w:val="single" w:color="auto" w:sz="8" w:space="0"/>
            </w:tcBorders>
            <w:shd w:val="clear" w:color="auto" w:fill="auto"/>
            <w:noWrap/>
            <w:vAlign w:val="center"/>
          </w:tcPr>
          <w:p w14:paraId="21CDC355">
            <w:pPr>
              <w:widowControl/>
              <w:spacing w:after="0" w:line="240" w:lineRule="auto"/>
              <w:rPr>
                <w:rFonts w:hint="eastAsia" w:ascii="等线" w:hAnsi="等线" w:eastAsia="等线" w:cs="宋体"/>
                <w:color w:val="000000"/>
                <w:kern w:val="0"/>
                <w:szCs w:val="22"/>
                <w14:ligatures w14:val="none"/>
              </w:rPr>
            </w:pPr>
            <w:r>
              <w:rPr>
                <w:rFonts w:hint="eastAsia" w:ascii="等线" w:hAnsi="等线" w:eastAsia="等线" w:cs="宋体"/>
                <w:color w:val="000000"/>
                <w:kern w:val="0"/>
                <w:szCs w:val="22"/>
                <w14:ligatures w14:val="none"/>
              </w:rPr>
              <w:t>L2300 MHz power cable check - Sector 1</w:t>
            </w:r>
          </w:p>
        </w:tc>
        <w:tc>
          <w:tcPr>
            <w:tcW w:w="3620" w:type="dxa"/>
            <w:tcBorders>
              <w:top w:val="nil"/>
              <w:left w:val="nil"/>
              <w:bottom w:val="single" w:color="auto" w:sz="8" w:space="0"/>
              <w:right w:val="single" w:color="auto" w:sz="8" w:space="0"/>
            </w:tcBorders>
            <w:shd w:val="clear" w:color="auto" w:fill="auto"/>
            <w:noWrap/>
            <w:vAlign w:val="center"/>
          </w:tcPr>
          <w:p w14:paraId="6DCB548A">
            <w:pPr>
              <w:widowControl/>
              <w:spacing w:after="0" w:line="240" w:lineRule="auto"/>
              <w:rPr>
                <w:rFonts w:hint="eastAsia" w:ascii="等线" w:hAnsi="等线" w:eastAsia="等线" w:cs="宋体"/>
                <w:color w:val="000000"/>
                <w:kern w:val="0"/>
                <w:szCs w:val="22"/>
                <w14:ligatures w14:val="none"/>
              </w:rPr>
            </w:pPr>
            <w:r>
              <w:rPr>
                <w:rFonts w:hint="eastAsia" w:ascii="等线" w:hAnsi="等线" w:eastAsia="等线" w:cs="宋体"/>
                <w:color w:val="000000"/>
                <w:kern w:val="0"/>
                <w:szCs w:val="22"/>
                <w14:ligatures w14:val="none"/>
              </w:rPr>
              <w:t>4.0mm线缆</w:t>
            </w:r>
          </w:p>
        </w:tc>
        <w:tc>
          <w:tcPr>
            <w:tcW w:w="1480" w:type="dxa"/>
            <w:tcBorders>
              <w:top w:val="nil"/>
              <w:left w:val="nil"/>
              <w:bottom w:val="single" w:color="auto" w:sz="8" w:space="0"/>
              <w:right w:val="single" w:color="auto" w:sz="8" w:space="0"/>
            </w:tcBorders>
            <w:shd w:val="clear" w:color="auto" w:fill="auto"/>
            <w:noWrap/>
            <w:vAlign w:val="center"/>
          </w:tcPr>
          <w:p w14:paraId="2C7728F8">
            <w:pPr>
              <w:widowControl/>
              <w:spacing w:after="0" w:line="240" w:lineRule="auto"/>
              <w:rPr>
                <w:rFonts w:hint="eastAsia" w:ascii="等线" w:hAnsi="等线" w:eastAsia="等线" w:cs="宋体"/>
                <w:color w:val="000000"/>
                <w:kern w:val="0"/>
                <w:szCs w:val="22"/>
                <w14:ligatures w14:val="none"/>
              </w:rPr>
            </w:pPr>
            <w:r>
              <w:rPr>
                <w:rFonts w:hint="eastAsia" w:ascii="等线" w:hAnsi="等线" w:eastAsia="等线" w:cs="宋体"/>
                <w:color w:val="000000"/>
                <w:kern w:val="0"/>
                <w:szCs w:val="22"/>
                <w14:ligatures w14:val="none"/>
              </w:rPr>
              <w:t>　</w:t>
            </w:r>
          </w:p>
        </w:tc>
        <w:tc>
          <w:tcPr>
            <w:tcW w:w="1040" w:type="dxa"/>
            <w:tcBorders>
              <w:top w:val="nil"/>
              <w:left w:val="nil"/>
              <w:bottom w:val="single" w:color="auto" w:sz="8" w:space="0"/>
              <w:right w:val="single" w:color="auto" w:sz="8" w:space="0"/>
            </w:tcBorders>
            <w:shd w:val="clear" w:color="auto" w:fill="auto"/>
            <w:vAlign w:val="center"/>
          </w:tcPr>
          <w:p w14:paraId="726B8F3A">
            <w:pPr>
              <w:widowControl/>
              <w:spacing w:after="0" w:line="240" w:lineRule="auto"/>
              <w:rPr>
                <w:rFonts w:hint="eastAsia" w:ascii="等线" w:hAnsi="等线" w:eastAsia="等线" w:cs="宋体"/>
                <w:color w:val="000000"/>
                <w:kern w:val="0"/>
                <w:szCs w:val="22"/>
                <w14:ligatures w14:val="none"/>
              </w:rPr>
            </w:pPr>
            <w:r>
              <w:rPr>
                <w:rFonts w:hint="eastAsia" w:ascii="等线" w:hAnsi="等线" w:eastAsia="等线" w:cs="宋体"/>
                <w:color w:val="000000"/>
                <w:kern w:val="0"/>
                <w:szCs w:val="22"/>
                <w14:ligatures w14:val="none"/>
              </w:rPr>
              <w:t>施工队</w:t>
            </w:r>
          </w:p>
        </w:tc>
      </w:tr>
      <w:tr w14:paraId="22EFA771">
        <w:trPr>
          <w:trHeight w:val="290" w:hRule="atLeast"/>
          <w:jc w:val="center"/>
        </w:trPr>
        <w:tc>
          <w:tcPr>
            <w:tcW w:w="1192" w:type="dxa"/>
            <w:vMerge w:val="continue"/>
            <w:tcBorders>
              <w:top w:val="nil"/>
              <w:left w:val="single" w:color="auto" w:sz="8" w:space="0"/>
              <w:bottom w:val="single" w:color="000000" w:sz="8" w:space="0"/>
              <w:right w:val="single" w:color="auto" w:sz="8" w:space="0"/>
            </w:tcBorders>
            <w:vAlign w:val="center"/>
          </w:tcPr>
          <w:p w14:paraId="190011DE">
            <w:pPr>
              <w:widowControl/>
              <w:spacing w:after="0" w:line="240" w:lineRule="auto"/>
              <w:rPr>
                <w:rFonts w:hint="eastAsia" w:ascii="等线" w:hAnsi="等线" w:eastAsia="等线" w:cs="宋体"/>
                <w:color w:val="000000"/>
                <w:kern w:val="0"/>
                <w:szCs w:val="22"/>
                <w14:ligatures w14:val="none"/>
              </w:rPr>
            </w:pPr>
          </w:p>
        </w:tc>
        <w:tc>
          <w:tcPr>
            <w:tcW w:w="5220" w:type="dxa"/>
            <w:tcBorders>
              <w:top w:val="nil"/>
              <w:left w:val="nil"/>
              <w:bottom w:val="single" w:color="auto" w:sz="8" w:space="0"/>
              <w:right w:val="single" w:color="auto" w:sz="8" w:space="0"/>
            </w:tcBorders>
            <w:shd w:val="clear" w:color="auto" w:fill="auto"/>
            <w:noWrap/>
            <w:vAlign w:val="center"/>
          </w:tcPr>
          <w:p w14:paraId="32BA37EF">
            <w:pPr>
              <w:widowControl/>
              <w:spacing w:after="0" w:line="240" w:lineRule="auto"/>
              <w:rPr>
                <w:rFonts w:hint="eastAsia" w:ascii="等线" w:hAnsi="等线" w:eastAsia="等线" w:cs="宋体"/>
                <w:color w:val="000000"/>
                <w:kern w:val="0"/>
                <w:szCs w:val="22"/>
                <w14:ligatures w14:val="none"/>
              </w:rPr>
            </w:pPr>
            <w:r>
              <w:rPr>
                <w:rFonts w:hint="eastAsia" w:ascii="等线" w:hAnsi="等线" w:eastAsia="等线" w:cs="宋体"/>
                <w:color w:val="000000"/>
                <w:kern w:val="0"/>
                <w:szCs w:val="22"/>
                <w14:ligatures w14:val="none"/>
              </w:rPr>
              <w:t>SN Check</w:t>
            </w:r>
          </w:p>
        </w:tc>
        <w:tc>
          <w:tcPr>
            <w:tcW w:w="3620" w:type="dxa"/>
            <w:tcBorders>
              <w:top w:val="nil"/>
              <w:left w:val="nil"/>
              <w:bottom w:val="single" w:color="auto" w:sz="8" w:space="0"/>
              <w:right w:val="single" w:color="auto" w:sz="8" w:space="0"/>
            </w:tcBorders>
            <w:shd w:val="clear" w:color="auto" w:fill="auto"/>
            <w:noWrap/>
            <w:vAlign w:val="center"/>
          </w:tcPr>
          <w:p w14:paraId="2D008DD6">
            <w:pPr>
              <w:widowControl/>
              <w:spacing w:after="0" w:line="240" w:lineRule="auto"/>
              <w:rPr>
                <w:rFonts w:hint="eastAsia" w:ascii="等线" w:hAnsi="等线" w:eastAsia="等线" w:cs="宋体"/>
                <w:color w:val="000000"/>
                <w:kern w:val="0"/>
                <w:szCs w:val="22"/>
                <w14:ligatures w14:val="none"/>
              </w:rPr>
            </w:pPr>
            <w:r>
              <w:rPr>
                <w:rFonts w:hint="eastAsia" w:ascii="等线" w:hAnsi="等线" w:eastAsia="等线" w:cs="宋体"/>
                <w:color w:val="000000"/>
                <w:kern w:val="0"/>
                <w:szCs w:val="22"/>
                <w14:ligatures w14:val="none"/>
              </w:rPr>
              <w:t>基站铭牌</w:t>
            </w:r>
          </w:p>
        </w:tc>
        <w:tc>
          <w:tcPr>
            <w:tcW w:w="1480" w:type="dxa"/>
            <w:tcBorders>
              <w:top w:val="nil"/>
              <w:left w:val="nil"/>
              <w:bottom w:val="single" w:color="auto" w:sz="8" w:space="0"/>
              <w:right w:val="single" w:color="auto" w:sz="8" w:space="0"/>
            </w:tcBorders>
            <w:shd w:val="clear" w:color="auto" w:fill="auto"/>
            <w:noWrap/>
            <w:vAlign w:val="center"/>
          </w:tcPr>
          <w:p w14:paraId="094E258F">
            <w:pPr>
              <w:widowControl/>
              <w:spacing w:after="0" w:line="240" w:lineRule="auto"/>
              <w:rPr>
                <w:rFonts w:hint="eastAsia" w:ascii="等线" w:hAnsi="等线" w:eastAsia="等线" w:cs="宋体"/>
                <w:color w:val="000000"/>
                <w:kern w:val="0"/>
                <w:szCs w:val="22"/>
                <w14:ligatures w14:val="none"/>
              </w:rPr>
            </w:pPr>
            <w:r>
              <w:rPr>
                <w:rFonts w:hint="eastAsia" w:ascii="等线" w:hAnsi="等线" w:eastAsia="等线" w:cs="宋体"/>
                <w:color w:val="000000"/>
                <w:kern w:val="0"/>
                <w:szCs w:val="22"/>
                <w14:ligatures w14:val="none"/>
              </w:rPr>
              <w:t>　</w:t>
            </w:r>
          </w:p>
        </w:tc>
        <w:tc>
          <w:tcPr>
            <w:tcW w:w="1040" w:type="dxa"/>
            <w:tcBorders>
              <w:top w:val="nil"/>
              <w:left w:val="nil"/>
              <w:bottom w:val="single" w:color="auto" w:sz="8" w:space="0"/>
              <w:right w:val="single" w:color="auto" w:sz="8" w:space="0"/>
            </w:tcBorders>
            <w:shd w:val="clear" w:color="auto" w:fill="auto"/>
            <w:vAlign w:val="center"/>
          </w:tcPr>
          <w:p w14:paraId="1603981F">
            <w:pPr>
              <w:widowControl/>
              <w:spacing w:after="0" w:line="240" w:lineRule="auto"/>
              <w:rPr>
                <w:rFonts w:hint="eastAsia" w:ascii="等线" w:hAnsi="等线" w:eastAsia="等线" w:cs="宋体"/>
                <w:color w:val="000000"/>
                <w:kern w:val="0"/>
                <w:szCs w:val="22"/>
                <w14:ligatures w14:val="none"/>
              </w:rPr>
            </w:pPr>
            <w:r>
              <w:rPr>
                <w:rFonts w:hint="eastAsia" w:ascii="等线" w:hAnsi="等线" w:eastAsia="等线" w:cs="宋体"/>
                <w:color w:val="000000"/>
                <w:kern w:val="0"/>
                <w:szCs w:val="22"/>
                <w14:ligatures w14:val="none"/>
              </w:rPr>
              <w:t>施工队</w:t>
            </w:r>
          </w:p>
        </w:tc>
      </w:tr>
    </w:tbl>
    <w:p w14:paraId="7A789EE6">
      <w:pPr>
        <w:ind w:firstLine="420"/>
        <w:rPr>
          <w:rFonts w:hint="eastAsia"/>
        </w:rPr>
      </w:pPr>
    </w:p>
    <w:p w14:paraId="2B308A85">
      <w:pPr>
        <w:ind w:firstLine="420"/>
        <w:rPr>
          <w:rFonts w:hint="eastAsia"/>
        </w:rPr>
      </w:pPr>
      <w:r>
        <w:rPr>
          <w:rFonts w:hint="eastAsia"/>
        </w:rPr>
        <w:t>2. 对填写的数据进行合法性校验（比如天线方向角不能大于360度，天线挂高不能超过100米等）</w:t>
      </w:r>
    </w:p>
    <w:p w14:paraId="1D557876">
      <w:pPr>
        <w:ind w:firstLine="420"/>
        <w:rPr>
          <w:rFonts w:hint="eastAsia"/>
        </w:rPr>
      </w:pPr>
      <w:r>
        <w:rPr>
          <w:rFonts w:hint="eastAsia"/>
        </w:rPr>
        <w:t xml:space="preserve">3. </w:t>
      </w:r>
      <w:r>
        <w:rPr>
          <w:rFonts w:hint="eastAsia"/>
          <w:highlight w:val="yellow"/>
        </w:rPr>
        <w:t>对照片和数据填写进行完整性检查</w:t>
      </w:r>
      <w:r>
        <w:rPr>
          <w:rFonts w:hint="eastAsia"/>
        </w:rPr>
        <w:t>，缺失照片和必要数据无法完成提交</w:t>
      </w:r>
    </w:p>
    <w:p w14:paraId="119057D7">
      <w:pPr>
        <w:ind w:firstLine="420"/>
        <w:rPr>
          <w:rFonts w:hint="eastAsia"/>
        </w:rPr>
      </w:pPr>
      <w:r>
        <w:rPr>
          <w:rFonts w:hint="eastAsia"/>
        </w:rPr>
        <w:t>4. 填写过程可实时保存，程序退出再进入时可以恢复填写信息</w:t>
      </w:r>
    </w:p>
    <w:p w14:paraId="5B0FD59F">
      <w:pPr>
        <w:ind w:firstLine="420"/>
        <w:rPr>
          <w:rFonts w:hint="eastAsia"/>
        </w:rPr>
      </w:pPr>
      <w:r>
        <w:rPr>
          <w:rFonts w:hint="eastAsia"/>
        </w:rPr>
        <w:t xml:space="preserve">5. </w:t>
      </w:r>
      <w:r>
        <w:rPr>
          <w:rFonts w:hint="eastAsia"/>
          <w:highlight w:val="yellow"/>
        </w:rPr>
        <w:t>数据真实性保证</w:t>
      </w:r>
      <w:r>
        <w:rPr>
          <w:rFonts w:hint="eastAsia"/>
        </w:rPr>
        <w:t>：照片只能调用手机相机实时拍摄不能上传已保存照片，拍照时强制开启GPS，记录现场经纬度、日期、时间等信息</w:t>
      </w:r>
    </w:p>
    <w:p w14:paraId="2162834B">
      <w:pPr>
        <w:ind w:firstLine="420"/>
        <w:rPr>
          <w:rFonts w:hint="eastAsia"/>
        </w:rPr>
      </w:pPr>
      <w:r>
        <w:rPr>
          <w:rFonts w:hint="eastAsia"/>
        </w:rPr>
        <w:t xml:space="preserve">6. </w:t>
      </w:r>
      <w:r>
        <w:rPr>
          <w:rFonts w:hint="eastAsia"/>
          <w:highlight w:val="yellow"/>
        </w:rPr>
        <w:t>数据保存提交机制</w:t>
      </w:r>
      <w:r>
        <w:rPr>
          <w:rFonts w:hint="eastAsia"/>
        </w:rPr>
        <w:t>：本地无网络时允许数据保存手机本地，待有网络时用户可随时上传提交数据（记录提交时间戳）。数据提交后审核前用户仍可以召回修改；数据审核后如果想再次修改，申请人需提交修改申请，审批人同意后相关数据返回申请人进行修改，修改后再次提交进行审批</w:t>
      </w:r>
    </w:p>
    <w:p w14:paraId="4331DC80">
      <w:pPr>
        <w:ind w:firstLine="420"/>
        <w:rPr>
          <w:rFonts w:hint="eastAsia"/>
        </w:rPr>
      </w:pPr>
      <w:r>
        <w:rPr>
          <w:rFonts w:hint="eastAsia"/>
        </w:rPr>
        <w:t>7. 验收审核：审批人可查看，审批采集的基站数据，</w:t>
      </w:r>
      <w:r>
        <w:rPr>
          <w:rFonts w:hint="eastAsia"/>
          <w:highlight w:val="yellow"/>
        </w:rPr>
        <w:t>未通过审核的数据返还提交人</w:t>
      </w:r>
      <w:r>
        <w:rPr>
          <w:rFonts w:hint="eastAsia"/>
        </w:rPr>
        <w:t>（报告审核人员批注提出修改意见和要求，记录审核人员姓名/审核时间），审核通过记录审核人员意见/姓名/审核时间</w:t>
      </w:r>
    </w:p>
    <w:p w14:paraId="712AD201">
      <w:pPr>
        <w:ind w:firstLine="420"/>
        <w:rPr>
          <w:rFonts w:hint="eastAsia"/>
        </w:rPr>
      </w:pPr>
      <w:r>
        <w:rPr>
          <w:rFonts w:hint="eastAsia"/>
        </w:rPr>
        <w:t>8. 站点审核通过后，审核员对该站点的施工质量进行打分（关联相应施工单位/公司）并存档</w:t>
      </w:r>
    </w:p>
    <w:p w14:paraId="72394F46">
      <w:pPr>
        <w:ind w:firstLine="420"/>
        <w:rPr>
          <w:rFonts w:hint="eastAsia"/>
        </w:rPr>
      </w:pPr>
    </w:p>
    <w:p w14:paraId="32D333AF">
      <w:pPr>
        <w:rPr>
          <w:rFonts w:hint="eastAsia"/>
        </w:rPr>
      </w:pPr>
      <w:r>
        <w:rPr>
          <w:rFonts w:hint="eastAsia"/>
        </w:rPr>
        <w:t>2.5 信息查询模块</w:t>
      </w:r>
    </w:p>
    <w:p w14:paraId="6B7284D5">
      <w:pPr>
        <w:ind w:firstLine="420"/>
        <w:rPr>
          <w:rFonts w:hint="eastAsia"/>
        </w:rPr>
      </w:pPr>
      <w:r>
        <w:rPr>
          <w:rFonts w:hint="eastAsia"/>
        </w:rPr>
        <w:t>1. 安装所需工具列表信息</w:t>
      </w:r>
    </w:p>
    <w:p w14:paraId="235ECB6D">
      <w:pPr>
        <w:ind w:firstLine="420"/>
        <w:rPr>
          <w:rFonts w:hint="eastAsia"/>
        </w:rPr>
      </w:pPr>
      <w:r>
        <w:rPr>
          <w:rFonts w:hint="eastAsia"/>
        </w:rPr>
        <w:t>2. 安装安全指导</w:t>
      </w:r>
    </w:p>
    <w:p w14:paraId="06AEEBBE">
      <w:pPr>
        <w:ind w:firstLine="420"/>
        <w:rPr>
          <w:rFonts w:hint="eastAsia"/>
        </w:rPr>
      </w:pPr>
      <w:r>
        <w:rPr>
          <w:rFonts w:hint="eastAsia"/>
        </w:rPr>
        <w:t>2. 安装目标产品说明书</w:t>
      </w:r>
    </w:p>
    <w:p w14:paraId="7F969503">
      <w:pPr>
        <w:ind w:firstLine="420"/>
        <w:rPr>
          <w:rFonts w:hint="eastAsia"/>
        </w:rPr>
      </w:pPr>
      <w:r>
        <w:rPr>
          <w:rFonts w:hint="eastAsia"/>
        </w:rPr>
        <w:t>3. 安装指导手册、规范要求</w:t>
      </w:r>
    </w:p>
    <w:p w14:paraId="4EDF8EBF">
      <w:pPr>
        <w:ind w:firstLine="420"/>
        <w:rPr>
          <w:rFonts w:hint="eastAsia"/>
        </w:rPr>
      </w:pPr>
      <w:r>
        <w:rPr>
          <w:rFonts w:hint="eastAsia"/>
        </w:rPr>
        <w:t>4. 常见安装问题上传/修改</w:t>
      </w:r>
    </w:p>
    <w:p w14:paraId="71741C8F">
      <w:pPr>
        <w:ind w:firstLine="420"/>
        <w:rPr>
          <w:rFonts w:hint="eastAsia"/>
        </w:rPr>
      </w:pPr>
      <w:r>
        <w:rPr>
          <w:rFonts w:hint="eastAsia"/>
        </w:rPr>
        <w:t>5. 常见安装问题查看</w:t>
      </w:r>
    </w:p>
    <w:p w14:paraId="0E789EBA">
      <w:pPr>
        <w:ind w:firstLine="420"/>
        <w:rPr>
          <w:rFonts w:hint="eastAsia"/>
        </w:rPr>
      </w:pPr>
      <w:r>
        <w:rPr>
          <w:rFonts w:hint="eastAsia"/>
        </w:rPr>
        <w:t>6. 验收标准说明</w:t>
      </w:r>
    </w:p>
    <w:p w14:paraId="64E7FC9E">
      <w:pPr>
        <w:ind w:firstLine="420"/>
        <w:rPr>
          <w:rFonts w:hint="eastAsia"/>
        </w:rPr>
      </w:pPr>
      <w:r>
        <w:rPr>
          <w:rFonts w:hint="eastAsia"/>
        </w:rPr>
        <w:t>7. 各业务接口人（库管、安装督导、客户工程负责人、我方工程负责人）联系方式</w:t>
      </w:r>
    </w:p>
    <w:p w14:paraId="5A6BB830">
      <w:pPr>
        <w:ind w:firstLine="420"/>
        <w:rPr>
          <w:rFonts w:hint="eastAsia"/>
        </w:rPr>
      </w:pPr>
    </w:p>
    <w:p w14:paraId="34832DEB">
      <w:pPr>
        <w:rPr>
          <w:rFonts w:hint="eastAsia"/>
        </w:rPr>
      </w:pPr>
      <w:r>
        <w:rPr>
          <w:rFonts w:hint="eastAsia"/>
        </w:rPr>
        <w:t>2.6 报表输出模块</w:t>
      </w:r>
    </w:p>
    <w:p w14:paraId="69B3B421">
      <w:pPr>
        <w:rPr>
          <w:rFonts w:hint="eastAsia"/>
        </w:rPr>
      </w:pPr>
      <w:r>
        <w:rPr>
          <w:rFonts w:hint="eastAsia"/>
        </w:rPr>
        <w:t>有权限人员（系统管理人员，报告审核人员）可以导出现场信息管理模块报表，</w:t>
      </w:r>
      <w:r>
        <w:rPr>
          <w:rFonts w:hint="eastAsia"/>
          <w:highlight w:val="yellow"/>
        </w:rPr>
        <w:t>形成Excel格式文件</w:t>
      </w:r>
    </w:p>
    <w:p w14:paraId="3C74DE0A">
      <w:pPr>
        <w:rPr>
          <w:rFonts w:hint="eastAsia"/>
        </w:rPr>
      </w:pPr>
    </w:p>
    <w:p w14:paraId="2F8DDD6E">
      <w:pPr>
        <w:rPr>
          <w:rFonts w:hint="eastAsia"/>
        </w:rPr>
      </w:pPr>
      <w:r>
        <w:rPr>
          <w:rFonts w:hint="eastAsia"/>
        </w:rPr>
        <w:t>2.7 日志管理模块</w:t>
      </w:r>
    </w:p>
    <w:p w14:paraId="62E6E1CF">
      <w:pPr>
        <w:rPr>
          <w:rFonts w:hint="eastAsia"/>
        </w:rPr>
      </w:pPr>
      <w:r>
        <w:rPr>
          <w:rFonts w:hint="eastAsia"/>
        </w:rPr>
        <w:t>关键操作日志留痕（记录</w:t>
      </w:r>
      <w:r>
        <w:t>操作</w:t>
      </w:r>
      <w:r>
        <w:rPr>
          <w:rFonts w:hint="eastAsia"/>
        </w:rPr>
        <w:t>人</w:t>
      </w:r>
      <w:r>
        <w:t>、时间戳、IP地址、变更内容</w:t>
      </w:r>
      <w:r>
        <w:rPr>
          <w:rFonts w:hint="eastAsia"/>
        </w:rPr>
        <w:t>）</w:t>
      </w:r>
    </w:p>
    <w:p w14:paraId="4AD49C82">
      <w:pPr>
        <w:rPr>
          <w:rFonts w:hint="eastAsia"/>
        </w:rPr>
      </w:pPr>
      <w:bookmarkStart w:id="0" w:name="_GoBack"/>
      <w:bookmarkEnd w:id="0"/>
    </w:p>
    <w:p w14:paraId="32096CE0">
      <w:pPr>
        <w:rPr>
          <w:rFonts w:hint="default" w:eastAsiaTheme="minorEastAsia"/>
          <w:lang w:val="en-US" w:eastAsia="zh-CN"/>
        </w:rPr>
      </w:pPr>
      <w:r>
        <w:rPr>
          <w:rFonts w:hint="eastAsia"/>
          <w:lang w:val="en-US" w:eastAsia="zh-CN"/>
        </w:rPr>
        <w:t>----新增排障流程</w:t>
      </w:r>
    </w:p>
    <w:p w14:paraId="218A7575">
      <w:pPr>
        <w:rPr>
          <w:rFonts w:hint="eastAsia"/>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黑体">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2010600030101010101"/>
    <w:charset w:val="86"/>
    <w:family w:val="auto"/>
    <w:pitch w:val="default"/>
    <w:sig w:usb0="00000000" w:usb1="00000000" w:usb2="00000016" w:usb3="00000000" w:csb0="0004000F"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等线 Light">
    <w:altName w:val="汉仪中等线KW"/>
    <w:panose1 w:val="02010600030101010101"/>
    <w:charset w:val="86"/>
    <w:family w:val="auto"/>
    <w:pitch w:val="default"/>
    <w:sig w:usb0="00000000" w:usb1="00000000" w:usb2="00000016" w:usb3="00000000" w:csb0="0004000F" w:csb1="00000000"/>
  </w:font>
  <w:font w:name="汉仪中等线KW">
    <w:panose1 w:val="01010104010101010101"/>
    <w:charset w:val="86"/>
    <w:family w:val="auto"/>
    <w:pitch w:val="default"/>
    <w:sig w:usb0="800002BF" w:usb1="004F7CFA" w:usb2="00000000" w:usb3="00000000" w:csb0="00040001" w:csb1="00000000"/>
  </w:font>
  <w:font w:name="等线 Light">
    <w:altName w:val="汉仪中等线KW"/>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D43672E"/>
    <w:multiLevelType w:val="multilevel"/>
    <w:tmpl w:val="0D43672E"/>
    <w:lvl w:ilvl="0" w:tentative="0">
      <w:start w:val="1"/>
      <w:numFmt w:val="decimal"/>
      <w:lvlText w:val="%1."/>
      <w:lvlJc w:val="left"/>
      <w:pPr>
        <w:ind w:left="780" w:hanging="360"/>
      </w:pPr>
      <w:rPr>
        <w:rFonts w:hint="default"/>
      </w:rPr>
    </w:lvl>
    <w:lvl w:ilvl="1" w:tentative="0">
      <w:start w:val="1"/>
      <w:numFmt w:val="lowerLetter"/>
      <w:lvlText w:val="%2."/>
      <w:lvlJc w:val="left"/>
      <w:pPr>
        <w:ind w:left="1500" w:hanging="360"/>
      </w:pPr>
    </w:lvl>
    <w:lvl w:ilvl="2" w:tentative="0">
      <w:start w:val="1"/>
      <w:numFmt w:val="lowerRoman"/>
      <w:lvlText w:val="%3."/>
      <w:lvlJc w:val="right"/>
      <w:pPr>
        <w:ind w:left="2220" w:hanging="180"/>
      </w:pPr>
    </w:lvl>
    <w:lvl w:ilvl="3" w:tentative="0">
      <w:start w:val="1"/>
      <w:numFmt w:val="decimal"/>
      <w:lvlText w:val="%4."/>
      <w:lvlJc w:val="left"/>
      <w:pPr>
        <w:ind w:left="2940" w:hanging="360"/>
      </w:pPr>
    </w:lvl>
    <w:lvl w:ilvl="4" w:tentative="0">
      <w:start w:val="1"/>
      <w:numFmt w:val="lowerLetter"/>
      <w:lvlText w:val="%5."/>
      <w:lvlJc w:val="left"/>
      <w:pPr>
        <w:ind w:left="3660" w:hanging="360"/>
      </w:pPr>
    </w:lvl>
    <w:lvl w:ilvl="5" w:tentative="0">
      <w:start w:val="1"/>
      <w:numFmt w:val="lowerRoman"/>
      <w:lvlText w:val="%6."/>
      <w:lvlJc w:val="right"/>
      <w:pPr>
        <w:ind w:left="4380" w:hanging="180"/>
      </w:pPr>
    </w:lvl>
    <w:lvl w:ilvl="6" w:tentative="0">
      <w:start w:val="1"/>
      <w:numFmt w:val="decimal"/>
      <w:lvlText w:val="%7."/>
      <w:lvlJc w:val="left"/>
      <w:pPr>
        <w:ind w:left="5100" w:hanging="360"/>
      </w:pPr>
    </w:lvl>
    <w:lvl w:ilvl="7" w:tentative="0">
      <w:start w:val="1"/>
      <w:numFmt w:val="lowerLetter"/>
      <w:lvlText w:val="%8."/>
      <w:lvlJc w:val="left"/>
      <w:pPr>
        <w:ind w:left="5820" w:hanging="360"/>
      </w:pPr>
    </w:lvl>
    <w:lvl w:ilvl="8" w:tentative="0">
      <w:start w:val="1"/>
      <w:numFmt w:val="lowerRoman"/>
      <w:lvlText w:val="%9."/>
      <w:lvlJc w:val="right"/>
      <w:pPr>
        <w:ind w:left="6540" w:hanging="180"/>
      </w:pPr>
    </w:lvl>
  </w:abstractNum>
  <w:abstractNum w:abstractNumId="1">
    <w:nsid w:val="3BDC2C9D"/>
    <w:multiLevelType w:val="multilevel"/>
    <w:tmpl w:val="3BDC2C9D"/>
    <w:lvl w:ilvl="0" w:tentative="0">
      <w:start w:val="1"/>
      <w:numFmt w:val="decimal"/>
      <w:lvlText w:val="%1."/>
      <w:lvlJc w:val="left"/>
      <w:pPr>
        <w:ind w:left="720" w:hanging="360"/>
      </w:pPr>
      <w:rPr>
        <w:rFonts w:hint="default"/>
      </w:rPr>
    </w:lvl>
    <w:lvl w:ilvl="1" w:tentative="0">
      <w:start w:val="1"/>
      <w:numFmt w:val="lowerLetter"/>
      <w:lvlText w:val="%2)"/>
      <w:lvlJc w:val="left"/>
      <w:pPr>
        <w:ind w:left="1240" w:hanging="440"/>
      </w:pPr>
    </w:lvl>
    <w:lvl w:ilvl="2" w:tentative="0">
      <w:start w:val="1"/>
      <w:numFmt w:val="lowerRoman"/>
      <w:lvlText w:val="%3."/>
      <w:lvlJc w:val="right"/>
      <w:pPr>
        <w:ind w:left="1680" w:hanging="440"/>
      </w:pPr>
    </w:lvl>
    <w:lvl w:ilvl="3" w:tentative="0">
      <w:start w:val="1"/>
      <w:numFmt w:val="decimal"/>
      <w:lvlText w:val="%4."/>
      <w:lvlJc w:val="left"/>
      <w:pPr>
        <w:ind w:left="2120" w:hanging="440"/>
      </w:pPr>
    </w:lvl>
    <w:lvl w:ilvl="4" w:tentative="0">
      <w:start w:val="1"/>
      <w:numFmt w:val="lowerLetter"/>
      <w:lvlText w:val="%5)"/>
      <w:lvlJc w:val="left"/>
      <w:pPr>
        <w:ind w:left="2560" w:hanging="440"/>
      </w:pPr>
    </w:lvl>
    <w:lvl w:ilvl="5" w:tentative="0">
      <w:start w:val="1"/>
      <w:numFmt w:val="lowerRoman"/>
      <w:lvlText w:val="%6."/>
      <w:lvlJc w:val="right"/>
      <w:pPr>
        <w:ind w:left="3000" w:hanging="440"/>
      </w:pPr>
    </w:lvl>
    <w:lvl w:ilvl="6" w:tentative="0">
      <w:start w:val="1"/>
      <w:numFmt w:val="decimal"/>
      <w:lvlText w:val="%7."/>
      <w:lvlJc w:val="left"/>
      <w:pPr>
        <w:ind w:left="3440" w:hanging="440"/>
      </w:pPr>
    </w:lvl>
    <w:lvl w:ilvl="7" w:tentative="0">
      <w:start w:val="1"/>
      <w:numFmt w:val="lowerLetter"/>
      <w:lvlText w:val="%8)"/>
      <w:lvlJc w:val="left"/>
      <w:pPr>
        <w:ind w:left="3880" w:hanging="440"/>
      </w:pPr>
    </w:lvl>
    <w:lvl w:ilvl="8" w:tentative="0">
      <w:start w:val="1"/>
      <w:numFmt w:val="lowerRoman"/>
      <w:lvlText w:val="%9."/>
      <w:lvlJc w:val="right"/>
      <w:pPr>
        <w:ind w:left="4320" w:hanging="440"/>
      </w:pPr>
    </w:lvl>
  </w:abstractNum>
  <w:abstractNum w:abstractNumId="2">
    <w:nsid w:val="79D0648C"/>
    <w:multiLevelType w:val="multilevel"/>
    <w:tmpl w:val="79D0648C"/>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121"/>
  <w:doNotDisplayPageBoundaries w:val="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75B9"/>
    <w:rsid w:val="000819F9"/>
    <w:rsid w:val="002D0A7A"/>
    <w:rsid w:val="0037261B"/>
    <w:rsid w:val="004D4067"/>
    <w:rsid w:val="005475B9"/>
    <w:rsid w:val="005939FA"/>
    <w:rsid w:val="00730835"/>
    <w:rsid w:val="0078451F"/>
    <w:rsid w:val="00797B5F"/>
    <w:rsid w:val="008B4E67"/>
    <w:rsid w:val="00913F13"/>
    <w:rsid w:val="00A0065E"/>
    <w:rsid w:val="00A131DC"/>
    <w:rsid w:val="00A66920"/>
    <w:rsid w:val="00BA45C4"/>
    <w:rsid w:val="00C05A2F"/>
    <w:rsid w:val="00C276E7"/>
    <w:rsid w:val="00C478FF"/>
    <w:rsid w:val="00C638C9"/>
    <w:rsid w:val="00E319C0"/>
    <w:rsid w:val="00E91BBD"/>
    <w:rsid w:val="00F27C88"/>
    <w:rsid w:val="00F65BF6"/>
    <w:rsid w:val="BB6F0C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styleId="2">
    <w:name w:val="heading 1"/>
    <w:basedOn w:val="1"/>
    <w:next w:val="1"/>
    <w:link w:val="19"/>
    <w:qFormat/>
    <w:uiPriority w:val="9"/>
    <w:pPr>
      <w:keepNext/>
      <w:keepLines/>
      <w:spacing w:before="480" w:after="80"/>
      <w:outlineLvl w:val="0"/>
    </w:pPr>
    <w:rPr>
      <w:rFonts w:asciiTheme="majorHAnsi" w:hAnsiTheme="majorHAnsi" w:eastAsiaTheme="majorEastAsia" w:cstheme="majorBidi"/>
      <w:color w:val="2F5597" w:themeColor="accent1" w:themeShade="BF"/>
      <w:sz w:val="48"/>
      <w:szCs w:val="48"/>
    </w:rPr>
  </w:style>
  <w:style w:type="paragraph" w:styleId="3">
    <w:name w:val="heading 2"/>
    <w:basedOn w:val="1"/>
    <w:next w:val="1"/>
    <w:link w:val="20"/>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40"/>
      <w:szCs w:val="40"/>
    </w:rPr>
  </w:style>
  <w:style w:type="paragraph" w:styleId="4">
    <w:name w:val="heading 3"/>
    <w:basedOn w:val="1"/>
    <w:next w:val="1"/>
    <w:link w:val="21"/>
    <w:semiHidden/>
    <w:unhideWhenUsed/>
    <w:qFormat/>
    <w:uiPriority w:val="9"/>
    <w:pPr>
      <w:keepNext/>
      <w:keepLines/>
      <w:spacing w:before="160" w:after="80"/>
      <w:outlineLvl w:val="2"/>
    </w:pPr>
    <w:rPr>
      <w:rFonts w:asciiTheme="majorHAnsi" w:hAnsiTheme="majorHAnsi" w:eastAsiaTheme="majorEastAsia" w:cstheme="majorBidi"/>
      <w:color w:val="2F5597" w:themeColor="accent1" w:themeShade="BF"/>
      <w:sz w:val="32"/>
      <w:szCs w:val="32"/>
    </w:rPr>
  </w:style>
  <w:style w:type="paragraph" w:styleId="5">
    <w:name w:val="heading 4"/>
    <w:basedOn w:val="1"/>
    <w:next w:val="1"/>
    <w:link w:val="22"/>
    <w:semiHidden/>
    <w:unhideWhenUsed/>
    <w:qFormat/>
    <w:uiPriority w:val="9"/>
    <w:pPr>
      <w:keepNext/>
      <w:keepLines/>
      <w:spacing w:before="80" w:after="40"/>
      <w:outlineLvl w:val="3"/>
    </w:pPr>
    <w:rPr>
      <w:rFonts w:cstheme="majorBidi"/>
      <w:color w:val="2F5597" w:themeColor="accent1" w:themeShade="BF"/>
      <w:sz w:val="28"/>
      <w:szCs w:val="28"/>
    </w:rPr>
  </w:style>
  <w:style w:type="paragraph" w:styleId="6">
    <w:name w:val="heading 5"/>
    <w:basedOn w:val="1"/>
    <w:next w:val="1"/>
    <w:link w:val="23"/>
    <w:semiHidden/>
    <w:unhideWhenUsed/>
    <w:qFormat/>
    <w:uiPriority w:val="9"/>
    <w:pPr>
      <w:keepNext/>
      <w:keepLines/>
      <w:spacing w:before="80" w:after="40"/>
      <w:outlineLvl w:val="4"/>
    </w:pPr>
    <w:rPr>
      <w:rFonts w:cstheme="majorBidi"/>
      <w:color w:val="2F5597" w:themeColor="accent1" w:themeShade="BF"/>
      <w:sz w:val="24"/>
    </w:rPr>
  </w:style>
  <w:style w:type="paragraph" w:styleId="7">
    <w:name w:val="heading 6"/>
    <w:basedOn w:val="1"/>
    <w:next w:val="1"/>
    <w:link w:val="24"/>
    <w:semiHidden/>
    <w:unhideWhenUsed/>
    <w:qFormat/>
    <w:uiPriority w:val="9"/>
    <w:pPr>
      <w:keepNext/>
      <w:keepLines/>
      <w:spacing w:before="40" w:after="0"/>
      <w:outlineLvl w:val="5"/>
    </w:pPr>
    <w:rPr>
      <w:rFonts w:cstheme="majorBidi"/>
      <w:b/>
      <w:bCs/>
      <w:color w:val="2F5597" w:themeColor="accent1" w:themeShade="BF"/>
    </w:rPr>
  </w:style>
  <w:style w:type="paragraph" w:styleId="8">
    <w:name w:val="heading 7"/>
    <w:basedOn w:val="1"/>
    <w:next w:val="1"/>
    <w:link w:val="25"/>
    <w:semiHidden/>
    <w:unhideWhenUsed/>
    <w:qFormat/>
    <w:uiPriority w:val="9"/>
    <w:pPr>
      <w:keepNext/>
      <w:keepLines/>
      <w:spacing w:before="40" w:after="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6"/>
    <w:semiHidden/>
    <w:unhideWhenUsed/>
    <w:qFormat/>
    <w:uiPriority w:val="9"/>
    <w:pPr>
      <w:keepNext/>
      <w:keepLines/>
      <w:spacing w:after="0"/>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7"/>
    <w:semiHidden/>
    <w:unhideWhenUsed/>
    <w:qFormat/>
    <w:uiPriority w:val="9"/>
    <w:pPr>
      <w:keepNext/>
      <w:keepLines/>
      <w:spacing w:after="0"/>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footer"/>
    <w:basedOn w:val="1"/>
    <w:link w:val="38"/>
    <w:unhideWhenUsed/>
    <w:uiPriority w:val="99"/>
    <w:pPr>
      <w:tabs>
        <w:tab w:val="center" w:pos="4153"/>
        <w:tab w:val="right" w:pos="8306"/>
      </w:tabs>
      <w:snapToGrid w:val="0"/>
      <w:spacing w:line="240" w:lineRule="auto"/>
    </w:pPr>
    <w:rPr>
      <w:sz w:val="18"/>
      <w:szCs w:val="18"/>
    </w:rPr>
  </w:style>
  <w:style w:type="paragraph" w:styleId="14">
    <w:name w:val="header"/>
    <w:basedOn w:val="1"/>
    <w:link w:val="37"/>
    <w:unhideWhenUsed/>
    <w:uiPriority w:val="99"/>
    <w:pPr>
      <w:tabs>
        <w:tab w:val="center" w:pos="4153"/>
        <w:tab w:val="right" w:pos="8306"/>
      </w:tabs>
      <w:snapToGrid w:val="0"/>
      <w:spacing w:line="240" w:lineRule="auto"/>
      <w:jc w:val="center"/>
    </w:pPr>
    <w:rPr>
      <w:sz w:val="18"/>
      <w:szCs w:val="18"/>
    </w:rPr>
  </w:style>
  <w:style w:type="paragraph" w:styleId="15">
    <w:name w:val="Normal (Web)"/>
    <w:basedOn w:val="1"/>
    <w:semiHidden/>
    <w:unhideWhenUsed/>
    <w:uiPriority w:val="99"/>
    <w:rPr>
      <w:rFonts w:ascii="Times New Roman" w:hAnsi="Times New Roman" w:cs="Times New Roman"/>
      <w:sz w:val="24"/>
    </w:rPr>
  </w:style>
  <w:style w:type="paragraph" w:styleId="16">
    <w:name w:val="Subtitle"/>
    <w:basedOn w:val="1"/>
    <w:next w:val="1"/>
    <w:link w:val="29"/>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7">
    <w:name w:val="Table Grid"/>
    <w:basedOn w:val="12"/>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8">
    <w:name w:val="Title"/>
    <w:basedOn w:val="1"/>
    <w:next w:val="1"/>
    <w:link w:val="28"/>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character" w:customStyle="1" w:styleId="19">
    <w:name w:val="标题 1 字符"/>
    <w:basedOn w:val="11"/>
    <w:link w:val="2"/>
    <w:uiPriority w:val="9"/>
    <w:rPr>
      <w:rFonts w:asciiTheme="majorHAnsi" w:hAnsiTheme="majorHAnsi" w:eastAsiaTheme="majorEastAsia" w:cstheme="majorBidi"/>
      <w:color w:val="2F5597" w:themeColor="accent1" w:themeShade="BF"/>
      <w:sz w:val="48"/>
      <w:szCs w:val="48"/>
    </w:rPr>
  </w:style>
  <w:style w:type="character" w:customStyle="1" w:styleId="20">
    <w:name w:val="标题 2 字符"/>
    <w:basedOn w:val="11"/>
    <w:link w:val="3"/>
    <w:semiHidden/>
    <w:uiPriority w:val="9"/>
    <w:rPr>
      <w:rFonts w:asciiTheme="majorHAnsi" w:hAnsiTheme="majorHAnsi" w:eastAsiaTheme="majorEastAsia" w:cstheme="majorBidi"/>
      <w:color w:val="2F5597" w:themeColor="accent1" w:themeShade="BF"/>
      <w:sz w:val="40"/>
      <w:szCs w:val="40"/>
    </w:rPr>
  </w:style>
  <w:style w:type="character" w:customStyle="1" w:styleId="21">
    <w:name w:val="标题 3 字符"/>
    <w:basedOn w:val="11"/>
    <w:link w:val="4"/>
    <w:semiHidden/>
    <w:uiPriority w:val="9"/>
    <w:rPr>
      <w:rFonts w:asciiTheme="majorHAnsi" w:hAnsiTheme="majorHAnsi" w:eastAsiaTheme="majorEastAsia" w:cstheme="majorBidi"/>
      <w:color w:val="2F5597" w:themeColor="accent1" w:themeShade="BF"/>
      <w:sz w:val="32"/>
      <w:szCs w:val="32"/>
    </w:rPr>
  </w:style>
  <w:style w:type="character" w:customStyle="1" w:styleId="22">
    <w:name w:val="标题 4 字符"/>
    <w:basedOn w:val="11"/>
    <w:link w:val="5"/>
    <w:semiHidden/>
    <w:uiPriority w:val="9"/>
    <w:rPr>
      <w:rFonts w:cstheme="majorBidi"/>
      <w:color w:val="2F5597" w:themeColor="accent1" w:themeShade="BF"/>
      <w:sz w:val="28"/>
      <w:szCs w:val="28"/>
    </w:rPr>
  </w:style>
  <w:style w:type="character" w:customStyle="1" w:styleId="23">
    <w:name w:val="标题 5 字符"/>
    <w:basedOn w:val="11"/>
    <w:link w:val="6"/>
    <w:semiHidden/>
    <w:uiPriority w:val="9"/>
    <w:rPr>
      <w:rFonts w:cstheme="majorBidi"/>
      <w:color w:val="2F5597" w:themeColor="accent1" w:themeShade="BF"/>
      <w:sz w:val="24"/>
    </w:rPr>
  </w:style>
  <w:style w:type="character" w:customStyle="1" w:styleId="24">
    <w:name w:val="标题 6 字符"/>
    <w:basedOn w:val="11"/>
    <w:link w:val="7"/>
    <w:semiHidden/>
    <w:uiPriority w:val="9"/>
    <w:rPr>
      <w:rFonts w:cstheme="majorBidi"/>
      <w:b/>
      <w:bCs/>
      <w:color w:val="2F5597" w:themeColor="accent1" w:themeShade="BF"/>
    </w:rPr>
  </w:style>
  <w:style w:type="character" w:customStyle="1" w:styleId="25">
    <w:name w:val="标题 7 字符"/>
    <w:basedOn w:val="11"/>
    <w:link w:val="8"/>
    <w:semiHidden/>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6">
    <w:name w:val="标题 8 字符"/>
    <w:basedOn w:val="11"/>
    <w:link w:val="9"/>
    <w:semiHidden/>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7">
    <w:name w:val="标题 9 字符"/>
    <w:basedOn w:val="11"/>
    <w:link w:val="10"/>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8">
    <w:name w:val="标题 字符"/>
    <w:basedOn w:val="11"/>
    <w:link w:val="18"/>
    <w:uiPriority w:val="10"/>
    <w:rPr>
      <w:rFonts w:asciiTheme="majorHAnsi" w:hAnsiTheme="majorHAnsi" w:eastAsiaTheme="majorEastAsia" w:cstheme="majorBidi"/>
      <w:spacing w:val="-10"/>
      <w:kern w:val="28"/>
      <w:sz w:val="56"/>
      <w:szCs w:val="56"/>
    </w:rPr>
  </w:style>
  <w:style w:type="character" w:customStyle="1" w:styleId="29">
    <w:name w:val="副标题 字符"/>
    <w:basedOn w:val="11"/>
    <w:link w:val="16"/>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0">
    <w:name w:val="Quote"/>
    <w:basedOn w:val="1"/>
    <w:next w:val="1"/>
    <w:link w:val="31"/>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1">
    <w:name w:val="引用 字符"/>
    <w:basedOn w:val="11"/>
    <w:link w:val="30"/>
    <w:uiPriority w:val="29"/>
    <w:rPr>
      <w:i/>
      <w:iCs/>
      <w:color w:val="404040" w:themeColor="text1" w:themeTint="BF"/>
      <w14:textFill>
        <w14:solidFill>
          <w14:schemeClr w14:val="tx1">
            <w14:lumMod w14:val="75000"/>
            <w14:lumOff w14:val="25000"/>
          </w14:schemeClr>
        </w14:solidFill>
      </w14:textFill>
    </w:rPr>
  </w:style>
  <w:style w:type="paragraph" w:styleId="32">
    <w:name w:val="List Paragraph"/>
    <w:basedOn w:val="1"/>
    <w:qFormat/>
    <w:uiPriority w:val="34"/>
    <w:pPr>
      <w:ind w:left="720"/>
      <w:contextualSpacing/>
    </w:pPr>
  </w:style>
  <w:style w:type="character" w:customStyle="1" w:styleId="33">
    <w:name w:val="Intense Emphasis"/>
    <w:basedOn w:val="11"/>
    <w:qFormat/>
    <w:uiPriority w:val="21"/>
    <w:rPr>
      <w:i/>
      <w:iCs/>
      <w:color w:val="2F5597" w:themeColor="accent1" w:themeShade="BF"/>
    </w:rPr>
  </w:style>
  <w:style w:type="paragraph" w:styleId="34">
    <w:name w:val="Intense Quote"/>
    <w:basedOn w:val="1"/>
    <w:next w:val="1"/>
    <w:link w:val="35"/>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5">
    <w:name w:val="明显引用 字符"/>
    <w:basedOn w:val="11"/>
    <w:link w:val="34"/>
    <w:uiPriority w:val="30"/>
    <w:rPr>
      <w:i/>
      <w:iCs/>
      <w:color w:val="2F5597" w:themeColor="accent1" w:themeShade="BF"/>
    </w:rPr>
  </w:style>
  <w:style w:type="character" w:customStyle="1" w:styleId="36">
    <w:name w:val="Intense Reference"/>
    <w:basedOn w:val="11"/>
    <w:qFormat/>
    <w:uiPriority w:val="32"/>
    <w:rPr>
      <w:b/>
      <w:bCs/>
      <w:smallCaps/>
      <w:color w:val="2F5597" w:themeColor="accent1" w:themeShade="BF"/>
      <w:spacing w:val="5"/>
    </w:rPr>
  </w:style>
  <w:style w:type="character" w:customStyle="1" w:styleId="37">
    <w:name w:val="页眉 字符"/>
    <w:basedOn w:val="11"/>
    <w:link w:val="14"/>
    <w:uiPriority w:val="99"/>
    <w:rPr>
      <w:sz w:val="18"/>
      <w:szCs w:val="18"/>
    </w:rPr>
  </w:style>
  <w:style w:type="character" w:customStyle="1" w:styleId="38">
    <w:name w:val="页脚 字符"/>
    <w:basedOn w:val="11"/>
    <w:link w:val="13"/>
    <w:uiPriority w:val="99"/>
    <w:rPr>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1296</Words>
  <Characters>1647</Characters>
  <Lines>149</Lines>
  <Paragraphs>173</Paragraphs>
  <TotalTime>2192</TotalTime>
  <ScaleCrop>false</ScaleCrop>
  <LinksUpToDate>false</LinksUpToDate>
  <CharactersWithSpaces>2770</CharactersWithSpaces>
  <Application>WPS Office_6.8.2.8850_F1E327BC-269C-435d-A152-05C5408002CA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2025-07-03T01:46:00Z</dcterms:created>
  <dc:creator>admin</dc:creator>
  <cp:lastModifiedBy>WPS_123560316</cp:lastModifiedBy>
  <dcterms:modified xsi:type="dcterms:W3CDTF">2025-08-22T13:41:06Z</dcterms:modified>
  <cp:revision>21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1033-6.8.2.8850</vt:lpwstr>
  </property>
  <property fmtid="{D5CDD505-2E9C-101B-9397-08002B2CF9AE}" pid="3" name="ICV">
    <vt:lpwstr>CA029BD30051F2ECF202A86884602B4B_42</vt:lpwstr>
  </property>
</Properties>
</file>