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mc:AlternateContent>
          <mc:Choice Requires="wps">
            <w:drawing>
              <wp:anchor distT="0" distB="0" distL="114300" distR="114300" simplePos="0" relativeHeight="251661312" behindDoc="0" locked="1" layoutInCell="1" allowOverlap="1">
                <wp:simplePos x="0" y="0"/>
                <wp:positionH relativeFrom="margin">
                  <wp:posOffset>3556000</wp:posOffset>
                </wp:positionH>
                <wp:positionV relativeFrom="margin">
                  <wp:posOffset>8285480</wp:posOffset>
                </wp:positionV>
                <wp:extent cx="2019300" cy="312420"/>
                <wp:effectExtent l="0" t="0" r="0" b="0"/>
                <wp:wrapNone/>
                <wp:docPr id="6" name="fmFrame6"/>
                <wp:cNvGraphicFramePr/>
                <a:graphic xmlns:a="http://schemas.openxmlformats.org/drawingml/2006/main">
                  <a:graphicData uri="http://schemas.microsoft.com/office/word/2010/wordprocessingShape">
                    <wps:wsp>
                      <wps:cNvSpPr txBox="1">
                        <a:spLocks noChangeArrowheads="1"/>
                      </wps:cNvSpPr>
                      <wps:spPr bwMode="auto">
                        <a:xfrm>
                          <a:off x="0" y="0"/>
                          <a:ext cx="2019300" cy="312420"/>
                        </a:xfrm>
                        <a:prstGeom prst="rect">
                          <a:avLst/>
                        </a:prstGeom>
                        <a:solidFill>
                          <a:srgbClr val="FFFFFF"/>
                        </a:solidFill>
                        <a:ln>
                          <a:noFill/>
                        </a:ln>
                      </wps:spPr>
                      <wps:txbx>
                        <w:txbxContent>
                          <w:p>
                            <w:pPr>
                              <w:pStyle w:val="94"/>
                            </w:pPr>
                          </w:p>
                        </w:txbxContent>
                      </wps:txbx>
                      <wps:bodyPr rot="0" vert="horz" wrap="square" lIns="0" tIns="0" rIns="0" bIns="0" anchor="t" anchorCtr="0" upright="1">
                        <a:noAutofit/>
                      </wps:bodyPr>
                    </wps:wsp>
                  </a:graphicData>
                </a:graphic>
              </wp:anchor>
            </w:drawing>
          </mc:Choice>
          <mc:Fallback>
            <w:pict>
              <v:shape id="fmFrame6" o:spid="_x0000_s1026" o:spt="202" type="#_x0000_t202" style="position:absolute;left:0pt;margin-left:280pt;margin-top:652.4pt;height:24.6pt;width:159pt;mso-position-horizontal-relative:margin;mso-position-vertical-relative:margin;z-index:251661312;mso-width-relative:page;mso-height-relative:page;" fillcolor="#FFFFFF" filled="t" stroked="f" coordsize="21600,21600" o:gfxdata="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6tV0NoAAAANAQAADwAAAAAAAAAB&#10;ACAAAAAiAAAAZHJzL2Rvd25yZXYueG1sUEsBAhQAFAAAAAgAh07iQI6kvRUOAgAAKwQAAA4AAAAA&#10;AAAAAQAgAAAAKQEAAGRycy9lMm9Eb2MueG1sUEsFBgAAAAAGAAYAWQEAAKkFAAAAAA==&#10;">
                <v:fill on="t" focussize="0,0"/>
                <v:stroke on="f"/>
                <v:imagedata o:title=""/>
                <o:lock v:ext="edit" aspectratio="f"/>
                <v:textbox inset="0mm,0mm,0mm,0mm">
                  <w:txbxContent>
                    <w:p>
                      <w:pPr>
                        <w:pStyle w:val="94"/>
                      </w:pPr>
                    </w:p>
                  </w:txbxContent>
                </v:textbox>
                <w10:anchorlock/>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-485140</wp:posOffset>
                </wp:positionH>
                <wp:positionV relativeFrom="paragraph">
                  <wp:posOffset>2061845</wp:posOffset>
                </wp:positionV>
                <wp:extent cx="6121400" cy="0"/>
                <wp:effectExtent l="0" t="0" r="31750" b="19050"/>
                <wp:wrapNone/>
                <wp:docPr id="5" name="Line 51"/>
                <wp:cNvGraphicFramePr/>
                <a:graphic xmlns:a="http://schemas.openxmlformats.org/drawingml/2006/main">
                  <a:graphicData uri="http://schemas.microsoft.com/office/word/2010/wordprocessingShape">
                    <wps:wsp>
                      <wps:cNvCnPr>
                        <a:cxnSpLocks noChangeShapeType="1"/>
                      </wps:cNvCnPr>
                      <wps:spPr bwMode="auto">
                        <a:xfrm>
                          <a:off x="0" y="0"/>
                          <a:ext cx="6121400" cy="0"/>
                        </a:xfrm>
                        <a:prstGeom prst="line">
                          <a:avLst/>
                        </a:prstGeom>
                        <a:noFill/>
                        <a:ln w="12700">
                          <a:solidFill>
                            <a:srgbClr val="FFFFFF"/>
                          </a:solidFill>
                          <a:round/>
                        </a:ln>
                      </wps:spPr>
                      <wps:bodyPr/>
                    </wps:wsp>
                  </a:graphicData>
                </a:graphic>
              </wp:anchor>
            </w:drawing>
          </mc:Choice>
          <mc:Fallback>
            <w:pict>
              <v:line id="Line 51" o:spid="_x0000_s1026" o:spt="20" style="position:absolute;left:0pt;margin-left:-38.2pt;margin-top:162.35pt;height:0pt;width:482pt;z-index:251660288;mso-width-relative:page;mso-height-relative:page;" filled="f" stroked="t" coordsize="21600,21600" o:gfxdata="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HYdVB7YAAAACwEAAA8AAAAAAAAAAQAgAAAAIgAAAGRycy9k&#10;b3ducmV2LnhtbFBLAQIUABQAAAAIAIdO4kBATopGyQEAAKEDAAAOAAAAAAAAAAEAIAAAACcBAABk&#10;cnMvZTJvRG9jLnhtbFBLBQYAAAAABgAGAFkBAABiBQAAAAA=&#10;">
                <v:fill on="f" focussize="0,0"/>
                <v:stroke weight="1pt" color="#FFFFFF" joinstyle="round"/>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-485140</wp:posOffset>
                </wp:positionH>
                <wp:positionV relativeFrom="paragraph">
                  <wp:posOffset>8678545</wp:posOffset>
                </wp:positionV>
                <wp:extent cx="6121400" cy="0"/>
                <wp:effectExtent l="0" t="0" r="31750" b="19050"/>
                <wp:wrapNone/>
                <wp:docPr id="4" name="Line 50"/>
                <wp:cNvGraphicFramePr/>
                <a:graphic xmlns:a="http://schemas.openxmlformats.org/drawingml/2006/main">
                  <a:graphicData uri="http://schemas.microsoft.com/office/word/2010/wordprocessingShape">
                    <wps:wsp>
                      <wps:cNvCnPr>
                        <a:cxnSpLocks noChangeShapeType="1"/>
                      </wps:cNvCnPr>
                      <wps:spPr bwMode="auto">
                        <a:xfrm>
                          <a:off x="0" y="0"/>
                          <a:ext cx="6121400" cy="0"/>
                        </a:xfrm>
                        <a:prstGeom prst="line">
                          <a:avLst/>
                        </a:prstGeom>
                        <a:noFill/>
                        <a:ln w="12700">
                          <a:solidFill>
                            <a:srgbClr val="FFFFFF"/>
                          </a:solidFill>
                          <a:round/>
                        </a:ln>
                      </wps:spPr>
                      <wps:bodyPr/>
                    </wps:wsp>
                  </a:graphicData>
                </a:graphic>
              </wp:anchor>
            </w:drawing>
          </mc:Choice>
          <mc:Fallback>
            <w:pict>
              <v:line id="Line 50" o:spid="_x0000_s1026" o:spt="20" style="position:absolute;left:0pt;margin-left:-38.2pt;margin-top:683.35pt;height:0pt;width:482pt;z-index:251659264;mso-width-relative:page;mso-height-relative:page;" filled="f" stroked="t" coordsize="21600,21600" o:gfxdata="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DKC29rYAAAADQEAAA8AAAAAAAAAAQAgAAAAIgAAAGRycy9k&#10;b3ducmV2LnhtbFBLAQIUABQAAAAIAIdO4kAh+vZCyQEAAKEDAAAOAAAAAAAAAAEAIAAAACcBAABk&#10;cnMvZTJvRG9jLnhtbFBLBQYAAAAABgAGAFkBAABiBQAAAAA=&#10;">
                <v:fill on="f" focussize="0,0"/>
                <v:stroke weight="1pt" color="#FFFFFF" joinstyle="round"/>
                <v:imagedata o:title=""/>
                <o:lock v:ext="edit" aspectratio="f"/>
              </v:line>
            </w:pict>
          </mc:Fallback>
        </mc:AlternateContent>
      </w:r>
      <w:bookmarkStart w:id="0" w:name="_Toc36144880"/>
    </w:p>
    <w:p/>
    <w:p/>
    <w:p/>
    <w:p>
      <w:pPr>
        <w:framePr w:w="9639" w:h="6917" w:hRule="exact" w:wrap="around" w:vAnchor="page" w:hAnchor="page" w:x="967" w:y="4722" w:anchorLock="1"/>
        <w:spacing w:line="360" w:lineRule="auto"/>
        <w:jc w:val="center"/>
        <w:rPr>
          <w:rFonts w:hint="default" w:ascii="黑体" w:hAnsi="黑体" w:eastAsia="黑体"/>
          <w:kern w:val="0"/>
          <w:sz w:val="52"/>
          <w:szCs w:val="52"/>
          <w:lang w:val="en-US" w:eastAsia="zh-CN"/>
        </w:rPr>
      </w:pPr>
      <w:r>
        <w:rPr>
          <w:rFonts w:hint="eastAsia" w:ascii="黑体" w:hAnsi="黑体" w:eastAsia="黑体"/>
          <w:kern w:val="0"/>
          <w:sz w:val="52"/>
          <w:szCs w:val="52"/>
        </w:rPr>
        <w:t>中国联通5G NR数字蜂窝移动通信网</w:t>
      </w:r>
      <w:r>
        <w:rPr>
          <w:rFonts w:hint="eastAsia" w:ascii="黑体" w:hAnsi="黑体" w:eastAsia="黑体"/>
          <w:kern w:val="0"/>
          <w:sz w:val="52"/>
          <w:szCs w:val="52"/>
          <w:lang w:val="en-US" w:eastAsia="zh-CN"/>
        </w:rPr>
        <w:t>社会基站设备网管OMC-R功能技术规范</w:t>
      </w:r>
    </w:p>
    <w:tbl>
      <w:tblPr>
        <w:tblStyle w:val="55"/>
        <w:tblW w:w="0" w:type="auto"/>
        <w:tblInd w:w="0" w:type="dxa"/>
        <w:tblLayout w:type="autofit"/>
        <w:tblCellMar>
          <w:top w:w="0" w:type="dxa"/>
          <w:left w:w="108" w:type="dxa"/>
          <w:bottom w:w="0" w:type="dxa"/>
          <w:right w:w="108" w:type="dxa"/>
        </w:tblCellMar>
      </w:tblPr>
      <w:tblGrid>
        <w:gridCol w:w="9639"/>
      </w:tblGrid>
      <w:tr>
        <w:tblPrEx>
          <w:tblCellMar>
            <w:top w:w="0" w:type="dxa"/>
            <w:left w:w="108" w:type="dxa"/>
            <w:bottom w:w="0" w:type="dxa"/>
            <w:right w:w="108" w:type="dxa"/>
          </w:tblCellMar>
        </w:tblPrEx>
        <w:tc>
          <w:tcPr>
            <w:tcW w:w="9639" w:type="dxa"/>
            <w:tcBorders>
              <w:top w:val="nil"/>
              <w:left w:val="nil"/>
              <w:bottom w:val="nil"/>
              <w:right w:val="nil"/>
            </w:tcBorders>
            <w:shd w:val="clear" w:color="auto" w:fill="auto"/>
          </w:tcPr>
          <w:p>
            <w:pPr>
              <w:pStyle w:val="89"/>
              <w:framePr w:wrap="around" w:x="967" w:y="4722"/>
              <w:spacing w:afterLines="-2147483648" w:line="240" w:lineRule="auto"/>
              <w:rPr>
                <w:rFonts w:hint="eastAsia" w:ascii="黑体" w:hAnsi="黑体" w:eastAsia="黑体" w:cs="Times New Roman"/>
                <w:kern w:val="2"/>
                <w:szCs w:val="28"/>
              </w:rPr>
            </w:pPr>
            <w:bookmarkStart w:id="2814" w:name="_GoBack"/>
            <w:r>
              <w:rPr>
                <w:rFonts w:hint="eastAsia" w:ascii="黑体" w:hAnsi="黑体" w:eastAsia="黑体" w:cs="Times New Roman"/>
                <w:kern w:val="2"/>
                <w:szCs w:val="28"/>
              </w:rPr>
              <w:t>C</w:t>
            </w:r>
            <w:r>
              <w:rPr>
                <w:rFonts w:hint="eastAsia" w:ascii="黑体" w:hAnsi="黑体" w:eastAsia="黑体" w:cs="Times New Roman"/>
                <w:kern w:val="2"/>
                <w:szCs w:val="28"/>
              </w:rPr>
              <w:t xml:space="preserve">hina Unicom 5G Digital Cellular Mobile </w:t>
            </w:r>
            <w:r>
              <w:rPr>
                <w:rFonts w:hint="eastAsia" w:ascii="黑体" w:hAnsi="黑体" w:eastAsia="黑体" w:cs="Times New Roman"/>
                <w:kern w:val="2"/>
                <w:szCs w:val="28"/>
                <w:lang w:val="en-US" w:eastAsia="zh-CN"/>
              </w:rPr>
              <w:t>C</w:t>
            </w:r>
            <w:r>
              <w:rPr>
                <w:rFonts w:hint="eastAsia" w:ascii="黑体" w:hAnsi="黑体" w:eastAsia="黑体" w:cs="Times New Roman"/>
                <w:kern w:val="2"/>
                <w:szCs w:val="28"/>
              </w:rPr>
              <w:t>ommunication Network</w:t>
            </w:r>
          </w:p>
          <w:p>
            <w:pPr>
              <w:pStyle w:val="89"/>
              <w:framePr w:wrap="around" w:x="967" w:y="4722"/>
              <w:spacing w:afterLines="-2147483648" w:line="240" w:lineRule="auto"/>
              <w:rPr>
                <w:rFonts w:hint="eastAsia" w:ascii="黑体" w:hAnsi="黑体" w:eastAsia="黑体" w:cs="Times New Roman"/>
                <w:kern w:val="2"/>
                <w:szCs w:val="28"/>
              </w:rPr>
            </w:pPr>
            <w:r>
              <w:rPr>
                <w:rFonts w:hint="eastAsia" w:ascii="黑体" w:hAnsi="黑体" w:eastAsia="黑体" w:cs="Times New Roman"/>
                <w:kern w:val="2"/>
                <w:szCs w:val="28"/>
                <w:lang w:val="en-US" w:eastAsia="zh-CN"/>
              </w:rPr>
              <w:t xml:space="preserve">Technical Specification </w:t>
            </w:r>
            <w:r>
              <w:rPr>
                <w:rFonts w:hint="eastAsia" w:ascii="黑体" w:hAnsi="黑体" w:eastAsia="黑体" w:cs="Times New Roman"/>
                <w:kern w:val="2"/>
                <w:szCs w:val="28"/>
              </w:rPr>
              <w:t xml:space="preserve">of </w:t>
            </w:r>
            <w:r>
              <w:rPr>
                <w:rFonts w:hint="eastAsia" w:ascii="黑体" w:hAnsi="黑体" w:eastAsia="黑体" w:cs="Times New Roman"/>
                <w:kern w:val="2"/>
                <w:szCs w:val="28"/>
                <w:lang w:val="en-US" w:eastAsia="zh-CN"/>
              </w:rPr>
              <w:t>OMC-R＇s</w:t>
            </w:r>
            <w:r>
              <w:rPr>
                <w:rFonts w:hint="eastAsia" w:ascii="黑体" w:hAnsi="黑体" w:eastAsia="黑体" w:cs="Times New Roman"/>
                <w:kern w:val="2"/>
                <w:szCs w:val="28"/>
              </w:rPr>
              <w:t xml:space="preserve"> </w:t>
            </w:r>
            <w:r>
              <w:rPr>
                <w:rFonts w:hint="eastAsia" w:ascii="黑体" w:hAnsi="黑体" w:eastAsia="黑体" w:cs="Times New Roman"/>
                <w:kern w:val="2"/>
                <w:szCs w:val="28"/>
                <w:lang w:val="en-US" w:eastAsia="zh-CN"/>
              </w:rPr>
              <w:t>Function for Micro Base Station＇s Management System</w:t>
            </w:r>
          </w:p>
          <w:bookmarkEnd w:id="2814"/>
          <w:p>
            <w:pPr>
              <w:pStyle w:val="89"/>
              <w:framePr w:wrap="around" w:x="967" w:y="4722"/>
              <w:spacing w:after="15"/>
              <w:rPr>
                <w:rFonts w:ascii="黑体" w:hAnsi="黑体"/>
                <w:kern w:val="2"/>
              </w:rPr>
            </w:pPr>
            <w:r>
              <w:rPr>
                <w:rFonts w:hint="eastAsia" w:ascii="黑体" w:hAnsi="黑体"/>
                <w:lang w:eastAsia="zh-CN"/>
              </w:rPr>
              <w:t>（</w:t>
            </w:r>
            <w:r>
              <w:rPr>
                <w:rFonts w:hint="eastAsia" w:ascii="黑体" w:hAnsi="黑体"/>
              </w:rPr>
              <w:t>V</w:t>
            </w:r>
            <w:r>
              <w:rPr>
                <w:rFonts w:hint="eastAsia" w:ascii="黑体" w:hAnsi="黑体"/>
                <w:lang w:val="en-US" w:eastAsia="zh-CN"/>
              </w:rPr>
              <w:t>1</w:t>
            </w:r>
            <w:r>
              <w:rPr>
                <w:rFonts w:ascii="黑体" w:hAnsi="黑体"/>
              </w:rPr>
              <w:t>.</w:t>
            </w:r>
            <w:r>
              <w:rPr>
                <w:rFonts w:hint="eastAsia" w:ascii="黑体" w:hAnsi="黑体"/>
                <w:lang w:val="en-US" w:eastAsia="zh-CN"/>
              </w:rPr>
              <w:t>0</w:t>
            </w:r>
            <w:r>
              <w:rPr>
                <w:rFonts w:hint="eastAsia" w:ascii="黑体" w:hAnsi="黑体"/>
              </w:rPr>
              <w:t>)</w:t>
            </w:r>
          </w:p>
        </w:tc>
      </w:tr>
    </w:tbl>
    <w:tbl>
      <w:tblPr>
        <w:tblStyle w:val="55"/>
        <w:tblW w:w="0" w:type="auto"/>
        <w:tblInd w:w="0" w:type="dxa"/>
        <w:tblLayout w:type="autofit"/>
        <w:tblCellMar>
          <w:top w:w="0" w:type="dxa"/>
          <w:left w:w="108" w:type="dxa"/>
          <w:bottom w:w="0" w:type="dxa"/>
          <w:right w:w="108" w:type="dxa"/>
        </w:tblCellMar>
      </w:tblPr>
      <w:tblGrid>
        <w:gridCol w:w="9639"/>
      </w:tblGrid>
      <w:tr>
        <w:tblPrEx>
          <w:tblCellMar>
            <w:top w:w="0" w:type="dxa"/>
            <w:left w:w="108" w:type="dxa"/>
            <w:bottom w:w="0" w:type="dxa"/>
            <w:right w:w="108" w:type="dxa"/>
          </w:tblCellMar>
        </w:tblPrEx>
        <w:tc>
          <w:tcPr>
            <w:tcW w:w="9639" w:type="dxa"/>
            <w:tcBorders>
              <w:top w:val="nil"/>
              <w:left w:val="nil"/>
              <w:bottom w:val="nil"/>
              <w:right w:val="nil"/>
            </w:tcBorders>
            <w:shd w:val="clear" w:color="auto" w:fill="auto"/>
          </w:tcPr>
          <w:p>
            <w:pPr>
              <w:pStyle w:val="86"/>
              <w:framePr w:wrap="around" w:x="967" w:y="4722"/>
              <w:spacing w:before="312" w:after="15"/>
              <w:ind w:left="363"/>
              <w:rPr>
                <w:kern w:val="2"/>
              </w:rPr>
            </w:pPr>
          </w:p>
        </w:tc>
      </w:tr>
    </w:tbl>
    <w:p>
      <w:pPr>
        <w:pStyle w:val="95"/>
        <w:framePr w:w="9079" w:wrap="auto" w:vAnchor="page" w:hAnchor="page" w:x="1854" w:y="2719"/>
        <w:rPr>
          <w:rFonts w:ascii="Times New Roman" w:hAnsi="Times New Roman"/>
        </w:rPr>
      </w:pPr>
      <w:r>
        <w:rPr>
          <w:rFonts w:hint="eastAsia"/>
        </w:rPr>
        <w:t>中国联通公司</w:t>
      </w:r>
      <w:r>
        <w:t>企业标</w:t>
      </w:r>
      <w:r>
        <w:rPr>
          <w:rFonts w:ascii="Times New Roman" w:hAnsi="Times New Roman"/>
        </w:rPr>
        <w:t>准</w:t>
      </w:r>
    </w:p>
    <w:p>
      <w:pPr>
        <w:rPr>
          <w:b/>
        </w:rPr>
      </w:pPr>
    </w:p>
    <w:p>
      <w:pPr>
        <w:pStyle w:val="166"/>
        <w:framePr w:w="8593" w:wrap="around" w:vAnchor="page" w:hAnchor="page" w:x="1396" w:y="13816"/>
        <w:pBdr>
          <w:top w:val="none" w:color="auto" w:sz="0" w:space="0"/>
          <w:left w:val="none" w:color="auto" w:sz="0" w:space="0"/>
          <w:bottom w:val="none" w:color="auto" w:sz="0" w:space="0"/>
          <w:right w:val="none" w:color="auto" w:sz="0" w:space="0"/>
        </w:pBdr>
        <w:spacing w:after="15"/>
        <w:rPr>
          <w:rFonts w:hint="eastAsia" w:eastAsia="黑体"/>
          <w:b/>
          <w:lang w:val="en-US" w:eastAsia="zh-CN"/>
        </w:rPr>
      </w:pPr>
      <w:r>
        <w:rPr>
          <w:rFonts w:hint="eastAsia" w:ascii="黑体" w:cs="Times New Roman" w:hAnsiTheme="minorHAnsi"/>
          <w:kern w:val="2"/>
          <w:sz w:val="28"/>
          <w:szCs w:val="24"/>
          <w:lang w:val="en-US" w:eastAsia="zh-CN" w:bidi="ar-SA"/>
        </w:rPr>
        <w:t>20</w:t>
      </w:r>
      <w:r>
        <w:rPr>
          <w:rFonts w:hint="eastAsia" w:ascii="黑体" w:eastAsia="黑体" w:cs="Times New Roman" w:hAnsiTheme="minorHAnsi"/>
          <w:kern w:val="2"/>
          <w:sz w:val="28"/>
          <w:szCs w:val="24"/>
          <w:lang w:val="en-US" w:eastAsia="zh-CN" w:bidi="ar-SA"/>
        </w:rPr>
        <w:t>22-12-31发布                                2022-12-31实施</w:t>
      </w:r>
    </w:p>
    <w:p>
      <w:pPr>
        <w:pStyle w:val="166"/>
        <w:framePr w:w="8593" w:wrap="around" w:vAnchor="page" w:hAnchor="page" w:x="1396" w:y="13816"/>
        <w:spacing w:after="15"/>
        <w:rPr>
          <w:b/>
        </w:rPr>
      </w:pPr>
    </w:p>
    <w:p>
      <w:pPr>
        <w:pStyle w:val="148"/>
        <w:framePr w:w="6453" w:h="1081" w:hRule="exact" w:wrap="around" w:x="4590" w:y="1486"/>
        <w:spacing w:after="15"/>
      </w:pPr>
      <w:r>
        <w:t>Q</w:t>
      </w:r>
      <w:r>
        <w:rPr>
          <w:rFonts w:hint="eastAsia"/>
        </w:rPr>
        <w:t>B</w:t>
      </w:r>
      <w:r>
        <w:t>/</w:t>
      </w:r>
      <w:r>
        <w:rPr>
          <w:rFonts w:hint="eastAsia"/>
        </w:rPr>
        <w:t>CU</w:t>
      </w:r>
      <w:r>
        <w:t xml:space="preserve"> </w:t>
      </w:r>
    </w:p>
    <w:p>
      <w:pPr>
        <w:pStyle w:val="106"/>
        <w:framePr w:wrap="around" w:x="1877" w:y="3301"/>
        <w:spacing w:after="15"/>
        <w:rPr>
          <w:rFonts w:hAnsi="黑体"/>
          <w:b w:val="0"/>
          <w:bCs/>
        </w:rPr>
      </w:pPr>
      <w:r>
        <w:rPr>
          <w:rFonts w:hint="eastAsia" w:hAnsi="黑体"/>
          <w:b w:val="0"/>
          <w:bCs/>
        </w:rPr>
        <w:t>QB/CU X13-2022-XXXX</w:t>
      </w:r>
    </w:p>
    <w:p>
      <w:pPr>
        <w:rPr>
          <w:b/>
        </w:rPr>
      </w:pPr>
      <w:r>
        <w:rPr>
          <w:b/>
        </w:rPr>
        <mc:AlternateContent>
          <mc:Choice Requires="wps">
            <w:drawing>
              <wp:anchor distT="0" distB="0" distL="114300" distR="114300" simplePos="0" relativeHeight="251662336" behindDoc="1" locked="1" layoutInCell="1" allowOverlap="1">
                <wp:simplePos x="0" y="0"/>
                <wp:positionH relativeFrom="column">
                  <wp:posOffset>-344170</wp:posOffset>
                </wp:positionH>
                <wp:positionV relativeFrom="page">
                  <wp:posOffset>9102090</wp:posOffset>
                </wp:positionV>
                <wp:extent cx="5567680" cy="12065"/>
                <wp:effectExtent l="0" t="4445" r="13970" b="12065"/>
                <wp:wrapNone/>
                <wp:docPr id="9" name="直接连接符 9"/>
                <wp:cNvGraphicFramePr/>
                <a:graphic xmlns:a="http://schemas.openxmlformats.org/drawingml/2006/main">
                  <a:graphicData uri="http://schemas.microsoft.com/office/word/2010/wordprocessingShape">
                    <wps:wsp>
                      <wps:cNvCnPr>
                        <a:cxnSpLocks noChangeShapeType="1"/>
                      </wps:cNvCnPr>
                      <wps:spPr bwMode="auto">
                        <a:xfrm>
                          <a:off x="0" y="0"/>
                          <a:ext cx="5567680" cy="12065"/>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27.1pt;margin-top:716.7pt;height:0.95pt;width:438.4pt;mso-position-vertical-relative:page;z-index:-251654144;mso-width-relative:page;mso-height-relative:page;" filled="f" stroked="t" coordsize="21600,21600" o:gfxdata="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Sf94Y2gAAAA0BAAAPAAAAAAAAAAEAIAAAACIAAABkcnMvZG93bnJldi54bWxQSwECFAAUAAAA&#10;CACHTuJAW+otyewBAAC8AwAADgAAAAAAAAABACAAAAApAQAAZHJzL2Uyb0RvYy54bWxQSwUGAAAA&#10;AAYABgBZAQAAhwUAAAAA&#10;">
                <v:fill on="f" focussize="0,0"/>
                <v:stroke color="#000000" joinstyle="round"/>
                <v:imagedata o:title=""/>
                <o:lock v:ext="edit" aspectratio="f"/>
                <w10:anchorlock/>
              </v:line>
            </w:pict>
          </mc:Fallback>
        </mc:AlternateContent>
      </w:r>
    </w:p>
    <w:p>
      <w:pPr>
        <w:pStyle w:val="91"/>
        <w:framePr w:w="8769" w:wrap="around" w:vAnchor="page" w:hAnchor="page" w:x="1773" w:y="15246"/>
        <w:spacing w:after="15"/>
        <w:rPr>
          <w:rStyle w:val="93"/>
          <w:rFonts w:hint="eastAsia" w:hAnsiTheme="minorHAnsi"/>
          <w:b w:val="0"/>
          <w:bCs w:val="0"/>
          <w:spacing w:val="85"/>
          <w:kern w:val="2"/>
          <w:szCs w:val="28"/>
        </w:rPr>
      </w:pPr>
      <w:bookmarkStart w:id="1" w:name="fm"/>
      <w:r>
        <w:rPr>
          <w:rFonts w:hint="eastAsia" w:hAnsiTheme="minorHAnsi"/>
          <w:b w:val="0"/>
          <w:bCs w:val="0"/>
          <w:kern w:val="2"/>
          <w:sz w:val="28"/>
          <w:szCs w:val="24"/>
        </w:rPr>
        <mc:AlternateContent>
          <mc:Choice Requires="wps">
            <w:drawing>
              <wp:anchor distT="0" distB="0" distL="114300" distR="114300" simplePos="0" relativeHeight="251665408" behindDoc="1" locked="0" layoutInCell="1" allowOverlap="1">
                <wp:simplePos x="0" y="0"/>
                <wp:positionH relativeFrom="column">
                  <wp:posOffset>1810385</wp:posOffset>
                </wp:positionH>
                <wp:positionV relativeFrom="paragraph">
                  <wp:posOffset>-3942715</wp:posOffset>
                </wp:positionV>
                <wp:extent cx="1270000" cy="304800"/>
                <wp:effectExtent l="0" t="0" r="6350" b="0"/>
                <wp:wrapNone/>
                <wp:docPr id="10" name="矩形 10"/>
                <wp:cNvGraphicFramePr/>
                <a:graphic xmlns:a="http://schemas.openxmlformats.org/drawingml/2006/main">
                  <a:graphicData uri="http://schemas.microsoft.com/office/word/2010/wordprocessingShape">
                    <wps:wsp>
                      <wps:cNvSpPr>
                        <a:spLocks noChangeArrowheads="1"/>
                      </wps:cNvSpPr>
                      <wps:spPr bwMode="auto">
                        <a:xfrm>
                          <a:off x="0" y="0"/>
                          <a:ext cx="1270000" cy="30480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42.55pt;margin-top:-310.45pt;height:24pt;width:100pt;z-index:-251651072;mso-width-relative:page;mso-height-relative:page;" fillcolor="#FFFFFF" filled="t" stroked="f" coordsize="21600,21600" o:gfxdata="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Pm17tbZAAAA&#10;DQEAAA8AAAAAAAAAAQAgAAAAIgAAAGRycy9kb3ducmV2LnhtbFBLAQIUABQAAAAIAIdO4kDt+fS5&#10;HAIAADYEAAAOAAAAAAAAAAEAIAAAACgBAABkcnMvZTJvRG9jLnhtbFBLBQYAAAAABgAGAFkBAAC2&#10;BQAAAAA=&#10;">
                <v:fill on="t" focussize="0,0"/>
                <v:stroke on="f"/>
                <v:imagedata o:title=""/>
                <o:lock v:ext="edit" aspectratio="f"/>
              </v:rect>
            </w:pict>
          </mc:Fallback>
        </mc:AlternateContent>
      </w:r>
      <w:r>
        <w:rPr>
          <w:rFonts w:hint="eastAsia" w:hAnsiTheme="minorHAnsi"/>
          <w:b w:val="0"/>
          <w:bCs w:val="0"/>
          <w:kern w:val="2"/>
          <w:sz w:val="28"/>
          <w:szCs w:val="24"/>
        </w:rPr>
        <mc:AlternateContent>
          <mc:Choice Requires="wps">
            <w:drawing>
              <wp:anchor distT="0" distB="0" distL="114300" distR="114300" simplePos="0" relativeHeight="251664384" behindDoc="1" locked="0" layoutInCell="1" allowOverlap="1">
                <wp:simplePos x="0" y="0"/>
                <wp:positionH relativeFrom="column">
                  <wp:posOffset>4413885</wp:posOffset>
                </wp:positionH>
                <wp:positionV relativeFrom="paragraph">
                  <wp:posOffset>-7435215</wp:posOffset>
                </wp:positionV>
                <wp:extent cx="1143000" cy="228600"/>
                <wp:effectExtent l="0" t="0" r="0" b="0"/>
                <wp:wrapNone/>
                <wp:docPr id="7" name="矩形 7"/>
                <wp:cNvGraphicFramePr/>
                <a:graphic xmlns:a="http://schemas.openxmlformats.org/drawingml/2006/main">
                  <a:graphicData uri="http://schemas.microsoft.com/office/word/2010/wordprocessingShape">
                    <wps:wsp>
                      <wps:cNvSpPr>
                        <a:spLocks noChangeArrowheads="1"/>
                      </wps:cNvSpPr>
                      <wps:spPr bwMode="auto">
                        <a:xfrm>
                          <a:off x="0" y="0"/>
                          <a:ext cx="1143000" cy="228600"/>
                        </a:xfrm>
                        <a:prstGeom prst="rect">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347.55pt;margin-top:-585.45pt;height:18pt;width:90pt;z-index:-251652096;mso-width-relative:page;mso-height-relative:page;" fillcolor="#FFFFFF" filled="t" stroked="f" coordsize="21600,21600" o:gfxdata="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38mKEdoA&#10;AAAPAQAADwAAAAAAAAABACAAAAAiAAAAZHJzL2Rvd25yZXYueG1sUEsBAhQAFAAAAAgAh07iQNqT&#10;cjYdAgAANAQAAA4AAAAAAAAAAQAgAAAAKQEAAGRycy9lMm9Eb2MueG1sUEsFBgAAAAAGAAYAWQEA&#10;ALgFAAAAAA==&#10;">
                <v:fill on="t" focussize="0,0"/>
                <v:stroke on="f"/>
                <v:imagedata o:title=""/>
                <o:lock v:ext="edit" aspectratio="f"/>
              </v:rect>
            </w:pict>
          </mc:Fallback>
        </mc:AlternateContent>
      </w:r>
      <w:r>
        <w:rPr>
          <w:rFonts w:hint="eastAsia" w:hAnsiTheme="minorHAnsi"/>
          <w:b w:val="0"/>
          <w:bCs w:val="0"/>
          <w:kern w:val="2"/>
          <w:sz w:val="28"/>
          <w:szCs w:val="24"/>
        </w:rPr>
        <mc:AlternateContent>
          <mc:Choice Requires="wps">
            <w:drawing>
              <wp:anchor distT="0" distB="0" distL="114300" distR="114300" simplePos="0" relativeHeight="251663360" behindDoc="0" locked="0" layoutInCell="1" allowOverlap="1">
                <wp:simplePos x="0" y="0"/>
                <wp:positionH relativeFrom="column">
                  <wp:posOffset>-464820</wp:posOffset>
                </wp:positionH>
                <wp:positionV relativeFrom="paragraph">
                  <wp:posOffset>-7021195</wp:posOffset>
                </wp:positionV>
                <wp:extent cx="6120130" cy="0"/>
                <wp:effectExtent l="0" t="0" r="0" b="0"/>
                <wp:wrapNone/>
                <wp:docPr id="8" name="直接连接符 8"/>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36.6pt;margin-top:-552.85pt;height:0pt;width:481.9pt;z-index:251663360;mso-width-relative:page;mso-height-relative:page;" filled="f" stroked="t" coordsize="21600,21600" o:gfxdata="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7JZGg&#10;2AAAAA8BAAAPAAAAAAAAAAEAIAAAACIAAABkcnMvZG93bnJldi54bWxQSwECFAAUAAAACACHTuJA&#10;GEy79egBAAC4AwAADgAAAAAAAAABACAAAAAnAQAAZHJzL2Uyb0RvYy54bWxQSwUGAAAAAAYABgBZ&#10;AQAAgQUAAAAA&#10;">
                <v:fill on="f" focussize="0,0"/>
                <v:stroke color="#000000" joinstyle="round"/>
                <v:imagedata o:title=""/>
                <o:lock v:ext="edit" aspectratio="f"/>
              </v:line>
            </w:pict>
          </mc:Fallback>
        </mc:AlternateContent>
      </w:r>
      <w:bookmarkEnd w:id="1"/>
      <w:r>
        <w:rPr>
          <w:rFonts w:hint="eastAsia" w:hAnsiTheme="minorHAnsi"/>
          <w:b w:val="0"/>
          <w:bCs w:val="0"/>
          <w:kern w:val="2"/>
          <w:sz w:val="28"/>
          <w:szCs w:val="24"/>
        </w:rPr>
        <w:t>中国</w:t>
      </w:r>
      <w:r>
        <w:rPr>
          <w:rFonts w:hint="eastAsia" w:hAnsiTheme="minorHAnsi"/>
          <w:b w:val="0"/>
          <w:bCs w:val="0"/>
          <w:kern w:val="2"/>
          <w:sz w:val="28"/>
          <w:szCs w:val="24"/>
          <w:lang w:val="en-US" w:eastAsia="zh-CN"/>
        </w:rPr>
        <w:t>联通</w:t>
      </w:r>
      <w:r>
        <w:rPr>
          <w:rFonts w:hint="eastAsia" w:hAnsiTheme="minorHAnsi"/>
          <w:b w:val="0"/>
          <w:bCs w:val="0"/>
          <w:kern w:val="2"/>
          <w:sz w:val="28"/>
          <w:szCs w:val="24"/>
        </w:rPr>
        <w:t>公司</w:t>
      </w:r>
      <w:r>
        <w:t> </w:t>
      </w:r>
      <w:r>
        <w:rPr>
          <w:rStyle w:val="93"/>
          <w:rFonts w:hint="eastAsia" w:hAnsiTheme="minorHAnsi"/>
          <w:b w:val="0"/>
          <w:bCs w:val="0"/>
          <w:spacing w:val="85"/>
          <w:kern w:val="2"/>
          <w:szCs w:val="28"/>
        </w:rPr>
        <w:t>发布</w:t>
      </w:r>
    </w:p>
    <w:p>
      <w:pPr>
        <w:spacing w:line="360" w:lineRule="auto"/>
        <w:jc w:val="center"/>
        <w:rPr>
          <w:b/>
          <w:sz w:val="28"/>
          <w:szCs w:val="28"/>
        </w:rPr>
      </w:pPr>
    </w:p>
    <w:p>
      <w:pPr>
        <w:spacing w:line="360" w:lineRule="auto"/>
        <w:jc w:val="center"/>
        <w:rPr>
          <w:b/>
          <w:sz w:val="24"/>
        </w:rPr>
      </w:pPr>
    </w:p>
    <w:p>
      <w:pPr>
        <w:widowControl/>
        <w:jc w:val="left"/>
        <w:rPr>
          <w:rFonts w:ascii="黑体" w:eastAsia="黑体"/>
          <w:kern w:val="0"/>
          <w:sz w:val="32"/>
          <w:szCs w:val="32"/>
          <w:lang w:bidi="bn-IN"/>
        </w:rPr>
      </w:pPr>
    </w:p>
    <w:p/>
    <w:p/>
    <w:p>
      <w:pPr>
        <w:jc w:val="center"/>
        <w:rPr>
          <w:rFonts w:hint="eastAsia" w:ascii="黑体" w:hAnsi="黑体" w:eastAsia="黑体"/>
          <w:bCs/>
          <w:sz w:val="32"/>
          <w:szCs w:val="40"/>
          <w:lang w:val="en-US" w:eastAsia="zh-CN"/>
        </w:rPr>
      </w:pPr>
      <w:r>
        <w:rPr>
          <w:rFonts w:hint="eastAsia" w:ascii="黑体" w:hAnsi="黑体" w:eastAsia="黑体"/>
          <w:bCs/>
          <w:sz w:val="32"/>
          <w:szCs w:val="40"/>
        </w:rPr>
        <w:t xml:space="preserve">目 </w:t>
      </w:r>
      <w:bookmarkEnd w:id="0"/>
      <w:r>
        <w:rPr>
          <w:rFonts w:hint="eastAsia" w:ascii="黑体" w:hAnsi="黑体" w:eastAsia="黑体"/>
          <w:bCs/>
          <w:sz w:val="32"/>
          <w:szCs w:val="40"/>
          <w:lang w:val="en-US" w:eastAsia="zh-CN"/>
        </w:rPr>
        <w:t>次</w:t>
      </w:r>
    </w:p>
    <w:p>
      <w:pPr>
        <w:rPr>
          <w:rFonts w:eastAsia="黑体"/>
          <w:sz w:val="32"/>
        </w:rPr>
        <w:sectPr>
          <w:headerReference r:id="rId4" w:type="first"/>
          <w:footerReference r:id="rId7" w:type="first"/>
          <w:headerReference r:id="rId3" w:type="default"/>
          <w:footerReference r:id="rId5" w:type="default"/>
          <w:footerReference r:id="rId6" w:type="even"/>
          <w:pgSz w:w="11906" w:h="16838"/>
          <w:pgMar w:top="1440" w:right="1797" w:bottom="1440" w:left="1797" w:header="851" w:footer="992" w:gutter="0"/>
          <w:pgNumType w:fmt="upperRoman" w:start="1"/>
          <w:cols w:space="425" w:num="1"/>
          <w:titlePg/>
          <w:docGrid w:type="lines" w:linePitch="312" w:charSpace="0"/>
        </w:sectPr>
      </w:pPr>
    </w:p>
    <w:p>
      <w:pPr>
        <w:pStyle w:val="34"/>
        <w:tabs>
          <w:tab w:val="right" w:leader="dot" w:pos="9354"/>
          <w:tab w:val="clear" w:pos="9344"/>
        </w:tabs>
      </w:pPr>
      <w:r>
        <w:rPr>
          <w:rStyle w:val="63"/>
          <w:rFonts w:ascii="黑体" w:hAnsi="Times New Roman"/>
          <w:caps w:val="0"/>
          <w:smallCaps/>
          <w:snapToGrid w:val="0"/>
          <w:color w:val="auto"/>
        </w:rPr>
        <w:fldChar w:fldCharType="begin"/>
      </w:r>
      <w:r>
        <w:rPr>
          <w:rStyle w:val="63"/>
          <w:rFonts w:ascii="黑体" w:hAnsi="Times New Roman"/>
          <w:caps w:val="0"/>
          <w:smallCaps/>
          <w:snapToGrid w:val="0"/>
          <w:color w:val="auto"/>
        </w:rPr>
        <w:instrText xml:space="preserve"> TOC \o "1-3" \h \z \u </w:instrText>
      </w:r>
      <w:r>
        <w:rPr>
          <w:rStyle w:val="63"/>
          <w:rFonts w:ascii="黑体" w:hAnsi="Times New Roman"/>
          <w:caps w:val="0"/>
          <w:smallCaps/>
          <w:snapToGrid w:val="0"/>
          <w:color w:val="auto"/>
        </w:rPr>
        <w:fldChar w:fldCharType="separate"/>
      </w:r>
      <w:r>
        <w:rPr>
          <w:rFonts w:ascii="黑体" w:hAnsi="Times New Roman"/>
          <w:caps w:val="0"/>
          <w:smallCaps/>
          <w:snapToGrid w:val="0"/>
          <w:color w:val="auto"/>
        </w:rPr>
        <w:fldChar w:fldCharType="begin"/>
      </w:r>
      <w:r>
        <w:rPr>
          <w:rFonts w:ascii="黑体" w:hAnsi="Times New Roman"/>
          <w:caps w:val="0"/>
          <w:smallCaps/>
          <w:snapToGrid w:val="0"/>
        </w:rPr>
        <w:instrText xml:space="preserve"> HYPERLINK \l _Toc2709 </w:instrText>
      </w:r>
      <w:r>
        <w:rPr>
          <w:rFonts w:ascii="黑体" w:hAnsi="Times New Roman"/>
          <w:caps w:val="0"/>
          <w:smallCaps/>
          <w:snapToGrid w:val="0"/>
        </w:rPr>
        <w:fldChar w:fldCharType="separate"/>
      </w:r>
      <w:r>
        <w:rPr>
          <w:rFonts w:hint="eastAsia" w:hAnsiTheme="minorHAnsi"/>
          <w:kern w:val="2"/>
          <w:szCs w:val="24"/>
        </w:rPr>
        <w:t>前 言</w:t>
      </w:r>
      <w:r>
        <w:tab/>
      </w:r>
      <w:r>
        <w:fldChar w:fldCharType="begin"/>
      </w:r>
      <w:r>
        <w:instrText xml:space="preserve"> PAGEREF _Toc2709 \h </w:instrText>
      </w:r>
      <w:r>
        <w:fldChar w:fldCharType="separate"/>
      </w:r>
      <w:r>
        <w:t>VIII</w:t>
      </w:r>
      <w:r>
        <w:fldChar w:fldCharType="end"/>
      </w:r>
      <w:r>
        <w:rPr>
          <w:rFonts w:ascii="黑体" w:hAnsi="Times New Roman"/>
          <w:caps w:val="0"/>
          <w:smallCaps/>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_Toc5194 </w:instrText>
      </w:r>
      <w:r>
        <w:rPr>
          <w:rFonts w:ascii="黑体"/>
          <w:snapToGrid w:val="0"/>
        </w:rPr>
        <w:fldChar w:fldCharType="separate"/>
      </w:r>
      <w:r>
        <w:rPr>
          <w:rFonts w:hint="eastAsia"/>
          <w:lang w:val="en-US" w:eastAsia="zh-CN"/>
        </w:rPr>
        <w:t>1、</w:t>
      </w:r>
      <w:r>
        <w:rPr>
          <w:rFonts w:hint="eastAsia"/>
          <w:lang w:eastAsia="zh-CN"/>
        </w:rPr>
        <w:t>范围</w:t>
      </w:r>
      <w:r>
        <w:tab/>
      </w:r>
      <w:r>
        <w:fldChar w:fldCharType="begin"/>
      </w:r>
      <w:r>
        <w:instrText xml:space="preserve"> PAGEREF _Toc5194 \h </w:instrText>
      </w:r>
      <w:r>
        <w:fldChar w:fldCharType="separate"/>
      </w:r>
      <w:r>
        <w:t>1</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_Toc12658 </w:instrText>
      </w:r>
      <w:r>
        <w:rPr>
          <w:rFonts w:ascii="黑体"/>
          <w:snapToGrid w:val="0"/>
        </w:rPr>
        <w:fldChar w:fldCharType="separate"/>
      </w:r>
      <w:r>
        <w:rPr>
          <w:rFonts w:hint="eastAsia"/>
          <w:lang w:val="en-US" w:eastAsia="zh-CN"/>
        </w:rPr>
        <w:t>2、规范性引用文件</w:t>
      </w:r>
      <w:r>
        <w:tab/>
      </w:r>
      <w:r>
        <w:fldChar w:fldCharType="begin"/>
      </w:r>
      <w:r>
        <w:instrText xml:space="preserve"> PAGEREF _Toc12658 \h </w:instrText>
      </w:r>
      <w:r>
        <w:fldChar w:fldCharType="separate"/>
      </w:r>
      <w:r>
        <w:t>1</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_Toc26580 </w:instrText>
      </w:r>
      <w:r>
        <w:rPr>
          <w:rFonts w:ascii="黑体"/>
          <w:snapToGrid w:val="0"/>
        </w:rPr>
        <w:fldChar w:fldCharType="separate"/>
      </w:r>
      <w:r>
        <w:rPr>
          <w:rFonts w:hint="eastAsia"/>
          <w:lang w:val="en-US" w:eastAsia="zh-CN"/>
        </w:rPr>
        <w:t>3、符号和缩略语</w:t>
      </w:r>
      <w:r>
        <w:tab/>
      </w:r>
      <w:r>
        <w:fldChar w:fldCharType="begin"/>
      </w:r>
      <w:r>
        <w:instrText xml:space="preserve"> PAGEREF _Toc26580 \h </w:instrText>
      </w:r>
      <w:r>
        <w:fldChar w:fldCharType="separate"/>
      </w:r>
      <w:r>
        <w:t>1</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_Toc9488 </w:instrText>
      </w:r>
      <w:r>
        <w:rPr>
          <w:rFonts w:ascii="黑体"/>
          <w:snapToGrid w:val="0"/>
        </w:rPr>
        <w:fldChar w:fldCharType="separate"/>
      </w:r>
      <w:r>
        <w:rPr>
          <w:rFonts w:hint="eastAsia"/>
          <w:lang w:val="en-US" w:eastAsia="zh-CN"/>
        </w:rPr>
        <w:t>4、管理对象</w:t>
      </w:r>
      <w:r>
        <w:tab/>
      </w:r>
      <w:r>
        <w:fldChar w:fldCharType="begin"/>
      </w:r>
      <w:r>
        <w:instrText xml:space="preserve"> PAGEREF _Toc9488 \h </w:instrText>
      </w:r>
      <w:r>
        <w:fldChar w:fldCharType="separate"/>
      </w:r>
      <w:r>
        <w:t>2</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_Toc28260 </w:instrText>
      </w:r>
      <w:r>
        <w:rPr>
          <w:rFonts w:ascii="黑体"/>
          <w:snapToGrid w:val="0"/>
        </w:rPr>
        <w:fldChar w:fldCharType="separate"/>
      </w:r>
      <w:r>
        <w:rPr>
          <w:rFonts w:hint="eastAsia"/>
          <w:lang w:val="en-US" w:eastAsia="zh-CN"/>
        </w:rPr>
        <w:t>4.1</w:t>
      </w:r>
      <w:r>
        <w:rPr>
          <w:rFonts w:hint="eastAsia"/>
        </w:rPr>
        <w:t>对象</w:t>
      </w:r>
      <w:r>
        <w:tab/>
      </w:r>
      <w:r>
        <w:fldChar w:fldCharType="begin"/>
      </w:r>
      <w:r>
        <w:instrText xml:space="preserve"> PAGEREF _Toc28260 \h </w:instrText>
      </w:r>
      <w:r>
        <w:fldChar w:fldCharType="separate"/>
      </w:r>
      <w:r>
        <w:t>2</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_Toc26818 </w:instrText>
      </w:r>
      <w:r>
        <w:rPr>
          <w:rFonts w:ascii="黑体"/>
          <w:snapToGrid w:val="0"/>
        </w:rPr>
        <w:fldChar w:fldCharType="separate"/>
      </w:r>
      <w:r>
        <w:rPr>
          <w:rFonts w:hint="eastAsia"/>
          <w:lang w:val="en-US" w:eastAsia="zh-CN"/>
        </w:rPr>
        <w:t>4.2功能</w:t>
      </w:r>
      <w:r>
        <w:tab/>
      </w:r>
      <w:r>
        <w:fldChar w:fldCharType="begin"/>
      </w:r>
      <w:r>
        <w:instrText xml:space="preserve"> PAGEREF _Toc26818 \h </w:instrText>
      </w:r>
      <w:r>
        <w:fldChar w:fldCharType="separate"/>
      </w:r>
      <w:r>
        <w:t>2</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_Toc10827 </w:instrText>
      </w:r>
      <w:r>
        <w:rPr>
          <w:rFonts w:ascii="黑体"/>
          <w:snapToGrid w:val="0"/>
        </w:rPr>
        <w:fldChar w:fldCharType="separate"/>
      </w:r>
      <w:r>
        <w:rPr>
          <w:rFonts w:hint="eastAsia"/>
          <w:lang w:val="en-US" w:eastAsia="zh-CN"/>
        </w:rPr>
        <w:t>5、拓扑管理</w:t>
      </w:r>
      <w:r>
        <w:tab/>
      </w:r>
      <w:r>
        <w:fldChar w:fldCharType="begin"/>
      </w:r>
      <w:r>
        <w:instrText xml:space="preserve"> PAGEREF _Toc10827 \h </w:instrText>
      </w:r>
      <w:r>
        <w:fldChar w:fldCharType="separate"/>
      </w:r>
      <w:r>
        <w:t>3</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_Toc30899 </w:instrText>
      </w:r>
      <w:r>
        <w:rPr>
          <w:rFonts w:ascii="黑体"/>
          <w:snapToGrid w:val="0"/>
        </w:rPr>
        <w:fldChar w:fldCharType="separate"/>
      </w:r>
      <w:r>
        <w:rPr>
          <w:rFonts w:hint="eastAsia"/>
          <w:snapToGrid/>
          <w:lang w:val="en-US" w:eastAsia="zh-CN"/>
        </w:rPr>
        <w:t>5.1</w:t>
      </w:r>
      <w:r>
        <w:rPr>
          <w:rFonts w:hint="eastAsia"/>
          <w:snapToGrid/>
        </w:rPr>
        <w:t>图形显示要求</w:t>
      </w:r>
      <w:r>
        <w:tab/>
      </w:r>
      <w:r>
        <w:fldChar w:fldCharType="begin"/>
      </w:r>
      <w:r>
        <w:instrText xml:space="preserve"> PAGEREF _Toc30899 \h </w:instrText>
      </w:r>
      <w:r>
        <w:fldChar w:fldCharType="separate"/>
      </w:r>
      <w:r>
        <w:t>3</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_Toc9636 </w:instrText>
      </w:r>
      <w:r>
        <w:rPr>
          <w:rFonts w:ascii="黑体"/>
          <w:snapToGrid w:val="0"/>
        </w:rPr>
        <w:fldChar w:fldCharType="separate"/>
      </w:r>
      <w:r>
        <w:rPr>
          <w:rFonts w:hint="eastAsia"/>
          <w:snapToGrid/>
          <w:lang w:val="en-US" w:eastAsia="zh-CN"/>
        </w:rPr>
        <w:t>5.1.1</w:t>
      </w:r>
      <w:r>
        <w:rPr>
          <w:rFonts w:hint="eastAsia"/>
          <w:snapToGrid/>
        </w:rPr>
        <w:t>面布局要求</w:t>
      </w:r>
      <w:r>
        <w:tab/>
      </w:r>
      <w:r>
        <w:fldChar w:fldCharType="begin"/>
      </w:r>
      <w:r>
        <w:instrText xml:space="preserve"> PAGEREF _Toc9636 \h </w:instrText>
      </w:r>
      <w:r>
        <w:fldChar w:fldCharType="separate"/>
      </w:r>
      <w:r>
        <w:t>3</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_Toc8904 </w:instrText>
      </w:r>
      <w:r>
        <w:rPr>
          <w:rFonts w:ascii="黑体"/>
          <w:snapToGrid w:val="0"/>
        </w:rPr>
        <w:fldChar w:fldCharType="separate"/>
      </w:r>
      <w:r>
        <w:rPr>
          <w:rFonts w:hint="eastAsia"/>
          <w:snapToGrid/>
          <w:lang w:val="en-US" w:eastAsia="zh-CN"/>
        </w:rPr>
        <w:t>5.1.2</w:t>
      </w:r>
      <w:r>
        <w:rPr>
          <w:rFonts w:hint="eastAsia"/>
          <w:snapToGrid/>
        </w:rPr>
        <w:t>电子地图显示</w:t>
      </w:r>
      <w:r>
        <w:tab/>
      </w:r>
      <w:r>
        <w:fldChar w:fldCharType="begin"/>
      </w:r>
      <w:r>
        <w:instrText xml:space="preserve"> PAGEREF _Toc8904 \h </w:instrText>
      </w:r>
      <w:r>
        <w:fldChar w:fldCharType="separate"/>
      </w:r>
      <w:r>
        <w:t>3</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_Toc31270 </w:instrText>
      </w:r>
      <w:r>
        <w:rPr>
          <w:rFonts w:ascii="黑体"/>
          <w:snapToGrid w:val="0"/>
        </w:rPr>
        <w:fldChar w:fldCharType="separate"/>
      </w:r>
      <w:r>
        <w:rPr>
          <w:rFonts w:hint="eastAsia"/>
          <w:snapToGrid/>
          <w:lang w:val="en-US" w:eastAsia="zh-CN"/>
        </w:rPr>
        <w:t>5.2网元状态显示要求</w:t>
      </w:r>
      <w:r>
        <w:tab/>
      </w:r>
      <w:r>
        <w:fldChar w:fldCharType="begin"/>
      </w:r>
      <w:r>
        <w:instrText xml:space="preserve"> PAGEREF _Toc31270 \h </w:instrText>
      </w:r>
      <w:r>
        <w:fldChar w:fldCharType="separate"/>
      </w:r>
      <w:r>
        <w:t>3</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_Toc14234 </w:instrText>
      </w:r>
      <w:r>
        <w:rPr>
          <w:rFonts w:ascii="黑体"/>
          <w:snapToGrid w:val="0"/>
        </w:rPr>
        <w:fldChar w:fldCharType="separate"/>
      </w:r>
      <w:r>
        <w:rPr>
          <w:rFonts w:hint="eastAsia"/>
          <w:snapToGrid/>
          <w:lang w:val="en-US" w:eastAsia="zh-CN"/>
        </w:rPr>
        <w:t>5.2.1网元及网元间链路状态显示</w:t>
      </w:r>
      <w:r>
        <w:tab/>
      </w:r>
      <w:r>
        <w:fldChar w:fldCharType="begin"/>
      </w:r>
      <w:r>
        <w:instrText xml:space="preserve"> PAGEREF _Toc14234 \h </w:instrText>
      </w:r>
      <w:r>
        <w:fldChar w:fldCharType="separate"/>
      </w:r>
      <w:r>
        <w:t>4</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_Toc25795 </w:instrText>
      </w:r>
      <w:r>
        <w:rPr>
          <w:rFonts w:ascii="黑体"/>
          <w:snapToGrid w:val="0"/>
        </w:rPr>
        <w:fldChar w:fldCharType="separate"/>
      </w:r>
      <w:r>
        <w:rPr>
          <w:rFonts w:hint="eastAsia"/>
          <w:snapToGrid/>
          <w:lang w:val="en-US" w:eastAsia="zh-CN"/>
        </w:rPr>
        <w:t>5.2.2网元及网元间链路的状态自动刷新</w:t>
      </w:r>
      <w:r>
        <w:tab/>
      </w:r>
      <w:r>
        <w:fldChar w:fldCharType="begin"/>
      </w:r>
      <w:r>
        <w:instrText xml:space="preserve"> PAGEREF _Toc25795 \h </w:instrText>
      </w:r>
      <w:r>
        <w:fldChar w:fldCharType="separate"/>
      </w:r>
      <w:r>
        <w:t>4</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_Toc23593 </w:instrText>
      </w:r>
      <w:r>
        <w:rPr>
          <w:rFonts w:ascii="黑体"/>
          <w:snapToGrid w:val="0"/>
        </w:rPr>
        <w:fldChar w:fldCharType="separate"/>
      </w:r>
      <w:r>
        <w:rPr>
          <w:rFonts w:hint="eastAsia"/>
          <w:snapToGrid/>
          <w:lang w:val="en-US" w:eastAsia="zh-CN"/>
        </w:rPr>
        <w:t>5.3告警显示要求</w:t>
      </w:r>
      <w:r>
        <w:tab/>
      </w:r>
      <w:r>
        <w:fldChar w:fldCharType="begin"/>
      </w:r>
      <w:r>
        <w:instrText xml:space="preserve"> PAGEREF _Toc23593 \h </w:instrText>
      </w:r>
      <w:r>
        <w:fldChar w:fldCharType="separate"/>
      </w:r>
      <w:r>
        <w:t>4</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_Toc11014 </w:instrText>
      </w:r>
      <w:r>
        <w:rPr>
          <w:rFonts w:ascii="黑体"/>
          <w:snapToGrid w:val="0"/>
        </w:rPr>
        <w:fldChar w:fldCharType="separate"/>
      </w:r>
      <w:r>
        <w:rPr>
          <w:rFonts w:hint="eastAsia"/>
          <w:snapToGrid/>
          <w:lang w:val="en-US" w:eastAsia="zh-CN"/>
        </w:rPr>
        <w:t>5.3.1告警统计概览</w:t>
      </w:r>
      <w:r>
        <w:tab/>
      </w:r>
      <w:r>
        <w:fldChar w:fldCharType="begin"/>
      </w:r>
      <w:r>
        <w:instrText xml:space="preserve"> PAGEREF _Toc11014 \h </w:instrText>
      </w:r>
      <w:r>
        <w:fldChar w:fldCharType="separate"/>
      </w:r>
      <w:r>
        <w:t>4</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_Toc18996 </w:instrText>
      </w:r>
      <w:r>
        <w:rPr>
          <w:rFonts w:ascii="黑体"/>
          <w:snapToGrid w:val="0"/>
        </w:rPr>
        <w:fldChar w:fldCharType="separate"/>
      </w:r>
      <w:r>
        <w:rPr>
          <w:rFonts w:hint="eastAsia"/>
          <w:snapToGrid/>
          <w:lang w:val="en-US" w:eastAsia="zh-CN"/>
        </w:rPr>
        <w:t>5.3.2告警监视要求</w:t>
      </w:r>
      <w:r>
        <w:tab/>
      </w:r>
      <w:r>
        <w:fldChar w:fldCharType="begin"/>
      </w:r>
      <w:r>
        <w:instrText xml:space="preserve"> PAGEREF _Toc18996 \h </w:instrText>
      </w:r>
      <w:r>
        <w:fldChar w:fldCharType="separate"/>
      </w:r>
      <w:r>
        <w:t>4</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_Toc2183 </w:instrText>
      </w:r>
      <w:r>
        <w:rPr>
          <w:rFonts w:ascii="黑体"/>
          <w:snapToGrid w:val="0"/>
        </w:rPr>
        <w:fldChar w:fldCharType="separate"/>
      </w:r>
      <w:r>
        <w:rPr>
          <w:rFonts w:hint="eastAsia"/>
          <w:snapToGrid/>
          <w:lang w:val="en-US" w:eastAsia="zh-CN"/>
        </w:rPr>
        <w:t>5.4性能数据显示要求</w:t>
      </w:r>
      <w:r>
        <w:tab/>
      </w:r>
      <w:r>
        <w:fldChar w:fldCharType="begin"/>
      </w:r>
      <w:r>
        <w:instrText xml:space="preserve"> PAGEREF _Toc2183 \h </w:instrText>
      </w:r>
      <w:r>
        <w:fldChar w:fldCharType="separate"/>
      </w:r>
      <w:r>
        <w:t>4</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_Toc31845 </w:instrText>
      </w:r>
      <w:r>
        <w:rPr>
          <w:rFonts w:ascii="黑体"/>
          <w:snapToGrid w:val="0"/>
        </w:rPr>
        <w:fldChar w:fldCharType="separate"/>
      </w:r>
      <w:r>
        <w:rPr>
          <w:rFonts w:hint="eastAsia"/>
          <w:snapToGrid/>
          <w:lang w:val="en-US" w:eastAsia="zh-CN"/>
        </w:rPr>
        <w:t>5.5网元的自动发现</w:t>
      </w:r>
      <w:r>
        <w:tab/>
      </w:r>
      <w:r>
        <w:fldChar w:fldCharType="begin"/>
      </w:r>
      <w:r>
        <w:instrText xml:space="preserve"> PAGEREF _Toc31845 \h </w:instrText>
      </w:r>
      <w:r>
        <w:fldChar w:fldCharType="separate"/>
      </w:r>
      <w:r>
        <w:t>4</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_Toc19705 </w:instrText>
      </w:r>
      <w:r>
        <w:rPr>
          <w:rFonts w:ascii="黑体"/>
          <w:snapToGrid w:val="0"/>
        </w:rPr>
        <w:fldChar w:fldCharType="separate"/>
      </w:r>
      <w:r>
        <w:rPr>
          <w:rFonts w:hint="eastAsia"/>
          <w:snapToGrid/>
          <w:lang w:val="en-US" w:eastAsia="zh-CN"/>
        </w:rPr>
        <w:t>5.6网元的配置管理</w:t>
      </w:r>
      <w:r>
        <w:tab/>
      </w:r>
      <w:r>
        <w:fldChar w:fldCharType="begin"/>
      </w:r>
      <w:r>
        <w:instrText xml:space="preserve"> PAGEREF _Toc19705 \h </w:instrText>
      </w:r>
      <w:r>
        <w:fldChar w:fldCharType="separate"/>
      </w:r>
      <w:r>
        <w:t>5</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_Toc27813 </w:instrText>
      </w:r>
      <w:r>
        <w:rPr>
          <w:rFonts w:ascii="黑体"/>
          <w:snapToGrid w:val="0"/>
        </w:rPr>
        <w:fldChar w:fldCharType="separate"/>
      </w:r>
      <w:r>
        <w:rPr>
          <w:rFonts w:hint="eastAsia"/>
          <w:snapToGrid/>
          <w:lang w:val="en-US" w:eastAsia="zh-CN"/>
        </w:rPr>
        <w:t>5.7群组和区域管理</w:t>
      </w:r>
      <w:r>
        <w:tab/>
      </w:r>
      <w:r>
        <w:fldChar w:fldCharType="begin"/>
      </w:r>
      <w:r>
        <w:instrText xml:space="preserve"> PAGEREF _Toc27813 \h </w:instrText>
      </w:r>
      <w:r>
        <w:fldChar w:fldCharType="separate"/>
      </w:r>
      <w:r>
        <w:t>5</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_Toc22422 </w:instrText>
      </w:r>
      <w:r>
        <w:rPr>
          <w:rFonts w:ascii="黑体"/>
          <w:snapToGrid w:val="0"/>
        </w:rPr>
        <w:fldChar w:fldCharType="separate"/>
      </w:r>
      <w:r>
        <w:rPr>
          <w:rFonts w:hint="eastAsia"/>
          <w:snapToGrid/>
          <w:lang w:val="en-US" w:eastAsia="zh-CN"/>
        </w:rPr>
        <w:t>5.8应用程序链接</w:t>
      </w:r>
      <w:r>
        <w:tab/>
      </w:r>
      <w:r>
        <w:fldChar w:fldCharType="begin"/>
      </w:r>
      <w:r>
        <w:instrText xml:space="preserve"> PAGEREF _Toc22422 \h </w:instrText>
      </w:r>
      <w:r>
        <w:fldChar w:fldCharType="separate"/>
      </w:r>
      <w:r>
        <w:t>5</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_Toc32347 </w:instrText>
      </w:r>
      <w:r>
        <w:rPr>
          <w:rFonts w:ascii="黑体"/>
          <w:snapToGrid w:val="0"/>
        </w:rPr>
        <w:fldChar w:fldCharType="separate"/>
      </w:r>
      <w:r>
        <w:rPr>
          <w:rFonts w:hint="eastAsia"/>
          <w:snapToGrid/>
          <w:lang w:val="en-US" w:eastAsia="zh-CN"/>
        </w:rPr>
        <w:t>5.9网元与建筑物楼层图关联</w:t>
      </w:r>
      <w:r>
        <w:tab/>
      </w:r>
      <w:r>
        <w:fldChar w:fldCharType="begin"/>
      </w:r>
      <w:r>
        <w:instrText xml:space="preserve"> PAGEREF _Toc32347 \h </w:instrText>
      </w:r>
      <w:r>
        <w:fldChar w:fldCharType="separate"/>
      </w:r>
      <w:r>
        <w:t>5</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_Toc17138 </w:instrText>
      </w:r>
      <w:r>
        <w:rPr>
          <w:rFonts w:ascii="黑体"/>
          <w:snapToGrid w:val="0"/>
        </w:rPr>
        <w:fldChar w:fldCharType="separate"/>
      </w:r>
      <w:r>
        <w:rPr>
          <w:rFonts w:hint="eastAsia"/>
          <w:lang w:val="en-US" w:eastAsia="zh-CN"/>
        </w:rPr>
        <w:t>6、</w:t>
      </w:r>
      <w:r>
        <w:rPr>
          <w:rFonts w:hint="eastAsia"/>
          <w:lang w:eastAsia="zh-CN"/>
        </w:rPr>
        <w:t>配置管理</w:t>
      </w:r>
      <w:r>
        <w:tab/>
      </w:r>
      <w:r>
        <w:fldChar w:fldCharType="begin"/>
      </w:r>
      <w:r>
        <w:instrText xml:space="preserve"> PAGEREF _Toc17138 \h </w:instrText>
      </w:r>
      <w:r>
        <w:fldChar w:fldCharType="separate"/>
      </w:r>
      <w:r>
        <w:t>5</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_Toc15208 </w:instrText>
      </w:r>
      <w:r>
        <w:rPr>
          <w:rFonts w:ascii="黑体"/>
          <w:snapToGrid w:val="0"/>
        </w:rPr>
        <w:fldChar w:fldCharType="separate"/>
      </w:r>
      <w:r>
        <w:rPr>
          <w:rFonts w:hint="eastAsia"/>
          <w:snapToGrid/>
          <w:lang w:val="en-US" w:eastAsia="zh-CN"/>
        </w:rPr>
        <w:t>6.1</w:t>
      </w:r>
      <w:r>
        <w:rPr>
          <w:rFonts w:hint="eastAsia"/>
          <w:snapToGrid/>
        </w:rPr>
        <w:t>管理对象</w:t>
      </w:r>
      <w:r>
        <w:tab/>
      </w:r>
      <w:r>
        <w:fldChar w:fldCharType="begin"/>
      </w:r>
      <w:r>
        <w:instrText xml:space="preserve"> PAGEREF _Toc15208 \h </w:instrText>
      </w:r>
      <w:r>
        <w:fldChar w:fldCharType="separate"/>
      </w:r>
      <w:r>
        <w:t>5</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_Toc27784 </w:instrText>
      </w:r>
      <w:r>
        <w:rPr>
          <w:rFonts w:ascii="黑体"/>
          <w:snapToGrid w:val="0"/>
        </w:rPr>
        <w:fldChar w:fldCharType="separate"/>
      </w:r>
      <w:r>
        <w:rPr>
          <w:rFonts w:hint="eastAsia"/>
          <w:snapToGrid/>
          <w:lang w:val="en-US" w:eastAsia="zh-CN"/>
        </w:rPr>
        <w:t>6.2</w:t>
      </w:r>
      <w:r>
        <w:rPr>
          <w:rFonts w:hint="eastAsia"/>
          <w:snapToGrid/>
        </w:rPr>
        <w:t>配置功能</w:t>
      </w:r>
      <w:r>
        <w:tab/>
      </w:r>
      <w:r>
        <w:fldChar w:fldCharType="begin"/>
      </w:r>
      <w:r>
        <w:instrText xml:space="preserve"> PAGEREF _Toc27784 \h </w:instrText>
      </w:r>
      <w:r>
        <w:fldChar w:fldCharType="separate"/>
      </w:r>
      <w:r>
        <w:t>6</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_Toc528 </w:instrText>
      </w:r>
      <w:r>
        <w:rPr>
          <w:rFonts w:ascii="黑体"/>
          <w:snapToGrid w:val="0"/>
        </w:rPr>
        <w:fldChar w:fldCharType="separate"/>
      </w:r>
      <w:r>
        <w:rPr>
          <w:rFonts w:hint="eastAsia"/>
          <w:snapToGrid/>
          <w:lang w:val="en-US" w:eastAsia="zh-CN"/>
        </w:rPr>
        <w:t>6.2.1</w:t>
      </w:r>
      <w:r>
        <w:rPr>
          <w:rFonts w:hint="eastAsia"/>
          <w:snapToGrid/>
        </w:rPr>
        <w:t>网元/资源的创建</w:t>
      </w:r>
      <w:r>
        <w:tab/>
      </w:r>
      <w:r>
        <w:fldChar w:fldCharType="begin"/>
      </w:r>
      <w:r>
        <w:instrText xml:space="preserve"> PAGEREF _Toc528 \h </w:instrText>
      </w:r>
      <w:r>
        <w:fldChar w:fldCharType="separate"/>
      </w:r>
      <w:r>
        <w:t>6</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_Toc7542 </w:instrText>
      </w:r>
      <w:r>
        <w:rPr>
          <w:rFonts w:ascii="黑体"/>
          <w:snapToGrid w:val="0"/>
        </w:rPr>
        <w:fldChar w:fldCharType="separate"/>
      </w:r>
      <w:r>
        <w:rPr>
          <w:rFonts w:hint="eastAsia"/>
          <w:snapToGrid/>
          <w:lang w:val="en-US" w:eastAsia="zh-CN"/>
        </w:rPr>
        <w:t>6.2.2网元/资源的删除</w:t>
      </w:r>
      <w:r>
        <w:tab/>
      </w:r>
      <w:r>
        <w:fldChar w:fldCharType="begin"/>
      </w:r>
      <w:r>
        <w:instrText xml:space="preserve"> PAGEREF _Toc7542 \h </w:instrText>
      </w:r>
      <w:r>
        <w:fldChar w:fldCharType="separate"/>
      </w:r>
      <w:r>
        <w:t>6</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_Toc29497 </w:instrText>
      </w:r>
      <w:r>
        <w:rPr>
          <w:rFonts w:ascii="黑体"/>
          <w:snapToGrid w:val="0"/>
        </w:rPr>
        <w:fldChar w:fldCharType="separate"/>
      </w:r>
      <w:r>
        <w:rPr>
          <w:rFonts w:hint="eastAsia"/>
          <w:snapToGrid/>
          <w:lang w:val="en-US" w:eastAsia="zh-CN"/>
        </w:rPr>
        <w:t>6.2.3网元/资源的修改</w:t>
      </w:r>
      <w:r>
        <w:tab/>
      </w:r>
      <w:r>
        <w:fldChar w:fldCharType="begin"/>
      </w:r>
      <w:r>
        <w:instrText xml:space="preserve"> PAGEREF _Toc29497 \h </w:instrText>
      </w:r>
      <w:r>
        <w:fldChar w:fldCharType="separate"/>
      </w:r>
      <w:r>
        <w:t>6</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_Toc1599 </w:instrText>
      </w:r>
      <w:r>
        <w:rPr>
          <w:rFonts w:ascii="黑体"/>
          <w:snapToGrid w:val="0"/>
        </w:rPr>
        <w:fldChar w:fldCharType="separate"/>
      </w:r>
      <w:r>
        <w:rPr>
          <w:rFonts w:hint="eastAsia"/>
          <w:snapToGrid/>
          <w:lang w:val="en-US" w:eastAsia="zh-CN"/>
        </w:rPr>
        <w:t>6.2.4网元/资源数据的导入导出</w:t>
      </w:r>
      <w:r>
        <w:tab/>
      </w:r>
      <w:r>
        <w:fldChar w:fldCharType="begin"/>
      </w:r>
      <w:r>
        <w:instrText xml:space="preserve"> PAGEREF _Toc1599 \h </w:instrText>
      </w:r>
      <w:r>
        <w:fldChar w:fldCharType="separate"/>
      </w:r>
      <w:r>
        <w:t>6</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_Toc11180 </w:instrText>
      </w:r>
      <w:r>
        <w:rPr>
          <w:rFonts w:ascii="黑体"/>
          <w:snapToGrid w:val="0"/>
        </w:rPr>
        <w:fldChar w:fldCharType="separate"/>
      </w:r>
      <w:r>
        <w:rPr>
          <w:rFonts w:hint="eastAsia"/>
          <w:snapToGrid/>
          <w:lang w:val="en-US" w:eastAsia="zh-CN"/>
        </w:rPr>
        <w:t>6.2.5网元/资源的自定义展示</w:t>
      </w:r>
      <w:r>
        <w:tab/>
      </w:r>
      <w:r>
        <w:fldChar w:fldCharType="begin"/>
      </w:r>
      <w:r>
        <w:instrText xml:space="preserve"> PAGEREF _Toc11180 \h </w:instrText>
      </w:r>
      <w:r>
        <w:fldChar w:fldCharType="separate"/>
      </w:r>
      <w:r>
        <w:t>6</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_Toc3479 </w:instrText>
      </w:r>
      <w:r>
        <w:rPr>
          <w:rFonts w:ascii="黑体"/>
          <w:snapToGrid w:val="0"/>
        </w:rPr>
        <w:fldChar w:fldCharType="separate"/>
      </w:r>
      <w:r>
        <w:rPr>
          <w:rFonts w:hint="eastAsia"/>
          <w:snapToGrid/>
          <w:lang w:val="en-US" w:eastAsia="zh-CN"/>
        </w:rPr>
        <w:t>6.2.6位置信息配置</w:t>
      </w:r>
      <w:r>
        <w:tab/>
      </w:r>
      <w:r>
        <w:fldChar w:fldCharType="begin"/>
      </w:r>
      <w:r>
        <w:instrText xml:space="preserve"> PAGEREF _Toc3479 \h </w:instrText>
      </w:r>
      <w:r>
        <w:fldChar w:fldCharType="separate"/>
      </w:r>
      <w:r>
        <w:t>6</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_Toc26674 </w:instrText>
      </w:r>
      <w:r>
        <w:rPr>
          <w:rFonts w:ascii="黑体"/>
          <w:snapToGrid w:val="0"/>
        </w:rPr>
        <w:fldChar w:fldCharType="separate"/>
      </w:r>
      <w:r>
        <w:rPr>
          <w:rFonts w:hint="eastAsia"/>
          <w:snapToGrid/>
          <w:lang w:val="en-US" w:eastAsia="zh-CN"/>
        </w:rPr>
        <w:t>6.2.7硬件SN编号管理</w:t>
      </w:r>
      <w:r>
        <w:tab/>
      </w:r>
      <w:r>
        <w:fldChar w:fldCharType="begin"/>
      </w:r>
      <w:r>
        <w:instrText xml:space="preserve"> PAGEREF _Toc26674 \h </w:instrText>
      </w:r>
      <w:r>
        <w:fldChar w:fldCharType="separate"/>
      </w:r>
      <w:r>
        <w:t>7</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_Toc12923 </w:instrText>
      </w:r>
      <w:r>
        <w:rPr>
          <w:rFonts w:ascii="黑体"/>
          <w:snapToGrid w:val="0"/>
        </w:rPr>
        <w:fldChar w:fldCharType="separate"/>
      </w:r>
      <w:r>
        <w:rPr>
          <w:rFonts w:hint="eastAsia"/>
          <w:snapToGrid/>
          <w:lang w:val="en-US" w:eastAsia="zh-CN"/>
        </w:rPr>
        <w:t>6.3</w:t>
      </w:r>
      <w:r>
        <w:rPr>
          <w:rFonts w:hint="eastAsia"/>
          <w:snapToGrid/>
        </w:rPr>
        <w:t>管理功能</w:t>
      </w:r>
      <w:r>
        <w:tab/>
      </w:r>
      <w:r>
        <w:fldChar w:fldCharType="begin"/>
      </w:r>
      <w:r>
        <w:instrText xml:space="preserve"> PAGEREF _Toc12923 \h </w:instrText>
      </w:r>
      <w:r>
        <w:fldChar w:fldCharType="separate"/>
      </w:r>
      <w:r>
        <w:t>7</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_Toc29637 </w:instrText>
      </w:r>
      <w:r>
        <w:rPr>
          <w:rFonts w:ascii="黑体"/>
          <w:snapToGrid w:val="0"/>
        </w:rPr>
        <w:fldChar w:fldCharType="separate"/>
      </w:r>
      <w:r>
        <w:rPr>
          <w:rFonts w:hint="eastAsia"/>
          <w:snapToGrid/>
          <w:lang w:val="en-US" w:eastAsia="zh-CN"/>
        </w:rPr>
        <w:t>6.3.1</w:t>
      </w:r>
      <w:r>
        <w:rPr>
          <w:rFonts w:hint="eastAsia"/>
          <w:snapToGrid/>
        </w:rPr>
        <w:t>配置数据的查询</w:t>
      </w:r>
      <w:r>
        <w:tab/>
      </w:r>
      <w:r>
        <w:fldChar w:fldCharType="begin"/>
      </w:r>
      <w:r>
        <w:instrText xml:space="preserve"> PAGEREF _Toc29637 \h </w:instrText>
      </w:r>
      <w:r>
        <w:fldChar w:fldCharType="separate"/>
      </w:r>
      <w:r>
        <w:t>7</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_Toc1062 </w:instrText>
      </w:r>
      <w:r>
        <w:rPr>
          <w:rFonts w:ascii="黑体"/>
          <w:snapToGrid w:val="0"/>
        </w:rPr>
        <w:fldChar w:fldCharType="separate"/>
      </w:r>
      <w:r>
        <w:rPr>
          <w:rFonts w:hint="eastAsia"/>
          <w:snapToGrid/>
          <w:lang w:val="en-US" w:eastAsia="zh-CN"/>
        </w:rPr>
        <w:t>6.3.2配置数据的同步和刷新</w:t>
      </w:r>
      <w:r>
        <w:tab/>
      </w:r>
      <w:r>
        <w:fldChar w:fldCharType="begin"/>
      </w:r>
      <w:r>
        <w:instrText xml:space="preserve"> PAGEREF _Toc1062 \h </w:instrText>
      </w:r>
      <w:r>
        <w:fldChar w:fldCharType="separate"/>
      </w:r>
      <w:r>
        <w:t>7</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_Toc30772 </w:instrText>
      </w:r>
      <w:r>
        <w:rPr>
          <w:rFonts w:ascii="黑体"/>
          <w:snapToGrid w:val="0"/>
        </w:rPr>
        <w:fldChar w:fldCharType="separate"/>
      </w:r>
      <w:r>
        <w:rPr>
          <w:rFonts w:hint="eastAsia"/>
          <w:snapToGrid/>
          <w:lang w:val="en-US" w:eastAsia="zh-CN"/>
        </w:rPr>
        <w:t>6.3.3配置数据下发和激活</w:t>
      </w:r>
      <w:r>
        <w:tab/>
      </w:r>
      <w:r>
        <w:fldChar w:fldCharType="begin"/>
      </w:r>
      <w:r>
        <w:instrText xml:space="preserve"> PAGEREF _Toc30772 \h </w:instrText>
      </w:r>
      <w:r>
        <w:fldChar w:fldCharType="separate"/>
      </w:r>
      <w:r>
        <w:t>7</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_Toc1705 </w:instrText>
      </w:r>
      <w:r>
        <w:rPr>
          <w:rFonts w:ascii="黑体"/>
          <w:snapToGrid w:val="0"/>
        </w:rPr>
        <w:fldChar w:fldCharType="separate"/>
      </w:r>
      <w:r>
        <w:rPr>
          <w:rFonts w:hint="eastAsia"/>
          <w:snapToGrid/>
          <w:lang w:val="en-US" w:eastAsia="zh-CN"/>
        </w:rPr>
        <w:t>6.3.4配置数据的备份/恢复</w:t>
      </w:r>
      <w:r>
        <w:tab/>
      </w:r>
      <w:r>
        <w:fldChar w:fldCharType="begin"/>
      </w:r>
      <w:r>
        <w:instrText xml:space="preserve"> PAGEREF _Toc1705 \h </w:instrText>
      </w:r>
      <w:r>
        <w:fldChar w:fldCharType="separate"/>
      </w:r>
      <w:r>
        <w:t>7</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_Toc19680 </w:instrText>
      </w:r>
      <w:r>
        <w:rPr>
          <w:rFonts w:ascii="黑体"/>
          <w:snapToGrid w:val="0"/>
        </w:rPr>
        <w:fldChar w:fldCharType="separate"/>
      </w:r>
      <w:r>
        <w:rPr>
          <w:rFonts w:hint="eastAsia"/>
          <w:snapToGrid/>
          <w:lang w:val="en-US" w:eastAsia="zh-CN"/>
        </w:rPr>
        <w:t>6.3.5配置数据批量修改</w:t>
      </w:r>
      <w:r>
        <w:tab/>
      </w:r>
      <w:r>
        <w:fldChar w:fldCharType="begin"/>
      </w:r>
      <w:r>
        <w:instrText xml:space="preserve"> PAGEREF _Toc19680 \h </w:instrText>
      </w:r>
      <w:r>
        <w:fldChar w:fldCharType="separate"/>
      </w:r>
      <w:r>
        <w:t>7</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_Toc20773 </w:instrText>
      </w:r>
      <w:r>
        <w:rPr>
          <w:rFonts w:ascii="黑体"/>
          <w:snapToGrid w:val="0"/>
        </w:rPr>
        <w:fldChar w:fldCharType="separate"/>
      </w:r>
      <w:r>
        <w:rPr>
          <w:rFonts w:hint="eastAsia"/>
          <w:snapToGrid/>
          <w:lang w:val="en-US" w:eastAsia="zh-CN"/>
        </w:rPr>
        <w:t>6.3.6微基站自动开站与退网</w:t>
      </w:r>
      <w:r>
        <w:tab/>
      </w:r>
      <w:r>
        <w:fldChar w:fldCharType="begin"/>
      </w:r>
      <w:r>
        <w:instrText xml:space="preserve"> PAGEREF _Toc20773 \h </w:instrText>
      </w:r>
      <w:r>
        <w:fldChar w:fldCharType="separate"/>
      </w:r>
      <w:r>
        <w:t>7</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_Toc31880 </w:instrText>
      </w:r>
      <w:r>
        <w:rPr>
          <w:rFonts w:ascii="黑体"/>
          <w:snapToGrid w:val="0"/>
        </w:rPr>
        <w:fldChar w:fldCharType="separate"/>
      </w:r>
      <w:r>
        <w:rPr>
          <w:rFonts w:hint="eastAsia"/>
          <w:snapToGrid/>
          <w:lang w:val="en-US" w:eastAsia="zh-CN"/>
        </w:rPr>
        <w:t>6.3.7微基站软件版本管理</w:t>
      </w:r>
      <w:r>
        <w:tab/>
      </w:r>
      <w:r>
        <w:fldChar w:fldCharType="begin"/>
      </w:r>
      <w:r>
        <w:instrText xml:space="preserve"> PAGEREF _Toc31880 \h </w:instrText>
      </w:r>
      <w:r>
        <w:fldChar w:fldCharType="separate"/>
      </w:r>
      <w:r>
        <w:t>7</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_Toc23292 </w:instrText>
      </w:r>
      <w:r>
        <w:rPr>
          <w:rFonts w:ascii="黑体"/>
          <w:snapToGrid w:val="0"/>
        </w:rPr>
        <w:fldChar w:fldCharType="separate"/>
      </w:r>
      <w:r>
        <w:rPr>
          <w:rFonts w:hint="eastAsia"/>
          <w:snapToGrid/>
          <w:lang w:val="en-US" w:eastAsia="zh-CN"/>
        </w:rPr>
        <w:t>6.3.8配置数据输出</w:t>
      </w:r>
      <w:r>
        <w:tab/>
      </w:r>
      <w:r>
        <w:fldChar w:fldCharType="begin"/>
      </w:r>
      <w:r>
        <w:instrText xml:space="preserve"> PAGEREF _Toc23292 \h </w:instrText>
      </w:r>
      <w:r>
        <w:fldChar w:fldCharType="separate"/>
      </w:r>
      <w:r>
        <w:t>8</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_Toc16949 </w:instrText>
      </w:r>
      <w:r>
        <w:rPr>
          <w:rFonts w:ascii="黑体"/>
          <w:snapToGrid w:val="0"/>
        </w:rPr>
        <w:fldChar w:fldCharType="separate"/>
      </w:r>
      <w:r>
        <w:rPr>
          <w:rFonts w:hint="eastAsia"/>
          <w:snapToGrid/>
          <w:lang w:val="en-US" w:eastAsia="zh-CN"/>
        </w:rPr>
        <w:t>6.3.9网元模板管理</w:t>
      </w:r>
      <w:r>
        <w:tab/>
      </w:r>
      <w:r>
        <w:fldChar w:fldCharType="begin"/>
      </w:r>
      <w:r>
        <w:instrText xml:space="preserve"> PAGEREF _Toc16949 \h </w:instrText>
      </w:r>
      <w:r>
        <w:fldChar w:fldCharType="separate"/>
      </w:r>
      <w:r>
        <w:t>8</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_Toc22395 </w:instrText>
      </w:r>
      <w:r>
        <w:rPr>
          <w:rFonts w:ascii="黑体"/>
          <w:snapToGrid w:val="0"/>
        </w:rPr>
        <w:fldChar w:fldCharType="separate"/>
      </w:r>
      <w:r>
        <w:rPr>
          <w:rFonts w:hint="eastAsia"/>
          <w:snapToGrid/>
          <w:lang w:val="en-US" w:eastAsia="zh-CN"/>
        </w:rPr>
        <w:t>6.3.10参数模板管理</w:t>
      </w:r>
      <w:r>
        <w:tab/>
      </w:r>
      <w:r>
        <w:fldChar w:fldCharType="begin"/>
      </w:r>
      <w:r>
        <w:instrText xml:space="preserve"> PAGEREF _Toc22395 \h </w:instrText>
      </w:r>
      <w:r>
        <w:fldChar w:fldCharType="separate"/>
      </w:r>
      <w:r>
        <w:t>8</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_Toc32454 </w:instrText>
      </w:r>
      <w:r>
        <w:rPr>
          <w:rFonts w:ascii="黑体"/>
          <w:snapToGrid w:val="0"/>
        </w:rPr>
        <w:fldChar w:fldCharType="separate"/>
      </w:r>
      <w:r>
        <w:rPr>
          <w:rFonts w:hint="eastAsia"/>
          <w:snapToGrid/>
          <w:lang w:val="en-US" w:eastAsia="zh-CN"/>
        </w:rPr>
        <w:t>6.3.11自定义参数快捷分类</w:t>
      </w:r>
      <w:r>
        <w:tab/>
      </w:r>
      <w:r>
        <w:fldChar w:fldCharType="begin"/>
      </w:r>
      <w:r>
        <w:instrText xml:space="preserve"> PAGEREF _Toc32454 \h </w:instrText>
      </w:r>
      <w:r>
        <w:fldChar w:fldCharType="separate"/>
      </w:r>
      <w:r>
        <w:t>8</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_Toc15295 </w:instrText>
      </w:r>
      <w:r>
        <w:rPr>
          <w:rFonts w:ascii="黑体"/>
          <w:snapToGrid w:val="0"/>
        </w:rPr>
        <w:fldChar w:fldCharType="separate"/>
      </w:r>
      <w:r>
        <w:rPr>
          <w:rFonts w:hint="eastAsia"/>
          <w:snapToGrid/>
          <w:lang w:val="en-US" w:eastAsia="zh-CN"/>
        </w:rPr>
        <w:t>6.3.12网元连通性测试</w:t>
      </w:r>
      <w:r>
        <w:tab/>
      </w:r>
      <w:r>
        <w:fldChar w:fldCharType="begin"/>
      </w:r>
      <w:r>
        <w:instrText xml:space="preserve"> PAGEREF _Toc15295 \h </w:instrText>
      </w:r>
      <w:r>
        <w:fldChar w:fldCharType="separate"/>
      </w:r>
      <w:r>
        <w:t>8</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_Toc29619 </w:instrText>
      </w:r>
      <w:r>
        <w:rPr>
          <w:rFonts w:ascii="黑体"/>
          <w:snapToGrid w:val="0"/>
        </w:rPr>
        <w:fldChar w:fldCharType="separate"/>
      </w:r>
      <w:r>
        <w:rPr>
          <w:rFonts w:hint="eastAsia"/>
          <w:snapToGrid/>
          <w:lang w:val="en-US" w:eastAsia="zh-CN"/>
        </w:rPr>
        <w:t>6.4</w:t>
      </w:r>
      <w:r>
        <w:rPr>
          <w:rFonts w:hint="eastAsia"/>
          <w:snapToGrid/>
          <w:lang w:eastAsia="zh-CN"/>
        </w:rPr>
        <w:t>邻区参数导入导出管理</w:t>
      </w:r>
      <w:r>
        <w:tab/>
      </w:r>
      <w:r>
        <w:fldChar w:fldCharType="begin"/>
      </w:r>
      <w:r>
        <w:instrText xml:space="preserve"> PAGEREF _Toc29619 \h </w:instrText>
      </w:r>
      <w:r>
        <w:fldChar w:fldCharType="separate"/>
      </w:r>
      <w:r>
        <w:t>9</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_Toc10475 </w:instrText>
      </w:r>
      <w:r>
        <w:rPr>
          <w:rFonts w:ascii="黑体"/>
          <w:snapToGrid w:val="0"/>
        </w:rPr>
        <w:fldChar w:fldCharType="separate"/>
      </w:r>
      <w:r>
        <w:rPr>
          <w:rFonts w:hint="eastAsia"/>
          <w:lang w:val="en-US" w:eastAsia="zh-CN"/>
        </w:rPr>
        <w:t>7、</w:t>
      </w:r>
      <w:r>
        <w:rPr>
          <w:rFonts w:hint="eastAsia"/>
          <w:lang w:eastAsia="zh-CN"/>
        </w:rPr>
        <w:t>告警管理</w:t>
      </w:r>
      <w:r>
        <w:tab/>
      </w:r>
      <w:r>
        <w:fldChar w:fldCharType="begin"/>
      </w:r>
      <w:r>
        <w:instrText xml:space="preserve"> PAGEREF _Toc10475 \h </w:instrText>
      </w:r>
      <w:r>
        <w:fldChar w:fldCharType="separate"/>
      </w:r>
      <w:r>
        <w:t>9</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_Toc13558 </w:instrText>
      </w:r>
      <w:r>
        <w:rPr>
          <w:rFonts w:ascii="黑体"/>
          <w:snapToGrid w:val="0"/>
        </w:rPr>
        <w:fldChar w:fldCharType="separate"/>
      </w:r>
      <w:r>
        <w:rPr>
          <w:rFonts w:hint="eastAsia"/>
          <w:lang w:val="en-US" w:eastAsia="zh-CN"/>
        </w:rPr>
        <w:t>7.1</w:t>
      </w:r>
      <w:r>
        <w:rPr>
          <w:rFonts w:hint="eastAsia"/>
        </w:rPr>
        <w:t>告警信息</w:t>
      </w:r>
      <w:r>
        <w:tab/>
      </w:r>
      <w:r>
        <w:fldChar w:fldCharType="begin"/>
      </w:r>
      <w:r>
        <w:instrText xml:space="preserve"> PAGEREF _Toc13558 \h </w:instrText>
      </w:r>
      <w:r>
        <w:fldChar w:fldCharType="separate"/>
      </w:r>
      <w:r>
        <w:t>9</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_Toc1258 </w:instrText>
      </w:r>
      <w:r>
        <w:rPr>
          <w:rFonts w:ascii="黑体"/>
          <w:snapToGrid w:val="0"/>
        </w:rPr>
        <w:fldChar w:fldCharType="separate"/>
      </w:r>
      <w:r>
        <w:rPr>
          <w:rFonts w:hint="eastAsia"/>
          <w:lang w:val="en-US" w:eastAsia="zh-CN"/>
        </w:rPr>
        <w:t>7.1.1</w:t>
      </w:r>
      <w:r>
        <w:rPr>
          <w:rFonts w:hint="eastAsia"/>
        </w:rPr>
        <w:t>告警格式</w:t>
      </w:r>
      <w:r>
        <w:tab/>
      </w:r>
      <w:r>
        <w:fldChar w:fldCharType="begin"/>
      </w:r>
      <w:r>
        <w:instrText xml:space="preserve"> PAGEREF _Toc1258 \h </w:instrText>
      </w:r>
      <w:r>
        <w:fldChar w:fldCharType="separate"/>
      </w:r>
      <w:r>
        <w:t>9</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_Toc4932 </w:instrText>
      </w:r>
      <w:r>
        <w:rPr>
          <w:rFonts w:ascii="黑体"/>
          <w:snapToGrid w:val="0"/>
        </w:rPr>
        <w:fldChar w:fldCharType="separate"/>
      </w:r>
      <w:r>
        <w:rPr>
          <w:rFonts w:hint="eastAsia"/>
          <w:lang w:val="en-US" w:eastAsia="zh-CN"/>
        </w:rPr>
        <w:t>7.1.2</w:t>
      </w:r>
      <w:r>
        <w:rPr>
          <w:rFonts w:hint="eastAsia"/>
        </w:rPr>
        <w:t>告警类型定义</w:t>
      </w:r>
      <w:r>
        <w:tab/>
      </w:r>
      <w:r>
        <w:fldChar w:fldCharType="begin"/>
      </w:r>
      <w:r>
        <w:instrText xml:space="preserve"> PAGEREF _Toc4932 \h </w:instrText>
      </w:r>
      <w:r>
        <w:fldChar w:fldCharType="separate"/>
      </w:r>
      <w:r>
        <w:t>9</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_Toc7751 </w:instrText>
      </w:r>
      <w:r>
        <w:rPr>
          <w:rFonts w:ascii="黑体"/>
          <w:snapToGrid w:val="0"/>
        </w:rPr>
        <w:fldChar w:fldCharType="separate"/>
      </w:r>
      <w:r>
        <w:rPr>
          <w:rFonts w:hint="eastAsia"/>
          <w:lang w:val="en-US" w:eastAsia="zh-CN"/>
        </w:rPr>
        <w:t>7.1.3</w:t>
      </w:r>
      <w:r>
        <w:rPr>
          <w:rFonts w:hint="eastAsia"/>
        </w:rPr>
        <w:t>告警状态</w:t>
      </w:r>
      <w:r>
        <w:tab/>
      </w:r>
      <w:r>
        <w:fldChar w:fldCharType="begin"/>
      </w:r>
      <w:r>
        <w:instrText xml:space="preserve"> PAGEREF _Toc7751 \h </w:instrText>
      </w:r>
      <w:r>
        <w:fldChar w:fldCharType="separate"/>
      </w:r>
      <w:r>
        <w:t>10</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_Toc2294 </w:instrText>
      </w:r>
      <w:r>
        <w:rPr>
          <w:rFonts w:ascii="黑体"/>
          <w:snapToGrid w:val="0"/>
        </w:rPr>
        <w:fldChar w:fldCharType="separate"/>
      </w:r>
      <w:r>
        <w:rPr>
          <w:rFonts w:hint="eastAsia"/>
          <w:lang w:val="en-US" w:eastAsia="zh-CN"/>
        </w:rPr>
        <w:t>7.1.4</w:t>
      </w:r>
      <w:r>
        <w:rPr>
          <w:rFonts w:hint="eastAsia"/>
        </w:rPr>
        <w:t>告警级别定义</w:t>
      </w:r>
      <w:r>
        <w:tab/>
      </w:r>
      <w:r>
        <w:fldChar w:fldCharType="begin"/>
      </w:r>
      <w:r>
        <w:instrText xml:space="preserve"> PAGEREF _Toc2294 \h </w:instrText>
      </w:r>
      <w:r>
        <w:fldChar w:fldCharType="separate"/>
      </w:r>
      <w:r>
        <w:t>10</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_Toc23539 </w:instrText>
      </w:r>
      <w:r>
        <w:rPr>
          <w:rFonts w:ascii="黑体"/>
          <w:snapToGrid w:val="0"/>
        </w:rPr>
        <w:fldChar w:fldCharType="separate"/>
      </w:r>
      <w:r>
        <w:rPr>
          <w:rFonts w:hint="eastAsia"/>
          <w:lang w:val="en-US" w:eastAsia="zh-CN"/>
        </w:rPr>
        <w:t>7.2</w:t>
      </w:r>
      <w:r>
        <w:rPr>
          <w:rFonts w:hint="eastAsia"/>
        </w:rPr>
        <w:t>告警产生</w:t>
      </w:r>
      <w:r>
        <w:tab/>
      </w:r>
      <w:r>
        <w:fldChar w:fldCharType="begin"/>
      </w:r>
      <w:r>
        <w:instrText xml:space="preserve"> PAGEREF _Toc23539 \h </w:instrText>
      </w:r>
      <w:r>
        <w:fldChar w:fldCharType="separate"/>
      </w:r>
      <w:r>
        <w:t>10</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_Toc18258 </w:instrText>
      </w:r>
      <w:r>
        <w:rPr>
          <w:rFonts w:ascii="黑体"/>
          <w:snapToGrid w:val="0"/>
        </w:rPr>
        <w:fldChar w:fldCharType="separate"/>
      </w:r>
      <w:r>
        <w:rPr>
          <w:rFonts w:hint="eastAsia"/>
          <w:lang w:val="en-US" w:eastAsia="zh-CN"/>
        </w:rPr>
        <w:t>7.3</w:t>
      </w:r>
      <w:r>
        <w:rPr>
          <w:rFonts w:hint="eastAsia"/>
        </w:rPr>
        <w:t>告警预处理</w:t>
      </w:r>
      <w:r>
        <w:tab/>
      </w:r>
      <w:r>
        <w:fldChar w:fldCharType="begin"/>
      </w:r>
      <w:r>
        <w:instrText xml:space="preserve"> PAGEREF _Toc18258 \h </w:instrText>
      </w:r>
      <w:r>
        <w:fldChar w:fldCharType="separate"/>
      </w:r>
      <w:r>
        <w:t>10</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_Toc16353 </w:instrText>
      </w:r>
      <w:r>
        <w:rPr>
          <w:rFonts w:ascii="黑体"/>
          <w:snapToGrid w:val="0"/>
        </w:rPr>
        <w:fldChar w:fldCharType="separate"/>
      </w:r>
      <w:r>
        <w:rPr>
          <w:rFonts w:hint="eastAsia"/>
          <w:lang w:val="en-US" w:eastAsia="zh-CN"/>
        </w:rPr>
        <w:t>7.3.1</w:t>
      </w:r>
      <w:r>
        <w:rPr>
          <w:rFonts w:hint="eastAsia"/>
        </w:rPr>
        <w:t>告警自动适配</w:t>
      </w:r>
      <w:r>
        <w:tab/>
      </w:r>
      <w:r>
        <w:fldChar w:fldCharType="begin"/>
      </w:r>
      <w:r>
        <w:instrText xml:space="preserve"> PAGEREF _Toc16353 \h </w:instrText>
      </w:r>
      <w:r>
        <w:fldChar w:fldCharType="separate"/>
      </w:r>
      <w:r>
        <w:t>10</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_Toc12060 </w:instrText>
      </w:r>
      <w:r>
        <w:rPr>
          <w:rFonts w:ascii="黑体"/>
          <w:snapToGrid w:val="0"/>
        </w:rPr>
        <w:fldChar w:fldCharType="separate"/>
      </w:r>
      <w:r>
        <w:rPr>
          <w:rFonts w:hint="eastAsia"/>
          <w:lang w:val="en-US" w:eastAsia="zh-CN"/>
        </w:rPr>
        <w:t>7.3.2告警级别重定义</w:t>
      </w:r>
      <w:r>
        <w:tab/>
      </w:r>
      <w:r>
        <w:fldChar w:fldCharType="begin"/>
      </w:r>
      <w:r>
        <w:instrText xml:space="preserve"> PAGEREF _Toc12060 \h </w:instrText>
      </w:r>
      <w:r>
        <w:fldChar w:fldCharType="separate"/>
      </w:r>
      <w:r>
        <w:t>10</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_Toc31718 </w:instrText>
      </w:r>
      <w:r>
        <w:rPr>
          <w:rFonts w:ascii="黑体"/>
          <w:snapToGrid w:val="0"/>
        </w:rPr>
        <w:fldChar w:fldCharType="separate"/>
      </w:r>
      <w:r>
        <w:rPr>
          <w:rFonts w:hint="eastAsia"/>
          <w:lang w:val="en-US" w:eastAsia="zh-CN"/>
        </w:rPr>
        <w:t>7.4</w:t>
      </w:r>
      <w:r>
        <w:rPr>
          <w:rFonts w:hint="eastAsia"/>
        </w:rPr>
        <w:t>告警呈现</w:t>
      </w:r>
      <w:r>
        <w:tab/>
      </w:r>
      <w:r>
        <w:fldChar w:fldCharType="begin"/>
      </w:r>
      <w:r>
        <w:instrText xml:space="preserve"> PAGEREF _Toc31718 \h </w:instrText>
      </w:r>
      <w:r>
        <w:fldChar w:fldCharType="separate"/>
      </w:r>
      <w:r>
        <w:t>10</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_Toc5770 </w:instrText>
      </w:r>
      <w:r>
        <w:rPr>
          <w:rFonts w:ascii="黑体"/>
          <w:snapToGrid w:val="0"/>
        </w:rPr>
        <w:fldChar w:fldCharType="separate"/>
      </w:r>
      <w:r>
        <w:rPr>
          <w:rFonts w:hint="eastAsia"/>
          <w:lang w:val="en-US" w:eastAsia="zh-CN"/>
        </w:rPr>
        <w:t>7.4.1</w:t>
      </w:r>
      <w:r>
        <w:rPr>
          <w:rFonts w:hint="eastAsia"/>
        </w:rPr>
        <w:t>告警呈现方式</w:t>
      </w:r>
      <w:r>
        <w:tab/>
      </w:r>
      <w:r>
        <w:fldChar w:fldCharType="begin"/>
      </w:r>
      <w:r>
        <w:instrText xml:space="preserve"> PAGEREF _Toc5770 \h </w:instrText>
      </w:r>
      <w:r>
        <w:fldChar w:fldCharType="separate"/>
      </w:r>
      <w:r>
        <w:t>10</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_Toc4675 </w:instrText>
      </w:r>
      <w:r>
        <w:rPr>
          <w:rFonts w:ascii="黑体"/>
          <w:snapToGrid w:val="0"/>
        </w:rPr>
        <w:fldChar w:fldCharType="separate"/>
      </w:r>
      <w:r>
        <w:rPr>
          <w:rFonts w:hint="eastAsia"/>
          <w:lang w:val="en-US" w:eastAsia="zh-CN"/>
        </w:rPr>
        <w:t>7.4.2告警呈现信息</w:t>
      </w:r>
      <w:r>
        <w:tab/>
      </w:r>
      <w:r>
        <w:fldChar w:fldCharType="begin"/>
      </w:r>
      <w:r>
        <w:instrText xml:space="preserve"> PAGEREF _Toc4675 \h </w:instrText>
      </w:r>
      <w:r>
        <w:fldChar w:fldCharType="separate"/>
      </w:r>
      <w:r>
        <w:t>11</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_Toc4123 </w:instrText>
      </w:r>
      <w:r>
        <w:rPr>
          <w:rFonts w:ascii="黑体"/>
          <w:snapToGrid w:val="0"/>
        </w:rPr>
        <w:fldChar w:fldCharType="separate"/>
      </w:r>
      <w:r>
        <w:rPr>
          <w:rFonts w:hint="eastAsia"/>
          <w:lang w:val="en-US" w:eastAsia="zh-CN"/>
        </w:rPr>
        <w:t>7.4.3告警提示</w:t>
      </w:r>
      <w:r>
        <w:tab/>
      </w:r>
      <w:r>
        <w:fldChar w:fldCharType="begin"/>
      </w:r>
      <w:r>
        <w:instrText xml:space="preserve"> PAGEREF _Toc4123 \h </w:instrText>
      </w:r>
      <w:r>
        <w:fldChar w:fldCharType="separate"/>
      </w:r>
      <w:r>
        <w:t>11</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_Toc1976 </w:instrText>
      </w:r>
      <w:r>
        <w:rPr>
          <w:rFonts w:ascii="黑体"/>
          <w:snapToGrid w:val="0"/>
        </w:rPr>
        <w:fldChar w:fldCharType="separate"/>
      </w:r>
      <w:r>
        <w:rPr>
          <w:rFonts w:hint="eastAsia"/>
          <w:lang w:val="en-US" w:eastAsia="zh-CN"/>
        </w:rPr>
        <w:t>7.4.4告警过滤呈现</w:t>
      </w:r>
      <w:r>
        <w:tab/>
      </w:r>
      <w:r>
        <w:fldChar w:fldCharType="begin"/>
      </w:r>
      <w:r>
        <w:instrText xml:space="preserve"> PAGEREF _Toc1976 \h </w:instrText>
      </w:r>
      <w:r>
        <w:fldChar w:fldCharType="separate"/>
      </w:r>
      <w:r>
        <w:t>11</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_Toc16608 </w:instrText>
      </w:r>
      <w:r>
        <w:rPr>
          <w:rFonts w:ascii="黑体"/>
          <w:snapToGrid w:val="0"/>
        </w:rPr>
        <w:fldChar w:fldCharType="separate"/>
      </w:r>
      <w:r>
        <w:rPr>
          <w:rFonts w:hint="eastAsia"/>
          <w:lang w:val="en-US" w:eastAsia="zh-CN"/>
        </w:rPr>
        <w:t>7.4.5告警视图</w:t>
      </w:r>
      <w:r>
        <w:tab/>
      </w:r>
      <w:r>
        <w:fldChar w:fldCharType="begin"/>
      </w:r>
      <w:r>
        <w:instrText xml:space="preserve"> PAGEREF _Toc16608 \h </w:instrText>
      </w:r>
      <w:r>
        <w:fldChar w:fldCharType="separate"/>
      </w:r>
      <w:r>
        <w:t>12</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_Toc6944 </w:instrText>
      </w:r>
      <w:r>
        <w:rPr>
          <w:rFonts w:ascii="黑体"/>
          <w:snapToGrid w:val="0"/>
        </w:rPr>
        <w:fldChar w:fldCharType="separate"/>
      </w:r>
      <w:r>
        <w:rPr>
          <w:rFonts w:hint="eastAsia"/>
          <w:lang w:val="en-US" w:eastAsia="zh-CN"/>
        </w:rPr>
        <w:t>7.4.6基于上下文的告警帮助</w:t>
      </w:r>
      <w:r>
        <w:tab/>
      </w:r>
      <w:r>
        <w:fldChar w:fldCharType="begin"/>
      </w:r>
      <w:r>
        <w:instrText xml:space="preserve"> PAGEREF _Toc6944 \h </w:instrText>
      </w:r>
      <w:r>
        <w:fldChar w:fldCharType="separate"/>
      </w:r>
      <w:r>
        <w:t>12</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_Toc2603 </w:instrText>
      </w:r>
      <w:r>
        <w:rPr>
          <w:rFonts w:ascii="黑体"/>
          <w:snapToGrid w:val="0"/>
        </w:rPr>
        <w:fldChar w:fldCharType="separate"/>
      </w:r>
      <w:r>
        <w:rPr>
          <w:rFonts w:hint="eastAsia"/>
          <w:lang w:val="en-US" w:eastAsia="zh-CN"/>
        </w:rPr>
        <w:t>7.5</w:t>
      </w:r>
      <w:r>
        <w:rPr>
          <w:rFonts w:hint="eastAsia"/>
        </w:rPr>
        <w:t>告警处理</w:t>
      </w:r>
      <w:r>
        <w:tab/>
      </w:r>
      <w:r>
        <w:fldChar w:fldCharType="begin"/>
      </w:r>
      <w:r>
        <w:instrText xml:space="preserve"> PAGEREF _Toc2603 \h </w:instrText>
      </w:r>
      <w:r>
        <w:fldChar w:fldCharType="separate"/>
      </w:r>
      <w:r>
        <w:t>12</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_Toc22233 </w:instrText>
      </w:r>
      <w:r>
        <w:rPr>
          <w:rFonts w:ascii="黑体"/>
          <w:snapToGrid w:val="0"/>
        </w:rPr>
        <w:fldChar w:fldCharType="separate"/>
      </w:r>
      <w:r>
        <w:rPr>
          <w:rFonts w:hint="eastAsia"/>
          <w:lang w:val="en-US" w:eastAsia="zh-CN"/>
        </w:rPr>
        <w:t>7.5.1</w:t>
      </w:r>
      <w:r>
        <w:rPr>
          <w:rFonts w:hint="eastAsia"/>
        </w:rPr>
        <w:t>告警确认</w:t>
      </w:r>
      <w:r>
        <w:tab/>
      </w:r>
      <w:r>
        <w:fldChar w:fldCharType="begin"/>
      </w:r>
      <w:r>
        <w:instrText xml:space="preserve"> PAGEREF _Toc22233 \h </w:instrText>
      </w:r>
      <w:r>
        <w:fldChar w:fldCharType="separate"/>
      </w:r>
      <w:r>
        <w:t>12</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_Toc10707 </w:instrText>
      </w:r>
      <w:r>
        <w:rPr>
          <w:rFonts w:ascii="黑体"/>
          <w:snapToGrid w:val="0"/>
        </w:rPr>
        <w:fldChar w:fldCharType="separate"/>
      </w:r>
      <w:r>
        <w:rPr>
          <w:rFonts w:hint="eastAsia"/>
          <w:lang w:val="en-US" w:eastAsia="zh-CN"/>
        </w:rPr>
        <w:t>7.5.2</w:t>
      </w:r>
      <w:r>
        <w:rPr>
          <w:rFonts w:hint="eastAsia"/>
        </w:rPr>
        <w:t>告警取消确认</w:t>
      </w:r>
      <w:r>
        <w:tab/>
      </w:r>
      <w:r>
        <w:fldChar w:fldCharType="begin"/>
      </w:r>
      <w:r>
        <w:instrText xml:space="preserve"> PAGEREF _Toc10707 \h </w:instrText>
      </w:r>
      <w:r>
        <w:fldChar w:fldCharType="separate"/>
      </w:r>
      <w:r>
        <w:t>12</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_Toc12938 </w:instrText>
      </w:r>
      <w:r>
        <w:rPr>
          <w:rFonts w:ascii="黑体"/>
          <w:snapToGrid w:val="0"/>
        </w:rPr>
        <w:fldChar w:fldCharType="separate"/>
      </w:r>
      <w:r>
        <w:rPr>
          <w:rFonts w:hint="eastAsia"/>
          <w:lang w:val="en-US" w:eastAsia="zh-CN"/>
        </w:rPr>
        <w:t>7.5.3</w:t>
      </w:r>
      <w:r>
        <w:rPr>
          <w:rFonts w:hint="eastAsia"/>
        </w:rPr>
        <w:t>告警清除</w:t>
      </w:r>
      <w:r>
        <w:tab/>
      </w:r>
      <w:r>
        <w:fldChar w:fldCharType="begin"/>
      </w:r>
      <w:r>
        <w:instrText xml:space="preserve"> PAGEREF _Toc12938 \h </w:instrText>
      </w:r>
      <w:r>
        <w:fldChar w:fldCharType="separate"/>
      </w:r>
      <w:r>
        <w:t>12</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_Toc19812 </w:instrText>
      </w:r>
      <w:r>
        <w:rPr>
          <w:rFonts w:ascii="黑体"/>
          <w:snapToGrid w:val="0"/>
        </w:rPr>
        <w:fldChar w:fldCharType="separate"/>
      </w:r>
      <w:r>
        <w:rPr>
          <w:rFonts w:hint="eastAsia"/>
          <w:lang w:val="en-US" w:eastAsia="zh-CN"/>
        </w:rPr>
        <w:t>7.5.4</w:t>
      </w:r>
      <w:r>
        <w:rPr>
          <w:rFonts w:hint="eastAsia"/>
        </w:rPr>
        <w:t>告警通知（可选）</w:t>
      </w:r>
      <w:r>
        <w:tab/>
      </w:r>
      <w:r>
        <w:fldChar w:fldCharType="begin"/>
      </w:r>
      <w:r>
        <w:instrText xml:space="preserve"> PAGEREF _Toc19812 \h </w:instrText>
      </w:r>
      <w:r>
        <w:fldChar w:fldCharType="separate"/>
      </w:r>
      <w:r>
        <w:t>13</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_Toc28680 </w:instrText>
      </w:r>
      <w:r>
        <w:rPr>
          <w:rFonts w:ascii="黑体"/>
          <w:snapToGrid w:val="0"/>
        </w:rPr>
        <w:fldChar w:fldCharType="separate"/>
      </w:r>
      <w:r>
        <w:rPr>
          <w:rFonts w:hint="eastAsia"/>
          <w:lang w:val="en-US" w:eastAsia="zh-CN"/>
        </w:rPr>
        <w:t>7.5.5</w:t>
      </w:r>
      <w:r>
        <w:rPr>
          <w:rFonts w:hint="eastAsia"/>
        </w:rPr>
        <w:t>告警同步</w:t>
      </w:r>
      <w:r>
        <w:tab/>
      </w:r>
      <w:r>
        <w:fldChar w:fldCharType="begin"/>
      </w:r>
      <w:r>
        <w:instrText xml:space="preserve"> PAGEREF _Toc28680 \h </w:instrText>
      </w:r>
      <w:r>
        <w:fldChar w:fldCharType="separate"/>
      </w:r>
      <w:r>
        <w:t>13</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_Toc14322 </w:instrText>
      </w:r>
      <w:r>
        <w:rPr>
          <w:rFonts w:ascii="黑体"/>
          <w:snapToGrid w:val="0"/>
        </w:rPr>
        <w:fldChar w:fldCharType="separate"/>
      </w:r>
      <w:r>
        <w:rPr>
          <w:rFonts w:hint="eastAsia"/>
          <w:lang w:val="en-US" w:eastAsia="zh-CN"/>
        </w:rPr>
        <w:t>7.5.6</w:t>
      </w:r>
      <w:r>
        <w:rPr>
          <w:rFonts w:hint="eastAsia"/>
        </w:rPr>
        <w:t>告警升级</w:t>
      </w:r>
      <w:r>
        <w:tab/>
      </w:r>
      <w:r>
        <w:fldChar w:fldCharType="begin"/>
      </w:r>
      <w:r>
        <w:instrText xml:space="preserve"> PAGEREF _Toc14322 \h </w:instrText>
      </w:r>
      <w:r>
        <w:fldChar w:fldCharType="separate"/>
      </w:r>
      <w:r>
        <w:t>14</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_Toc29796 </w:instrText>
      </w:r>
      <w:r>
        <w:rPr>
          <w:rFonts w:ascii="黑体"/>
          <w:snapToGrid w:val="0"/>
        </w:rPr>
        <w:fldChar w:fldCharType="separate"/>
      </w:r>
      <w:r>
        <w:rPr>
          <w:rFonts w:hint="eastAsia"/>
          <w:lang w:val="en-US" w:eastAsia="zh-CN"/>
        </w:rPr>
        <w:t>7.5.7</w:t>
      </w:r>
      <w:r>
        <w:rPr>
          <w:rFonts w:hint="eastAsia"/>
        </w:rPr>
        <w:t>告警</w:t>
      </w:r>
      <w:r>
        <w:rPr>
          <w:rFonts w:hint="eastAsia"/>
          <w:lang w:eastAsia="zh-CN"/>
        </w:rPr>
        <w:t>优先级</w:t>
      </w:r>
      <w:r>
        <w:tab/>
      </w:r>
      <w:r>
        <w:fldChar w:fldCharType="begin"/>
      </w:r>
      <w:r>
        <w:instrText xml:space="preserve"> PAGEREF _Toc29796 \h </w:instrText>
      </w:r>
      <w:r>
        <w:fldChar w:fldCharType="separate"/>
      </w:r>
      <w:r>
        <w:t>14</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_Toc22379 </w:instrText>
      </w:r>
      <w:r>
        <w:rPr>
          <w:rFonts w:ascii="黑体"/>
          <w:snapToGrid w:val="0"/>
        </w:rPr>
        <w:fldChar w:fldCharType="separate"/>
      </w:r>
      <w:r>
        <w:rPr>
          <w:rFonts w:hint="eastAsia"/>
          <w:lang w:val="en-US" w:eastAsia="zh-CN"/>
        </w:rPr>
        <w:t>7.5.8</w:t>
      </w:r>
      <w:r>
        <w:rPr>
          <w:rFonts w:hint="eastAsia"/>
        </w:rPr>
        <w:t>告警</w:t>
      </w:r>
      <w:r>
        <w:rPr>
          <w:rFonts w:hint="eastAsia"/>
          <w:lang w:eastAsia="zh-CN"/>
        </w:rPr>
        <w:t>闪断</w:t>
      </w:r>
      <w:r>
        <w:tab/>
      </w:r>
      <w:r>
        <w:fldChar w:fldCharType="begin"/>
      </w:r>
      <w:r>
        <w:instrText xml:space="preserve"> PAGEREF _Toc22379 \h </w:instrText>
      </w:r>
      <w:r>
        <w:fldChar w:fldCharType="separate"/>
      </w:r>
      <w:r>
        <w:t>14</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_Toc9835 </w:instrText>
      </w:r>
      <w:r>
        <w:rPr>
          <w:rFonts w:ascii="黑体"/>
          <w:snapToGrid w:val="0"/>
        </w:rPr>
        <w:fldChar w:fldCharType="separate"/>
      </w:r>
      <w:r>
        <w:rPr>
          <w:rFonts w:hint="eastAsia"/>
          <w:lang w:val="en-US" w:eastAsia="zh-CN"/>
        </w:rPr>
        <w:t>7.5.9</w:t>
      </w:r>
      <w:r>
        <w:rPr>
          <w:rFonts w:hint="eastAsia"/>
          <w:lang w:eastAsia="zh-CN"/>
        </w:rPr>
        <w:t>告警震荡</w:t>
      </w:r>
      <w:r>
        <w:tab/>
      </w:r>
      <w:r>
        <w:fldChar w:fldCharType="begin"/>
      </w:r>
      <w:r>
        <w:instrText xml:space="preserve"> PAGEREF _Toc9835 \h </w:instrText>
      </w:r>
      <w:r>
        <w:fldChar w:fldCharType="separate"/>
      </w:r>
      <w:r>
        <w:t>14</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_Toc19871 </w:instrText>
      </w:r>
      <w:r>
        <w:rPr>
          <w:rFonts w:ascii="黑体"/>
          <w:snapToGrid w:val="0"/>
        </w:rPr>
        <w:fldChar w:fldCharType="separate"/>
      </w:r>
      <w:r>
        <w:rPr>
          <w:rFonts w:hint="eastAsia"/>
          <w:lang w:val="en-US" w:eastAsia="zh-CN"/>
        </w:rPr>
        <w:t>7.5.10</w:t>
      </w:r>
      <w:r>
        <w:rPr>
          <w:rFonts w:hint="eastAsia"/>
        </w:rPr>
        <w:t>告警知识经验库</w:t>
      </w:r>
      <w:r>
        <w:tab/>
      </w:r>
      <w:r>
        <w:fldChar w:fldCharType="begin"/>
      </w:r>
      <w:r>
        <w:instrText xml:space="preserve"> PAGEREF _Toc19871 \h </w:instrText>
      </w:r>
      <w:r>
        <w:fldChar w:fldCharType="separate"/>
      </w:r>
      <w:r>
        <w:t>14</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_Toc26139 </w:instrText>
      </w:r>
      <w:r>
        <w:rPr>
          <w:rFonts w:ascii="黑体"/>
          <w:snapToGrid w:val="0"/>
        </w:rPr>
        <w:fldChar w:fldCharType="separate"/>
      </w:r>
      <w:r>
        <w:rPr>
          <w:rFonts w:hint="eastAsia"/>
          <w:lang w:val="en-US" w:eastAsia="zh-CN"/>
        </w:rPr>
        <w:t>7.6</w:t>
      </w:r>
      <w:r>
        <w:rPr>
          <w:rFonts w:hint="eastAsia"/>
        </w:rPr>
        <w:t>告警定位</w:t>
      </w:r>
      <w:r>
        <w:tab/>
      </w:r>
      <w:r>
        <w:fldChar w:fldCharType="begin"/>
      </w:r>
      <w:r>
        <w:instrText xml:space="preserve"> PAGEREF _Toc26139 \h </w:instrText>
      </w:r>
      <w:r>
        <w:fldChar w:fldCharType="separate"/>
      </w:r>
      <w:r>
        <w:t>14</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_Toc21073 </w:instrText>
      </w:r>
      <w:r>
        <w:rPr>
          <w:rFonts w:ascii="黑体"/>
          <w:snapToGrid w:val="0"/>
        </w:rPr>
        <w:fldChar w:fldCharType="separate"/>
      </w:r>
      <w:r>
        <w:rPr>
          <w:rFonts w:hint="eastAsia"/>
          <w:lang w:val="en-US" w:eastAsia="zh-CN"/>
        </w:rPr>
        <w:t>7.7</w:t>
      </w:r>
      <w:r>
        <w:rPr>
          <w:rFonts w:hint="eastAsia"/>
        </w:rPr>
        <w:t>告警查询</w:t>
      </w:r>
      <w:r>
        <w:tab/>
      </w:r>
      <w:r>
        <w:fldChar w:fldCharType="begin"/>
      </w:r>
      <w:r>
        <w:instrText xml:space="preserve"> PAGEREF _Toc21073 \h </w:instrText>
      </w:r>
      <w:r>
        <w:fldChar w:fldCharType="separate"/>
      </w:r>
      <w:r>
        <w:t>14</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_Toc3295 </w:instrText>
      </w:r>
      <w:r>
        <w:rPr>
          <w:rFonts w:ascii="黑体"/>
          <w:snapToGrid w:val="0"/>
        </w:rPr>
        <w:fldChar w:fldCharType="separate"/>
      </w:r>
      <w:r>
        <w:rPr>
          <w:rFonts w:hint="eastAsia"/>
          <w:lang w:val="en-US" w:eastAsia="zh-CN"/>
        </w:rPr>
        <w:t>7.8</w:t>
      </w:r>
      <w:r>
        <w:rPr>
          <w:rFonts w:hint="eastAsia"/>
        </w:rPr>
        <w:t>告警统计分析</w:t>
      </w:r>
      <w:r>
        <w:tab/>
      </w:r>
      <w:r>
        <w:fldChar w:fldCharType="begin"/>
      </w:r>
      <w:r>
        <w:instrText xml:space="preserve"> PAGEREF _Toc3295 \h </w:instrText>
      </w:r>
      <w:r>
        <w:fldChar w:fldCharType="separate"/>
      </w:r>
      <w:r>
        <w:t>15</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_Toc16147 </w:instrText>
      </w:r>
      <w:r>
        <w:rPr>
          <w:rFonts w:ascii="黑体"/>
          <w:snapToGrid w:val="0"/>
        </w:rPr>
        <w:fldChar w:fldCharType="separate"/>
      </w:r>
      <w:r>
        <w:rPr>
          <w:rFonts w:hint="eastAsia"/>
          <w:lang w:val="en-US" w:eastAsia="zh-CN"/>
        </w:rPr>
        <w:t>7.9</w:t>
      </w:r>
      <w:r>
        <w:rPr>
          <w:rFonts w:hint="eastAsia"/>
        </w:rPr>
        <w:t>告警数据存储和维护</w:t>
      </w:r>
      <w:r>
        <w:tab/>
      </w:r>
      <w:r>
        <w:fldChar w:fldCharType="begin"/>
      </w:r>
      <w:r>
        <w:instrText xml:space="preserve"> PAGEREF _Toc16147 \h </w:instrText>
      </w:r>
      <w:r>
        <w:fldChar w:fldCharType="separate"/>
      </w:r>
      <w:r>
        <w:t>15</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_Toc9361 </w:instrText>
      </w:r>
      <w:r>
        <w:rPr>
          <w:rFonts w:ascii="黑体"/>
          <w:snapToGrid w:val="0"/>
        </w:rPr>
        <w:fldChar w:fldCharType="separate"/>
      </w:r>
      <w:r>
        <w:rPr>
          <w:rFonts w:hint="eastAsia"/>
          <w:lang w:val="en-US" w:eastAsia="zh-CN"/>
        </w:rPr>
        <w:t>7.10</w:t>
      </w:r>
      <w:r>
        <w:rPr>
          <w:rFonts w:hint="eastAsia"/>
        </w:rPr>
        <w:t>实时告警信息上传</w:t>
      </w:r>
      <w:r>
        <w:tab/>
      </w:r>
      <w:r>
        <w:fldChar w:fldCharType="begin"/>
      </w:r>
      <w:r>
        <w:instrText xml:space="preserve"> PAGEREF _Toc9361 \h </w:instrText>
      </w:r>
      <w:r>
        <w:fldChar w:fldCharType="separate"/>
      </w:r>
      <w:r>
        <w:t>15</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_Toc23224 </w:instrText>
      </w:r>
      <w:r>
        <w:rPr>
          <w:rFonts w:ascii="黑体"/>
          <w:snapToGrid w:val="0"/>
        </w:rPr>
        <w:fldChar w:fldCharType="separate"/>
      </w:r>
      <w:r>
        <w:rPr>
          <w:rFonts w:hint="eastAsia"/>
          <w:lang w:val="en-US" w:eastAsia="zh-CN"/>
        </w:rPr>
        <w:t>7.11</w:t>
      </w:r>
      <w:r>
        <w:rPr>
          <w:rFonts w:hint="eastAsia"/>
          <w:lang w:eastAsia="zh-CN"/>
        </w:rPr>
        <w:t>告警</w:t>
      </w:r>
      <w:r>
        <w:rPr>
          <w:lang w:eastAsia="zh-CN"/>
        </w:rPr>
        <w:t>模板管理</w:t>
      </w:r>
      <w:r>
        <w:tab/>
      </w:r>
      <w:r>
        <w:fldChar w:fldCharType="begin"/>
      </w:r>
      <w:r>
        <w:instrText xml:space="preserve"> PAGEREF _Toc23224 \h </w:instrText>
      </w:r>
      <w:r>
        <w:fldChar w:fldCharType="separate"/>
      </w:r>
      <w:r>
        <w:t>15</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_Toc13197 </w:instrText>
      </w:r>
      <w:r>
        <w:rPr>
          <w:rFonts w:ascii="黑体"/>
          <w:snapToGrid w:val="0"/>
        </w:rPr>
        <w:fldChar w:fldCharType="separate"/>
      </w:r>
      <w:r>
        <w:rPr>
          <w:rFonts w:hint="eastAsia"/>
          <w:lang w:val="en-US" w:eastAsia="zh-CN"/>
        </w:rPr>
        <w:t>8、</w:t>
      </w:r>
      <w:r>
        <w:rPr>
          <w:rFonts w:hint="eastAsia"/>
          <w:lang w:eastAsia="zh-CN"/>
        </w:rPr>
        <w:t>性能管理（微基站</w:t>
      </w:r>
      <w:r>
        <w:rPr>
          <w:lang w:eastAsia="zh-CN"/>
        </w:rPr>
        <w:t>适用）</w:t>
      </w:r>
      <w:r>
        <w:tab/>
      </w:r>
      <w:r>
        <w:fldChar w:fldCharType="begin"/>
      </w:r>
      <w:r>
        <w:instrText xml:space="preserve"> PAGEREF _Toc13197 \h </w:instrText>
      </w:r>
      <w:r>
        <w:fldChar w:fldCharType="separate"/>
      </w:r>
      <w:r>
        <w:t>15</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_Toc27042 </w:instrText>
      </w:r>
      <w:r>
        <w:rPr>
          <w:rFonts w:ascii="黑体"/>
          <w:snapToGrid w:val="0"/>
        </w:rPr>
        <w:fldChar w:fldCharType="separate"/>
      </w:r>
      <w:r>
        <w:rPr>
          <w:rFonts w:hint="eastAsia"/>
          <w:lang w:val="en-US" w:eastAsia="zh-CN"/>
        </w:rPr>
        <w:t>8.1</w:t>
      </w:r>
      <w:r>
        <w:rPr>
          <w:rFonts w:hint="eastAsia"/>
        </w:rPr>
        <w:t>性能数据的测量管理</w:t>
      </w:r>
      <w:r>
        <w:tab/>
      </w:r>
      <w:r>
        <w:fldChar w:fldCharType="begin"/>
      </w:r>
      <w:r>
        <w:instrText xml:space="preserve"> PAGEREF _Toc27042 \h </w:instrText>
      </w:r>
      <w:r>
        <w:fldChar w:fldCharType="separate"/>
      </w:r>
      <w:r>
        <w:t>16</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_Toc11866 </w:instrText>
      </w:r>
      <w:r>
        <w:rPr>
          <w:rFonts w:ascii="黑体"/>
          <w:snapToGrid w:val="0"/>
        </w:rPr>
        <w:fldChar w:fldCharType="separate"/>
      </w:r>
      <w:r>
        <w:rPr>
          <w:rFonts w:hint="eastAsia"/>
          <w:lang w:val="en-US" w:eastAsia="zh-CN"/>
        </w:rPr>
        <w:t>8.1.1</w:t>
      </w:r>
      <w:r>
        <w:rPr>
          <w:rFonts w:hint="eastAsia"/>
          <w:lang w:eastAsia="zh-CN"/>
        </w:rPr>
        <w:t>基于全指标上报的测量管理</w:t>
      </w:r>
      <w:r>
        <w:tab/>
      </w:r>
      <w:r>
        <w:fldChar w:fldCharType="begin"/>
      </w:r>
      <w:r>
        <w:instrText xml:space="preserve"> PAGEREF _Toc11866 \h </w:instrText>
      </w:r>
      <w:r>
        <w:fldChar w:fldCharType="separate"/>
      </w:r>
      <w:r>
        <w:t>16</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_Toc28984 </w:instrText>
      </w:r>
      <w:r>
        <w:rPr>
          <w:rFonts w:ascii="黑体"/>
          <w:snapToGrid w:val="0"/>
        </w:rPr>
        <w:fldChar w:fldCharType="separate"/>
      </w:r>
      <w:r>
        <w:rPr>
          <w:rFonts w:hint="eastAsia"/>
          <w:lang w:val="en-US" w:eastAsia="zh-CN"/>
        </w:rPr>
        <w:t>8.1.2测量指标管理</w:t>
      </w:r>
      <w:r>
        <w:tab/>
      </w:r>
      <w:r>
        <w:fldChar w:fldCharType="begin"/>
      </w:r>
      <w:r>
        <w:instrText xml:space="preserve"> PAGEREF _Toc28984 \h </w:instrText>
      </w:r>
      <w:r>
        <w:fldChar w:fldCharType="separate"/>
      </w:r>
      <w:r>
        <w:t>16</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_Toc25534 </w:instrText>
      </w:r>
      <w:r>
        <w:rPr>
          <w:rFonts w:ascii="黑体"/>
          <w:snapToGrid w:val="0"/>
        </w:rPr>
        <w:fldChar w:fldCharType="separate"/>
      </w:r>
      <w:r>
        <w:rPr>
          <w:rFonts w:hint="eastAsia"/>
          <w:lang w:val="en-US" w:eastAsia="zh-CN"/>
        </w:rPr>
        <w:t>8.1.3测量周期管理</w:t>
      </w:r>
      <w:r>
        <w:tab/>
      </w:r>
      <w:r>
        <w:fldChar w:fldCharType="begin"/>
      </w:r>
      <w:r>
        <w:instrText xml:space="preserve"> PAGEREF _Toc25534 \h </w:instrText>
      </w:r>
      <w:r>
        <w:fldChar w:fldCharType="separate"/>
      </w:r>
      <w:r>
        <w:t>16</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_Toc20544 </w:instrText>
      </w:r>
      <w:r>
        <w:rPr>
          <w:rFonts w:ascii="黑体"/>
          <w:snapToGrid w:val="0"/>
        </w:rPr>
        <w:fldChar w:fldCharType="separate"/>
      </w:r>
      <w:r>
        <w:rPr>
          <w:rFonts w:hint="eastAsia"/>
          <w:lang w:val="en-US" w:eastAsia="zh-CN"/>
        </w:rPr>
        <w:t>8.2</w:t>
      </w:r>
      <w:r>
        <w:rPr>
          <w:rFonts w:hint="eastAsia"/>
        </w:rPr>
        <w:t>性能数据管理</w:t>
      </w:r>
      <w:r>
        <w:tab/>
      </w:r>
      <w:r>
        <w:fldChar w:fldCharType="begin"/>
      </w:r>
      <w:r>
        <w:instrText xml:space="preserve"> PAGEREF _Toc20544 \h </w:instrText>
      </w:r>
      <w:r>
        <w:fldChar w:fldCharType="separate"/>
      </w:r>
      <w:r>
        <w:t>16</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_Toc7723 </w:instrText>
      </w:r>
      <w:r>
        <w:rPr>
          <w:rFonts w:ascii="黑体"/>
          <w:snapToGrid w:val="0"/>
        </w:rPr>
        <w:fldChar w:fldCharType="separate"/>
      </w:r>
      <w:r>
        <w:rPr>
          <w:rFonts w:hint="eastAsia"/>
          <w:lang w:val="en-US" w:eastAsia="zh-CN"/>
        </w:rPr>
        <w:t>8.2.1</w:t>
      </w:r>
      <w:r>
        <w:rPr>
          <w:rFonts w:hint="eastAsia"/>
        </w:rPr>
        <w:t>性能数据采集</w:t>
      </w:r>
      <w:r>
        <w:tab/>
      </w:r>
      <w:r>
        <w:fldChar w:fldCharType="begin"/>
      </w:r>
      <w:r>
        <w:instrText xml:space="preserve"> PAGEREF _Toc7723 \h </w:instrText>
      </w:r>
      <w:r>
        <w:fldChar w:fldCharType="separate"/>
      </w:r>
      <w:r>
        <w:t>16</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_Toc6913 </w:instrText>
      </w:r>
      <w:r>
        <w:rPr>
          <w:rFonts w:ascii="黑体"/>
          <w:snapToGrid w:val="0"/>
        </w:rPr>
        <w:fldChar w:fldCharType="separate"/>
      </w:r>
      <w:r>
        <w:rPr>
          <w:rFonts w:hint="eastAsia"/>
          <w:lang w:val="en-US" w:eastAsia="zh-CN"/>
        </w:rPr>
        <w:t>8.2.2</w:t>
      </w:r>
      <w:r>
        <w:rPr>
          <w:rFonts w:hint="eastAsia"/>
        </w:rPr>
        <w:t>性能数据</w:t>
      </w:r>
      <w:r>
        <w:rPr>
          <w:rFonts w:hint="eastAsia"/>
          <w:lang w:eastAsia="zh-CN"/>
        </w:rPr>
        <w:t>核查</w:t>
      </w:r>
      <w:r>
        <w:tab/>
      </w:r>
      <w:r>
        <w:fldChar w:fldCharType="begin"/>
      </w:r>
      <w:r>
        <w:instrText xml:space="preserve"> PAGEREF _Toc6913 \h </w:instrText>
      </w:r>
      <w:r>
        <w:fldChar w:fldCharType="separate"/>
      </w:r>
      <w:r>
        <w:t>16</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_Toc19952 </w:instrText>
      </w:r>
      <w:r>
        <w:rPr>
          <w:rFonts w:ascii="黑体"/>
          <w:snapToGrid w:val="0"/>
        </w:rPr>
        <w:fldChar w:fldCharType="separate"/>
      </w:r>
      <w:r>
        <w:rPr>
          <w:rFonts w:hint="eastAsia"/>
          <w:lang w:val="en-US" w:eastAsia="zh-CN"/>
        </w:rPr>
        <w:t>8.2.3</w:t>
      </w:r>
      <w:r>
        <w:rPr>
          <w:rFonts w:hint="eastAsia"/>
        </w:rPr>
        <w:t>性能数据补采</w:t>
      </w:r>
      <w:r>
        <w:tab/>
      </w:r>
      <w:r>
        <w:fldChar w:fldCharType="begin"/>
      </w:r>
      <w:r>
        <w:instrText xml:space="preserve"> PAGEREF _Toc19952 \h </w:instrText>
      </w:r>
      <w:r>
        <w:fldChar w:fldCharType="separate"/>
      </w:r>
      <w:r>
        <w:t>17</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_Toc24901 </w:instrText>
      </w:r>
      <w:r>
        <w:rPr>
          <w:rFonts w:ascii="黑体"/>
          <w:snapToGrid w:val="0"/>
        </w:rPr>
        <w:fldChar w:fldCharType="separate"/>
      </w:r>
      <w:r>
        <w:rPr>
          <w:rFonts w:hint="eastAsia"/>
          <w:lang w:val="en-US" w:eastAsia="zh-CN"/>
        </w:rPr>
        <w:t>8.2.4</w:t>
      </w:r>
      <w:r>
        <w:rPr>
          <w:rFonts w:hint="eastAsia"/>
        </w:rPr>
        <w:t>性能数据存储</w:t>
      </w:r>
      <w:r>
        <w:tab/>
      </w:r>
      <w:r>
        <w:fldChar w:fldCharType="begin"/>
      </w:r>
      <w:r>
        <w:instrText xml:space="preserve"> PAGEREF _Toc24901 \h </w:instrText>
      </w:r>
      <w:r>
        <w:fldChar w:fldCharType="separate"/>
      </w:r>
      <w:r>
        <w:t>17</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_Toc27023 </w:instrText>
      </w:r>
      <w:r>
        <w:rPr>
          <w:rFonts w:ascii="黑体"/>
          <w:snapToGrid w:val="0"/>
        </w:rPr>
        <w:fldChar w:fldCharType="separate"/>
      </w:r>
      <w:r>
        <w:rPr>
          <w:rFonts w:hint="eastAsia"/>
          <w:lang w:val="en-US" w:eastAsia="zh-CN"/>
        </w:rPr>
        <w:t>8.2.5</w:t>
      </w:r>
      <w:r>
        <w:rPr>
          <w:rFonts w:hint="eastAsia"/>
        </w:rPr>
        <w:t>性能数据查询</w:t>
      </w:r>
      <w:r>
        <w:tab/>
      </w:r>
      <w:r>
        <w:fldChar w:fldCharType="begin"/>
      </w:r>
      <w:r>
        <w:instrText xml:space="preserve"> PAGEREF _Toc27023 \h </w:instrText>
      </w:r>
      <w:r>
        <w:fldChar w:fldCharType="separate"/>
      </w:r>
      <w:r>
        <w:t>17</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_Toc30145 </w:instrText>
      </w:r>
      <w:r>
        <w:rPr>
          <w:rFonts w:ascii="黑体"/>
          <w:snapToGrid w:val="0"/>
        </w:rPr>
        <w:fldChar w:fldCharType="separate"/>
      </w:r>
      <w:r>
        <w:rPr>
          <w:rFonts w:hint="eastAsia"/>
          <w:lang w:val="en-US" w:eastAsia="zh-CN"/>
        </w:rPr>
        <w:t>8.3</w:t>
      </w:r>
      <w:r>
        <w:rPr>
          <w:rFonts w:hint="eastAsia"/>
        </w:rPr>
        <w:t>自定义性能指标的管理</w:t>
      </w:r>
      <w:r>
        <w:tab/>
      </w:r>
      <w:r>
        <w:fldChar w:fldCharType="begin"/>
      </w:r>
      <w:r>
        <w:instrText xml:space="preserve"> PAGEREF _Toc30145 \h </w:instrText>
      </w:r>
      <w:r>
        <w:fldChar w:fldCharType="separate"/>
      </w:r>
      <w:r>
        <w:t>17</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_Toc24104 </w:instrText>
      </w:r>
      <w:r>
        <w:rPr>
          <w:rFonts w:ascii="黑体"/>
          <w:snapToGrid w:val="0"/>
        </w:rPr>
        <w:fldChar w:fldCharType="separate"/>
      </w:r>
      <w:r>
        <w:rPr>
          <w:rFonts w:hint="eastAsia"/>
          <w:lang w:val="en-US" w:eastAsia="zh-CN"/>
        </w:rPr>
        <w:t>8.3.1</w:t>
      </w:r>
      <w:r>
        <w:rPr>
          <w:rFonts w:hint="eastAsia"/>
        </w:rPr>
        <w:t>指标创建</w:t>
      </w:r>
      <w:r>
        <w:tab/>
      </w:r>
      <w:r>
        <w:fldChar w:fldCharType="begin"/>
      </w:r>
      <w:r>
        <w:instrText xml:space="preserve"> PAGEREF _Toc24104 \h </w:instrText>
      </w:r>
      <w:r>
        <w:fldChar w:fldCharType="separate"/>
      </w:r>
      <w:r>
        <w:t>17</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_Toc18797 </w:instrText>
      </w:r>
      <w:r>
        <w:rPr>
          <w:rFonts w:ascii="黑体"/>
          <w:snapToGrid w:val="0"/>
        </w:rPr>
        <w:fldChar w:fldCharType="separate"/>
      </w:r>
      <w:r>
        <w:rPr>
          <w:rFonts w:hint="eastAsia"/>
          <w:lang w:val="en-US" w:eastAsia="zh-CN"/>
        </w:rPr>
        <w:t>8.3.2</w:t>
      </w:r>
      <w:r>
        <w:rPr>
          <w:rFonts w:hint="eastAsia"/>
        </w:rPr>
        <w:t>指标查询</w:t>
      </w:r>
      <w:r>
        <w:tab/>
      </w:r>
      <w:r>
        <w:fldChar w:fldCharType="begin"/>
      </w:r>
      <w:r>
        <w:instrText xml:space="preserve"> PAGEREF _Toc18797 \h </w:instrText>
      </w:r>
      <w:r>
        <w:fldChar w:fldCharType="separate"/>
      </w:r>
      <w:r>
        <w:t>18</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_Toc30684 </w:instrText>
      </w:r>
      <w:r>
        <w:rPr>
          <w:rFonts w:ascii="黑体"/>
          <w:snapToGrid w:val="0"/>
        </w:rPr>
        <w:fldChar w:fldCharType="separate"/>
      </w:r>
      <w:r>
        <w:rPr>
          <w:rFonts w:hint="eastAsia"/>
          <w:lang w:val="en-US" w:eastAsia="zh-CN"/>
        </w:rPr>
        <w:t>8.3.3</w:t>
      </w:r>
      <w:r>
        <w:rPr>
          <w:rFonts w:hint="eastAsia"/>
        </w:rPr>
        <w:t>指标修改</w:t>
      </w:r>
      <w:r>
        <w:tab/>
      </w:r>
      <w:r>
        <w:fldChar w:fldCharType="begin"/>
      </w:r>
      <w:r>
        <w:instrText xml:space="preserve"> PAGEREF _Toc30684 \h </w:instrText>
      </w:r>
      <w:r>
        <w:fldChar w:fldCharType="separate"/>
      </w:r>
      <w:r>
        <w:t>18</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_Toc17096 </w:instrText>
      </w:r>
      <w:r>
        <w:rPr>
          <w:rFonts w:ascii="黑体"/>
          <w:snapToGrid w:val="0"/>
        </w:rPr>
        <w:fldChar w:fldCharType="separate"/>
      </w:r>
      <w:r>
        <w:rPr>
          <w:rFonts w:hint="eastAsia"/>
          <w:lang w:val="en-US" w:eastAsia="zh-CN"/>
        </w:rPr>
        <w:t>8.4</w:t>
      </w:r>
      <w:r>
        <w:rPr>
          <w:rFonts w:hint="eastAsia"/>
        </w:rPr>
        <w:t>性能门限管理</w:t>
      </w:r>
      <w:r>
        <w:tab/>
      </w:r>
      <w:r>
        <w:fldChar w:fldCharType="begin"/>
      </w:r>
      <w:r>
        <w:instrText xml:space="preserve"> PAGEREF _Toc17096 \h </w:instrText>
      </w:r>
      <w:r>
        <w:fldChar w:fldCharType="separate"/>
      </w:r>
      <w:r>
        <w:t>18</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_Toc10891 </w:instrText>
      </w:r>
      <w:r>
        <w:rPr>
          <w:rFonts w:ascii="黑体"/>
          <w:snapToGrid w:val="0"/>
        </w:rPr>
        <w:fldChar w:fldCharType="separate"/>
      </w:r>
      <w:r>
        <w:rPr>
          <w:rFonts w:hint="eastAsia"/>
          <w:lang w:val="en-US" w:eastAsia="zh-CN"/>
        </w:rPr>
        <w:t>8.5.1</w:t>
      </w:r>
      <w:r>
        <w:rPr>
          <w:rFonts w:hint="eastAsia"/>
        </w:rPr>
        <w:t>性能门限创建</w:t>
      </w:r>
      <w:r>
        <w:tab/>
      </w:r>
      <w:r>
        <w:fldChar w:fldCharType="begin"/>
      </w:r>
      <w:r>
        <w:instrText xml:space="preserve"> PAGEREF _Toc10891 \h </w:instrText>
      </w:r>
      <w:r>
        <w:fldChar w:fldCharType="separate"/>
      </w:r>
      <w:r>
        <w:t>18</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_Toc30755 </w:instrText>
      </w:r>
      <w:r>
        <w:rPr>
          <w:rFonts w:ascii="黑体"/>
          <w:snapToGrid w:val="0"/>
        </w:rPr>
        <w:fldChar w:fldCharType="separate"/>
      </w:r>
      <w:r>
        <w:rPr>
          <w:rFonts w:hint="eastAsia"/>
          <w:lang w:val="en-US" w:eastAsia="zh-CN"/>
        </w:rPr>
        <w:t>8.5.2</w:t>
      </w:r>
      <w:r>
        <w:rPr>
          <w:rFonts w:hint="eastAsia"/>
        </w:rPr>
        <w:t>性能门限查询、修改</w:t>
      </w:r>
      <w:r>
        <w:tab/>
      </w:r>
      <w:r>
        <w:fldChar w:fldCharType="begin"/>
      </w:r>
      <w:r>
        <w:instrText xml:space="preserve"> PAGEREF _Toc30755 \h </w:instrText>
      </w:r>
      <w:r>
        <w:fldChar w:fldCharType="separate"/>
      </w:r>
      <w:r>
        <w:t>18</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_Toc9574 </w:instrText>
      </w:r>
      <w:r>
        <w:rPr>
          <w:rFonts w:ascii="黑体"/>
          <w:snapToGrid w:val="0"/>
        </w:rPr>
        <w:fldChar w:fldCharType="separate"/>
      </w:r>
      <w:r>
        <w:rPr>
          <w:rFonts w:hint="eastAsia"/>
          <w:lang w:val="en-US" w:eastAsia="zh-CN"/>
        </w:rPr>
        <w:t>8.5.3</w:t>
      </w:r>
      <w:r>
        <w:rPr>
          <w:rFonts w:hint="eastAsia"/>
        </w:rPr>
        <w:t>性能门限删除</w:t>
      </w:r>
      <w:r>
        <w:tab/>
      </w:r>
      <w:r>
        <w:fldChar w:fldCharType="begin"/>
      </w:r>
      <w:r>
        <w:instrText xml:space="preserve"> PAGEREF _Toc9574 \h </w:instrText>
      </w:r>
      <w:r>
        <w:fldChar w:fldCharType="separate"/>
      </w:r>
      <w:r>
        <w:t>18</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_Toc11626 </w:instrText>
      </w:r>
      <w:r>
        <w:rPr>
          <w:rFonts w:ascii="黑体"/>
          <w:snapToGrid w:val="0"/>
        </w:rPr>
        <w:fldChar w:fldCharType="separate"/>
      </w:r>
      <w:r>
        <w:rPr>
          <w:rFonts w:hint="eastAsia"/>
          <w:lang w:val="en-US" w:eastAsia="zh-CN"/>
        </w:rPr>
        <w:t>8.5.4</w:t>
      </w:r>
      <w:r>
        <w:rPr>
          <w:rFonts w:hint="eastAsia"/>
        </w:rPr>
        <w:t>性能门限挂起与恢复</w:t>
      </w:r>
      <w:r>
        <w:tab/>
      </w:r>
      <w:r>
        <w:fldChar w:fldCharType="begin"/>
      </w:r>
      <w:r>
        <w:instrText xml:space="preserve"> PAGEREF _Toc11626 \h </w:instrText>
      </w:r>
      <w:r>
        <w:fldChar w:fldCharType="separate"/>
      </w:r>
      <w:r>
        <w:t>18</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_Toc12328 </w:instrText>
      </w:r>
      <w:r>
        <w:rPr>
          <w:rFonts w:ascii="黑体"/>
          <w:snapToGrid w:val="0"/>
        </w:rPr>
        <w:fldChar w:fldCharType="separate"/>
      </w:r>
      <w:r>
        <w:rPr>
          <w:rFonts w:hint="eastAsia"/>
          <w:lang w:val="en-US" w:eastAsia="zh-CN"/>
        </w:rPr>
        <w:t>8.5</w:t>
      </w:r>
      <w:r>
        <w:rPr>
          <w:rFonts w:hint="eastAsia"/>
        </w:rPr>
        <w:t>实时性能监测</w:t>
      </w:r>
      <w:r>
        <w:tab/>
      </w:r>
      <w:r>
        <w:fldChar w:fldCharType="begin"/>
      </w:r>
      <w:r>
        <w:instrText xml:space="preserve"> PAGEREF _Toc12328 \h </w:instrText>
      </w:r>
      <w:r>
        <w:fldChar w:fldCharType="separate"/>
      </w:r>
      <w:r>
        <w:t>19</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_Toc14591 </w:instrText>
      </w:r>
      <w:r>
        <w:rPr>
          <w:rFonts w:ascii="黑体"/>
          <w:snapToGrid w:val="0"/>
        </w:rPr>
        <w:fldChar w:fldCharType="separate"/>
      </w:r>
      <w:r>
        <w:rPr>
          <w:rFonts w:hint="eastAsia"/>
          <w:lang w:val="en-US" w:eastAsia="zh-CN"/>
        </w:rPr>
        <w:t>8.6</w:t>
      </w:r>
      <w:r>
        <w:rPr>
          <w:rFonts w:hint="eastAsia"/>
        </w:rPr>
        <w:t>统计与输出</w:t>
      </w:r>
      <w:r>
        <w:tab/>
      </w:r>
      <w:r>
        <w:fldChar w:fldCharType="begin"/>
      </w:r>
      <w:r>
        <w:instrText xml:space="preserve"> PAGEREF _Toc14591 \h </w:instrText>
      </w:r>
      <w:r>
        <w:fldChar w:fldCharType="separate"/>
      </w:r>
      <w:r>
        <w:t>19</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_Toc1778 </w:instrText>
      </w:r>
      <w:r>
        <w:rPr>
          <w:rFonts w:ascii="黑体"/>
          <w:snapToGrid w:val="0"/>
        </w:rPr>
        <w:fldChar w:fldCharType="separate"/>
      </w:r>
      <w:r>
        <w:rPr>
          <w:rFonts w:hint="eastAsia"/>
          <w:lang w:val="en-US" w:eastAsia="zh-CN"/>
        </w:rPr>
        <w:t>9、</w:t>
      </w:r>
      <w:r>
        <w:rPr>
          <w:rFonts w:hint="eastAsia"/>
          <w:lang w:eastAsia="zh-CN"/>
        </w:rPr>
        <w:t>报表管理（微基站</w:t>
      </w:r>
      <w:r>
        <w:rPr>
          <w:lang w:eastAsia="zh-CN"/>
        </w:rPr>
        <w:t>适用）</w:t>
      </w:r>
      <w:r>
        <w:tab/>
      </w:r>
      <w:r>
        <w:fldChar w:fldCharType="begin"/>
      </w:r>
      <w:r>
        <w:instrText xml:space="preserve"> PAGEREF _Toc1778 \h </w:instrText>
      </w:r>
      <w:r>
        <w:fldChar w:fldCharType="separate"/>
      </w:r>
      <w:r>
        <w:t>19</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_Toc20644 </w:instrText>
      </w:r>
      <w:r>
        <w:rPr>
          <w:rFonts w:ascii="黑体"/>
          <w:snapToGrid w:val="0"/>
        </w:rPr>
        <w:fldChar w:fldCharType="separate"/>
      </w:r>
      <w:r>
        <w:rPr>
          <w:rFonts w:hint="eastAsia"/>
          <w:snapToGrid/>
          <w:lang w:val="en-US" w:eastAsia="zh-CN"/>
        </w:rPr>
        <w:t>9.1</w:t>
      </w:r>
      <w:r>
        <w:rPr>
          <w:rFonts w:hint="eastAsia"/>
          <w:snapToGrid/>
        </w:rPr>
        <w:t>报表任务管理</w:t>
      </w:r>
      <w:r>
        <w:tab/>
      </w:r>
      <w:r>
        <w:fldChar w:fldCharType="begin"/>
      </w:r>
      <w:r>
        <w:instrText xml:space="preserve"> PAGEREF _Toc20644 \h </w:instrText>
      </w:r>
      <w:r>
        <w:fldChar w:fldCharType="separate"/>
      </w:r>
      <w:r>
        <w:t>19</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_Toc21017 </w:instrText>
      </w:r>
      <w:r>
        <w:rPr>
          <w:rFonts w:ascii="黑体"/>
          <w:snapToGrid w:val="0"/>
        </w:rPr>
        <w:fldChar w:fldCharType="separate"/>
      </w:r>
      <w:r>
        <w:rPr>
          <w:rFonts w:hint="eastAsia"/>
          <w:snapToGrid/>
          <w:lang w:val="en-US" w:eastAsia="zh-CN"/>
        </w:rPr>
        <w:t>9.2</w:t>
      </w:r>
      <w:r>
        <w:rPr>
          <w:rFonts w:hint="eastAsia"/>
          <w:snapToGrid/>
        </w:rPr>
        <w:t>报表模板管理</w:t>
      </w:r>
      <w:r>
        <w:tab/>
      </w:r>
      <w:r>
        <w:fldChar w:fldCharType="begin"/>
      </w:r>
      <w:r>
        <w:instrText xml:space="preserve"> PAGEREF _Toc21017 \h </w:instrText>
      </w:r>
      <w:r>
        <w:fldChar w:fldCharType="separate"/>
      </w:r>
      <w:r>
        <w:t>19</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_Toc1677 </w:instrText>
      </w:r>
      <w:r>
        <w:rPr>
          <w:rFonts w:ascii="黑体"/>
          <w:snapToGrid w:val="0"/>
        </w:rPr>
        <w:fldChar w:fldCharType="separate"/>
      </w:r>
      <w:r>
        <w:rPr>
          <w:rFonts w:hint="eastAsia"/>
          <w:snapToGrid/>
          <w:lang w:val="en-US" w:eastAsia="zh-CN"/>
        </w:rPr>
        <w:t>9.3</w:t>
      </w:r>
      <w:r>
        <w:rPr>
          <w:rFonts w:hint="eastAsia"/>
          <w:snapToGrid/>
        </w:rPr>
        <w:t>报表门限管理</w:t>
      </w:r>
      <w:r>
        <w:tab/>
      </w:r>
      <w:r>
        <w:fldChar w:fldCharType="begin"/>
      </w:r>
      <w:r>
        <w:instrText xml:space="preserve"> PAGEREF _Toc1677 \h </w:instrText>
      </w:r>
      <w:r>
        <w:fldChar w:fldCharType="separate"/>
      </w:r>
      <w:r>
        <w:t>19</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_Toc366 </w:instrText>
      </w:r>
      <w:r>
        <w:rPr>
          <w:rFonts w:ascii="黑体"/>
          <w:snapToGrid w:val="0"/>
        </w:rPr>
        <w:fldChar w:fldCharType="separate"/>
      </w:r>
      <w:r>
        <w:rPr>
          <w:rFonts w:hint="eastAsia"/>
          <w:snapToGrid/>
          <w:lang w:val="en-US" w:eastAsia="zh-CN"/>
        </w:rPr>
        <w:t>9.4</w:t>
      </w:r>
      <w:r>
        <w:rPr>
          <w:rFonts w:hint="eastAsia"/>
          <w:snapToGrid/>
        </w:rPr>
        <w:t>自定义报表</w:t>
      </w:r>
      <w:r>
        <w:tab/>
      </w:r>
      <w:r>
        <w:fldChar w:fldCharType="begin"/>
      </w:r>
      <w:r>
        <w:instrText xml:space="preserve"> PAGEREF _Toc366 \h </w:instrText>
      </w:r>
      <w:r>
        <w:fldChar w:fldCharType="separate"/>
      </w:r>
      <w:r>
        <w:t>19</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_Toc16387 </w:instrText>
      </w:r>
      <w:r>
        <w:rPr>
          <w:rFonts w:ascii="黑体"/>
          <w:snapToGrid w:val="0"/>
        </w:rPr>
        <w:fldChar w:fldCharType="separate"/>
      </w:r>
      <w:r>
        <w:rPr>
          <w:rFonts w:hint="eastAsia"/>
          <w:snapToGrid/>
          <w:lang w:val="en-US" w:eastAsia="zh-CN"/>
        </w:rPr>
        <w:t>9.5</w:t>
      </w:r>
      <w:r>
        <w:rPr>
          <w:rFonts w:hint="eastAsia"/>
          <w:snapToGrid/>
        </w:rPr>
        <w:t>报表生成</w:t>
      </w:r>
      <w:r>
        <w:tab/>
      </w:r>
      <w:r>
        <w:fldChar w:fldCharType="begin"/>
      </w:r>
      <w:r>
        <w:instrText xml:space="preserve"> PAGEREF _Toc16387 \h </w:instrText>
      </w:r>
      <w:r>
        <w:fldChar w:fldCharType="separate"/>
      </w:r>
      <w:r>
        <w:t>20</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_Toc20170 </w:instrText>
      </w:r>
      <w:r>
        <w:rPr>
          <w:rFonts w:ascii="黑体"/>
          <w:snapToGrid w:val="0"/>
        </w:rPr>
        <w:fldChar w:fldCharType="separate"/>
      </w:r>
      <w:r>
        <w:rPr>
          <w:rFonts w:hint="eastAsia"/>
          <w:snapToGrid/>
          <w:lang w:val="en-US" w:eastAsia="zh-CN"/>
        </w:rPr>
        <w:t>9.6</w:t>
      </w:r>
      <w:r>
        <w:rPr>
          <w:rFonts w:hint="eastAsia"/>
          <w:snapToGrid/>
        </w:rPr>
        <w:t>报表发布及输出</w:t>
      </w:r>
      <w:r>
        <w:tab/>
      </w:r>
      <w:r>
        <w:fldChar w:fldCharType="begin"/>
      </w:r>
      <w:r>
        <w:instrText xml:space="preserve"> PAGEREF _Toc20170 \h </w:instrText>
      </w:r>
      <w:r>
        <w:fldChar w:fldCharType="separate"/>
      </w:r>
      <w:r>
        <w:t>20</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_Toc31312 </w:instrText>
      </w:r>
      <w:r>
        <w:rPr>
          <w:rFonts w:ascii="黑体"/>
          <w:snapToGrid w:val="0"/>
        </w:rPr>
        <w:fldChar w:fldCharType="separate"/>
      </w:r>
      <w:r>
        <w:rPr>
          <w:rFonts w:hint="eastAsia"/>
          <w:lang w:val="en-US" w:eastAsia="zh-CN"/>
        </w:rPr>
        <w:t>10、</w:t>
      </w:r>
      <w:r>
        <w:rPr>
          <w:lang w:eastAsia="zh-CN"/>
        </w:rPr>
        <w:t>TRACE</w:t>
      </w:r>
      <w:r>
        <w:rPr>
          <w:rFonts w:hint="eastAsia"/>
          <w:lang w:eastAsia="zh-CN"/>
        </w:rPr>
        <w:t>与MR数据管理（微基站</w:t>
      </w:r>
      <w:r>
        <w:rPr>
          <w:lang w:eastAsia="zh-CN"/>
        </w:rPr>
        <w:t>适用）</w:t>
      </w:r>
      <w:r>
        <w:tab/>
      </w:r>
      <w:r>
        <w:fldChar w:fldCharType="begin"/>
      </w:r>
      <w:r>
        <w:instrText xml:space="preserve"> PAGEREF _Toc31312 \h </w:instrText>
      </w:r>
      <w:r>
        <w:fldChar w:fldCharType="separate"/>
      </w:r>
      <w:r>
        <w:t>20</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_Toc2527 </w:instrText>
      </w:r>
      <w:r>
        <w:rPr>
          <w:rFonts w:ascii="黑体"/>
          <w:snapToGrid w:val="0"/>
        </w:rPr>
        <w:fldChar w:fldCharType="separate"/>
      </w:r>
      <w:r>
        <w:rPr>
          <w:rFonts w:hint="eastAsia"/>
          <w:snapToGrid/>
          <w:lang w:val="en-US" w:eastAsia="zh-CN"/>
        </w:rPr>
        <w:t>10.1</w:t>
      </w:r>
      <w:r>
        <w:rPr>
          <w:rFonts w:hint="eastAsia"/>
          <w:snapToGrid/>
        </w:rPr>
        <w:t>TRACE数据管理</w:t>
      </w:r>
      <w:r>
        <w:rPr>
          <w:rFonts w:hint="eastAsia"/>
          <w:snapToGrid/>
          <w:lang w:eastAsia="zh-CN"/>
        </w:rPr>
        <w:t>（</w:t>
      </w:r>
      <w:r>
        <w:rPr>
          <w:snapToGrid/>
          <w:lang w:eastAsia="zh-CN"/>
        </w:rPr>
        <w:t>可选</w:t>
      </w:r>
      <w:r>
        <w:rPr>
          <w:rFonts w:hint="eastAsia"/>
          <w:snapToGrid/>
          <w:lang w:eastAsia="zh-CN"/>
        </w:rPr>
        <w:t>）</w:t>
      </w:r>
      <w:r>
        <w:tab/>
      </w:r>
      <w:r>
        <w:fldChar w:fldCharType="begin"/>
      </w:r>
      <w:r>
        <w:instrText xml:space="preserve"> PAGEREF _Toc2527 \h </w:instrText>
      </w:r>
      <w:r>
        <w:fldChar w:fldCharType="separate"/>
      </w:r>
      <w:r>
        <w:t>20</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_Toc6082 </w:instrText>
      </w:r>
      <w:r>
        <w:rPr>
          <w:rFonts w:ascii="黑体"/>
          <w:snapToGrid w:val="0"/>
        </w:rPr>
        <w:fldChar w:fldCharType="separate"/>
      </w:r>
      <w:r>
        <w:rPr>
          <w:rFonts w:hint="eastAsia"/>
          <w:snapToGrid/>
          <w:lang w:val="en-US" w:eastAsia="zh-CN"/>
        </w:rPr>
        <w:t>10.1.1</w:t>
      </w:r>
      <w:r>
        <w:rPr>
          <w:rFonts w:hint="eastAsia"/>
          <w:snapToGrid/>
        </w:rPr>
        <w:t>TRACE的维度</w:t>
      </w:r>
      <w:r>
        <w:tab/>
      </w:r>
      <w:r>
        <w:fldChar w:fldCharType="begin"/>
      </w:r>
      <w:r>
        <w:instrText xml:space="preserve"> PAGEREF _Toc6082 \h </w:instrText>
      </w:r>
      <w:r>
        <w:fldChar w:fldCharType="separate"/>
      </w:r>
      <w:r>
        <w:t>20</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_Toc8088 </w:instrText>
      </w:r>
      <w:r>
        <w:rPr>
          <w:rFonts w:ascii="黑体"/>
          <w:snapToGrid w:val="0"/>
        </w:rPr>
        <w:fldChar w:fldCharType="separate"/>
      </w:r>
      <w:r>
        <w:rPr>
          <w:rFonts w:hint="eastAsia"/>
          <w:snapToGrid/>
          <w:lang w:val="en-US" w:eastAsia="zh-CN"/>
        </w:rPr>
        <w:t>10.1.2TRACE的内容</w:t>
      </w:r>
      <w:r>
        <w:tab/>
      </w:r>
      <w:r>
        <w:fldChar w:fldCharType="begin"/>
      </w:r>
      <w:r>
        <w:instrText xml:space="preserve"> PAGEREF _Toc8088 \h </w:instrText>
      </w:r>
      <w:r>
        <w:fldChar w:fldCharType="separate"/>
      </w:r>
      <w:r>
        <w:t>21</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_Toc32262 </w:instrText>
      </w:r>
      <w:r>
        <w:rPr>
          <w:rFonts w:ascii="黑体"/>
          <w:snapToGrid w:val="0"/>
        </w:rPr>
        <w:fldChar w:fldCharType="separate"/>
      </w:r>
      <w:r>
        <w:rPr>
          <w:rFonts w:hint="eastAsia"/>
          <w:snapToGrid/>
          <w:lang w:val="en-US" w:eastAsia="zh-CN"/>
        </w:rPr>
        <w:t>10.1.3TRACE的呈现</w:t>
      </w:r>
      <w:r>
        <w:tab/>
      </w:r>
      <w:r>
        <w:fldChar w:fldCharType="begin"/>
      </w:r>
      <w:r>
        <w:instrText xml:space="preserve"> PAGEREF _Toc32262 \h </w:instrText>
      </w:r>
      <w:r>
        <w:fldChar w:fldCharType="separate"/>
      </w:r>
      <w:r>
        <w:t>21</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_Toc8602 </w:instrText>
      </w:r>
      <w:r>
        <w:rPr>
          <w:rFonts w:ascii="黑体"/>
          <w:snapToGrid w:val="0"/>
        </w:rPr>
        <w:fldChar w:fldCharType="separate"/>
      </w:r>
      <w:r>
        <w:rPr>
          <w:rFonts w:hint="eastAsia"/>
          <w:snapToGrid/>
          <w:lang w:val="en-US" w:eastAsia="zh-CN"/>
        </w:rPr>
        <w:t>10.1.4TRACE数据的存储</w:t>
      </w:r>
      <w:r>
        <w:tab/>
      </w:r>
      <w:r>
        <w:fldChar w:fldCharType="begin"/>
      </w:r>
      <w:r>
        <w:instrText xml:space="preserve"> PAGEREF _Toc8602 \h </w:instrText>
      </w:r>
      <w:r>
        <w:fldChar w:fldCharType="separate"/>
      </w:r>
      <w:r>
        <w:t>21</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_Toc22578 </w:instrText>
      </w:r>
      <w:r>
        <w:rPr>
          <w:rFonts w:ascii="黑体"/>
          <w:snapToGrid w:val="0"/>
        </w:rPr>
        <w:fldChar w:fldCharType="separate"/>
      </w:r>
      <w:r>
        <w:rPr>
          <w:rFonts w:hint="eastAsia"/>
          <w:snapToGrid/>
          <w:lang w:val="en-US" w:eastAsia="zh-CN"/>
        </w:rPr>
        <w:t>10.2</w:t>
      </w:r>
      <w:r>
        <w:rPr>
          <w:rFonts w:hint="eastAsia"/>
          <w:snapToGrid/>
        </w:rPr>
        <w:t>MR数据管理</w:t>
      </w:r>
      <w:r>
        <w:tab/>
      </w:r>
      <w:r>
        <w:fldChar w:fldCharType="begin"/>
      </w:r>
      <w:r>
        <w:instrText xml:space="preserve"> PAGEREF _Toc22578 \h </w:instrText>
      </w:r>
      <w:r>
        <w:fldChar w:fldCharType="separate"/>
      </w:r>
      <w:r>
        <w:t>22</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_Toc30366 </w:instrText>
      </w:r>
      <w:r>
        <w:rPr>
          <w:rFonts w:ascii="黑体"/>
          <w:snapToGrid w:val="0"/>
        </w:rPr>
        <w:fldChar w:fldCharType="separate"/>
      </w:r>
      <w:r>
        <w:rPr>
          <w:rFonts w:hint="eastAsia"/>
          <w:snapToGrid/>
          <w:lang w:val="en-US" w:eastAsia="zh-CN"/>
        </w:rPr>
        <w:t>10.2.1</w:t>
      </w:r>
      <w:r>
        <w:rPr>
          <w:rFonts w:hint="eastAsia"/>
          <w:snapToGrid/>
        </w:rPr>
        <w:t>MR数据的类型</w:t>
      </w:r>
      <w:r>
        <w:tab/>
      </w:r>
      <w:r>
        <w:fldChar w:fldCharType="begin"/>
      </w:r>
      <w:r>
        <w:instrText xml:space="preserve"> PAGEREF _Toc30366 \h </w:instrText>
      </w:r>
      <w:r>
        <w:fldChar w:fldCharType="separate"/>
      </w:r>
      <w:r>
        <w:t>22</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_Toc8750 </w:instrText>
      </w:r>
      <w:r>
        <w:rPr>
          <w:rFonts w:ascii="黑体"/>
          <w:snapToGrid w:val="0"/>
        </w:rPr>
        <w:fldChar w:fldCharType="separate"/>
      </w:r>
      <w:r>
        <w:rPr>
          <w:rFonts w:hint="eastAsia"/>
          <w:snapToGrid/>
          <w:lang w:val="en-US" w:eastAsia="zh-CN"/>
        </w:rPr>
        <w:t>10.2.2MR数据的内容</w:t>
      </w:r>
      <w:r>
        <w:tab/>
      </w:r>
      <w:r>
        <w:fldChar w:fldCharType="begin"/>
      </w:r>
      <w:r>
        <w:instrText xml:space="preserve"> PAGEREF _Toc8750 \h </w:instrText>
      </w:r>
      <w:r>
        <w:fldChar w:fldCharType="separate"/>
      </w:r>
      <w:r>
        <w:t>22</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_Toc25271 </w:instrText>
      </w:r>
      <w:r>
        <w:rPr>
          <w:rFonts w:ascii="黑体"/>
          <w:snapToGrid w:val="0"/>
        </w:rPr>
        <w:fldChar w:fldCharType="separate"/>
      </w:r>
      <w:r>
        <w:rPr>
          <w:rFonts w:hint="eastAsia"/>
          <w:snapToGrid/>
          <w:lang w:val="en-US" w:eastAsia="zh-CN"/>
        </w:rPr>
        <w:t>10.2.3MR数据的存储</w:t>
      </w:r>
      <w:r>
        <w:tab/>
      </w:r>
      <w:r>
        <w:fldChar w:fldCharType="begin"/>
      </w:r>
      <w:r>
        <w:instrText xml:space="preserve"> PAGEREF _Toc25271 \h </w:instrText>
      </w:r>
      <w:r>
        <w:fldChar w:fldCharType="separate"/>
      </w:r>
      <w:r>
        <w:t>22</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_Toc4191 </w:instrText>
      </w:r>
      <w:r>
        <w:rPr>
          <w:rFonts w:ascii="黑体"/>
          <w:snapToGrid w:val="0"/>
        </w:rPr>
        <w:fldChar w:fldCharType="separate"/>
      </w:r>
      <w:r>
        <w:rPr>
          <w:rFonts w:hint="eastAsia"/>
          <w:snapToGrid/>
          <w:lang w:val="en-US" w:eastAsia="zh-CN"/>
        </w:rPr>
        <w:t>10.3</w:t>
      </w:r>
      <w:r>
        <w:rPr>
          <w:rFonts w:hint="eastAsia"/>
          <w:snapToGrid/>
          <w:lang w:eastAsia="zh-CN"/>
        </w:rPr>
        <w:t>呼叫详细记录管理（可选）</w:t>
      </w:r>
      <w:r>
        <w:tab/>
      </w:r>
      <w:r>
        <w:fldChar w:fldCharType="begin"/>
      </w:r>
      <w:r>
        <w:instrText xml:space="preserve"> PAGEREF _Toc4191 \h </w:instrText>
      </w:r>
      <w:r>
        <w:fldChar w:fldCharType="separate"/>
      </w:r>
      <w:r>
        <w:t>22</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_Toc20171 </w:instrText>
      </w:r>
      <w:r>
        <w:rPr>
          <w:rFonts w:ascii="黑体"/>
          <w:snapToGrid w:val="0"/>
        </w:rPr>
        <w:fldChar w:fldCharType="separate"/>
      </w:r>
      <w:r>
        <w:rPr>
          <w:rFonts w:hint="eastAsia"/>
          <w:snapToGrid/>
          <w:lang w:val="en-US" w:eastAsia="zh-CN"/>
        </w:rPr>
        <w:t>10.3.1</w:t>
      </w:r>
      <w:r>
        <w:rPr>
          <w:rFonts w:hint="eastAsia"/>
          <w:snapToGrid/>
        </w:rPr>
        <w:t>呼叫详细记录的内容</w:t>
      </w:r>
      <w:r>
        <w:tab/>
      </w:r>
      <w:r>
        <w:fldChar w:fldCharType="begin"/>
      </w:r>
      <w:r>
        <w:instrText xml:space="preserve"> PAGEREF _Toc20171 \h </w:instrText>
      </w:r>
      <w:r>
        <w:fldChar w:fldCharType="separate"/>
      </w:r>
      <w:r>
        <w:t>22</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_Toc15816 </w:instrText>
      </w:r>
      <w:r>
        <w:rPr>
          <w:rFonts w:ascii="黑体"/>
          <w:snapToGrid w:val="0"/>
        </w:rPr>
        <w:fldChar w:fldCharType="separate"/>
      </w:r>
      <w:r>
        <w:rPr>
          <w:rFonts w:hint="eastAsia"/>
          <w:bCs/>
          <w:lang w:val="en-US" w:eastAsia="zh-CN"/>
        </w:rPr>
        <w:t>11、</w:t>
      </w:r>
      <w:r>
        <w:rPr>
          <w:rFonts w:hint="eastAsia"/>
          <w:bCs/>
          <w:lang w:eastAsia="zh-CN"/>
        </w:rPr>
        <w:t>基站</w:t>
      </w:r>
      <w:r>
        <w:rPr>
          <w:bCs/>
          <w:lang w:eastAsia="zh-CN"/>
        </w:rPr>
        <w:t>自</w:t>
      </w:r>
      <w:r>
        <w:rPr>
          <w:rFonts w:ascii="黑体"/>
          <w:snapToGrid w:val="0"/>
          <w:lang w:eastAsia="zh-CN"/>
        </w:rPr>
        <w:t>动开站管理</w:t>
      </w:r>
      <w:r>
        <w:tab/>
      </w:r>
      <w:r>
        <w:fldChar w:fldCharType="begin"/>
      </w:r>
      <w:r>
        <w:instrText xml:space="preserve"> PAGEREF _Toc15816 \h </w:instrText>
      </w:r>
      <w:r>
        <w:fldChar w:fldCharType="separate"/>
      </w:r>
      <w:r>
        <w:t>23</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_Toc12483 </w:instrText>
      </w:r>
      <w:r>
        <w:rPr>
          <w:rFonts w:ascii="黑体"/>
          <w:snapToGrid w:val="0"/>
        </w:rPr>
        <w:fldChar w:fldCharType="separate"/>
      </w:r>
      <w:r>
        <w:rPr>
          <w:rFonts w:hint="eastAsia"/>
          <w:snapToGrid/>
          <w:lang w:val="en-US" w:eastAsia="zh-CN"/>
        </w:rPr>
        <w:t>11.1</w:t>
      </w:r>
      <w:r>
        <w:rPr>
          <w:rFonts w:hint="eastAsia"/>
          <w:snapToGrid/>
          <w:lang w:eastAsia="zh-CN"/>
        </w:rPr>
        <w:t>自动参数</w:t>
      </w:r>
      <w:r>
        <w:rPr>
          <w:snapToGrid/>
          <w:lang w:eastAsia="zh-CN"/>
        </w:rPr>
        <w:t>配置</w:t>
      </w:r>
      <w:r>
        <w:tab/>
      </w:r>
      <w:r>
        <w:fldChar w:fldCharType="begin"/>
      </w:r>
      <w:r>
        <w:instrText xml:space="preserve"> PAGEREF _Toc12483 \h </w:instrText>
      </w:r>
      <w:r>
        <w:fldChar w:fldCharType="separate"/>
      </w:r>
      <w:r>
        <w:t>23</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_Toc7153 </w:instrText>
      </w:r>
      <w:r>
        <w:rPr>
          <w:rFonts w:ascii="黑体"/>
          <w:snapToGrid w:val="0"/>
        </w:rPr>
        <w:fldChar w:fldCharType="separate"/>
      </w:r>
      <w:r>
        <w:rPr>
          <w:rFonts w:hint="eastAsia"/>
          <w:snapToGrid/>
          <w:lang w:val="en-US" w:eastAsia="zh-CN"/>
        </w:rPr>
        <w:t>11.2</w:t>
      </w:r>
      <w:r>
        <w:rPr>
          <w:rFonts w:hint="eastAsia"/>
          <w:snapToGrid/>
          <w:lang w:eastAsia="zh-CN"/>
        </w:rPr>
        <w:t>自动文件下发</w:t>
      </w:r>
      <w:r>
        <w:tab/>
      </w:r>
      <w:r>
        <w:fldChar w:fldCharType="begin"/>
      </w:r>
      <w:r>
        <w:instrText xml:space="preserve"> PAGEREF _Toc7153 \h </w:instrText>
      </w:r>
      <w:r>
        <w:fldChar w:fldCharType="separate"/>
      </w:r>
      <w:r>
        <w:t>23</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_Toc16952 </w:instrText>
      </w:r>
      <w:r>
        <w:rPr>
          <w:rFonts w:ascii="黑体"/>
          <w:snapToGrid w:val="0"/>
        </w:rPr>
        <w:fldChar w:fldCharType="separate"/>
      </w:r>
      <w:r>
        <w:rPr>
          <w:rFonts w:hint="eastAsia"/>
          <w:snapToGrid/>
          <w:lang w:val="en-US" w:eastAsia="zh-CN"/>
        </w:rPr>
        <w:t>11.3</w:t>
      </w:r>
      <w:r>
        <w:rPr>
          <w:rFonts w:hint="eastAsia"/>
          <w:snapToGrid/>
          <w:lang w:eastAsia="zh-CN"/>
        </w:rPr>
        <w:t>软件自动升级</w:t>
      </w:r>
      <w:r>
        <w:tab/>
      </w:r>
      <w:r>
        <w:fldChar w:fldCharType="begin"/>
      </w:r>
      <w:r>
        <w:instrText xml:space="preserve"> PAGEREF _Toc16952 \h </w:instrText>
      </w:r>
      <w:r>
        <w:fldChar w:fldCharType="separate"/>
      </w:r>
      <w:r>
        <w:t>23</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_Toc15196 </w:instrText>
      </w:r>
      <w:r>
        <w:rPr>
          <w:rFonts w:ascii="黑体"/>
          <w:snapToGrid w:val="0"/>
        </w:rPr>
        <w:fldChar w:fldCharType="separate"/>
      </w:r>
      <w:r>
        <w:rPr>
          <w:rFonts w:hint="eastAsia"/>
          <w:snapToGrid/>
          <w:lang w:val="en-US" w:eastAsia="zh-CN"/>
        </w:rPr>
        <w:t>11.4</w:t>
      </w:r>
      <w:r>
        <w:rPr>
          <w:rFonts w:hint="eastAsia"/>
          <w:snapToGrid/>
          <w:lang w:eastAsia="zh-CN"/>
        </w:rPr>
        <w:t>第三方系统下发开站信息</w:t>
      </w:r>
      <w:r>
        <w:tab/>
      </w:r>
      <w:r>
        <w:fldChar w:fldCharType="begin"/>
      </w:r>
      <w:r>
        <w:instrText xml:space="preserve"> PAGEREF _Toc15196 \h </w:instrText>
      </w:r>
      <w:r>
        <w:fldChar w:fldCharType="separate"/>
      </w:r>
      <w:r>
        <w:t>23</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_Toc25013 </w:instrText>
      </w:r>
      <w:r>
        <w:rPr>
          <w:rFonts w:ascii="黑体"/>
          <w:snapToGrid w:val="0"/>
        </w:rPr>
        <w:fldChar w:fldCharType="separate"/>
      </w:r>
      <w:r>
        <w:rPr>
          <w:rFonts w:hint="eastAsia"/>
          <w:lang w:val="en-US" w:eastAsia="zh-CN"/>
        </w:rPr>
        <w:t>12、</w:t>
      </w:r>
      <w:r>
        <w:rPr>
          <w:rFonts w:hint="eastAsia"/>
          <w:lang w:eastAsia="zh-CN"/>
        </w:rPr>
        <w:t>基站</w:t>
      </w:r>
      <w:r>
        <w:rPr>
          <w:lang w:eastAsia="zh-CN"/>
        </w:rPr>
        <w:t>共建共享管理</w:t>
      </w:r>
      <w:r>
        <w:rPr>
          <w:rFonts w:hint="eastAsia"/>
          <w:lang w:eastAsia="zh-CN"/>
        </w:rPr>
        <w:t>（可选）</w:t>
      </w:r>
      <w:r>
        <w:tab/>
      </w:r>
      <w:r>
        <w:fldChar w:fldCharType="begin"/>
      </w:r>
      <w:r>
        <w:instrText xml:space="preserve"> PAGEREF _Toc25013 \h </w:instrText>
      </w:r>
      <w:r>
        <w:fldChar w:fldCharType="separate"/>
      </w:r>
      <w:r>
        <w:t>24</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_Toc30800 </w:instrText>
      </w:r>
      <w:r>
        <w:rPr>
          <w:rFonts w:ascii="黑体"/>
          <w:snapToGrid w:val="0"/>
        </w:rPr>
        <w:fldChar w:fldCharType="separate"/>
      </w:r>
      <w:r>
        <w:rPr>
          <w:rFonts w:hint="eastAsia"/>
          <w:snapToGrid/>
          <w:lang w:val="en-US" w:eastAsia="zh-CN"/>
        </w:rPr>
        <w:t>12.1</w:t>
      </w:r>
      <w:r>
        <w:rPr>
          <w:rFonts w:hint="eastAsia"/>
          <w:snapToGrid/>
          <w:lang w:eastAsia="zh-CN"/>
        </w:rPr>
        <w:t>权限</w:t>
      </w:r>
      <w:r>
        <w:rPr>
          <w:rFonts w:hint="eastAsia"/>
          <w:snapToGrid/>
        </w:rPr>
        <w:t>管理</w:t>
      </w:r>
      <w:r>
        <w:tab/>
      </w:r>
      <w:r>
        <w:fldChar w:fldCharType="begin"/>
      </w:r>
      <w:r>
        <w:instrText xml:space="preserve"> PAGEREF _Toc30800 \h </w:instrText>
      </w:r>
      <w:r>
        <w:fldChar w:fldCharType="separate"/>
      </w:r>
      <w:r>
        <w:t>24</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_Toc6841 </w:instrText>
      </w:r>
      <w:r>
        <w:rPr>
          <w:rFonts w:ascii="黑体"/>
          <w:snapToGrid w:val="0"/>
        </w:rPr>
        <w:fldChar w:fldCharType="separate"/>
      </w:r>
      <w:r>
        <w:rPr>
          <w:rFonts w:hint="eastAsia"/>
          <w:snapToGrid/>
          <w:lang w:val="en-US" w:eastAsia="zh-CN"/>
        </w:rPr>
        <w:t>12.2</w:t>
      </w:r>
      <w:r>
        <w:rPr>
          <w:rFonts w:hint="eastAsia"/>
          <w:snapToGrid/>
          <w:lang w:eastAsia="zh-CN"/>
        </w:rPr>
        <w:t>功能管理</w:t>
      </w:r>
      <w:r>
        <w:tab/>
      </w:r>
      <w:r>
        <w:fldChar w:fldCharType="begin"/>
      </w:r>
      <w:r>
        <w:instrText xml:space="preserve"> PAGEREF _Toc6841 \h </w:instrText>
      </w:r>
      <w:r>
        <w:fldChar w:fldCharType="separate"/>
      </w:r>
      <w:r>
        <w:t>24</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_Toc14141 </w:instrText>
      </w:r>
      <w:r>
        <w:rPr>
          <w:rFonts w:ascii="黑体"/>
          <w:snapToGrid w:val="0"/>
        </w:rPr>
        <w:fldChar w:fldCharType="separate"/>
      </w:r>
      <w:r>
        <w:rPr>
          <w:rFonts w:hint="eastAsia"/>
          <w:snapToGrid/>
          <w:lang w:val="en-US" w:eastAsia="zh-CN"/>
        </w:rPr>
        <w:t>12.2.1</w:t>
      </w:r>
      <w:r>
        <w:rPr>
          <w:rFonts w:hint="eastAsia"/>
          <w:snapToGrid/>
        </w:rPr>
        <w:t>配置管理</w:t>
      </w:r>
      <w:r>
        <w:tab/>
      </w:r>
      <w:r>
        <w:fldChar w:fldCharType="begin"/>
      </w:r>
      <w:r>
        <w:instrText xml:space="preserve"> PAGEREF _Toc14141 \h </w:instrText>
      </w:r>
      <w:r>
        <w:fldChar w:fldCharType="separate"/>
      </w:r>
      <w:r>
        <w:t>24</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_Toc29475 </w:instrText>
      </w:r>
      <w:r>
        <w:rPr>
          <w:rFonts w:ascii="黑体"/>
          <w:snapToGrid w:val="0"/>
        </w:rPr>
        <w:fldChar w:fldCharType="separate"/>
      </w:r>
      <w:r>
        <w:rPr>
          <w:rFonts w:hint="eastAsia"/>
          <w:snapToGrid/>
          <w:lang w:val="en-US" w:eastAsia="zh-CN"/>
        </w:rPr>
        <w:t>12.2.2</w:t>
      </w:r>
      <w:r>
        <w:rPr>
          <w:rFonts w:hint="eastAsia"/>
          <w:snapToGrid/>
        </w:rPr>
        <w:t>告警管理</w:t>
      </w:r>
      <w:r>
        <w:tab/>
      </w:r>
      <w:r>
        <w:fldChar w:fldCharType="begin"/>
      </w:r>
      <w:r>
        <w:instrText xml:space="preserve"> PAGEREF _Toc29475 \h </w:instrText>
      </w:r>
      <w:r>
        <w:fldChar w:fldCharType="separate"/>
      </w:r>
      <w:r>
        <w:t>24</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_Toc29964 </w:instrText>
      </w:r>
      <w:r>
        <w:rPr>
          <w:rFonts w:ascii="黑体"/>
          <w:snapToGrid w:val="0"/>
        </w:rPr>
        <w:fldChar w:fldCharType="separate"/>
      </w:r>
      <w:r>
        <w:rPr>
          <w:rFonts w:hint="eastAsia"/>
          <w:snapToGrid/>
          <w:lang w:val="en-US" w:eastAsia="zh-CN"/>
        </w:rPr>
        <w:t>12.2.3</w:t>
      </w:r>
      <w:r>
        <w:rPr>
          <w:rFonts w:hint="eastAsia"/>
          <w:snapToGrid/>
        </w:rPr>
        <w:t>性能管理</w:t>
      </w:r>
      <w:r>
        <w:tab/>
      </w:r>
      <w:r>
        <w:fldChar w:fldCharType="begin"/>
      </w:r>
      <w:r>
        <w:instrText xml:space="preserve"> PAGEREF _Toc29964 \h </w:instrText>
      </w:r>
      <w:r>
        <w:fldChar w:fldCharType="separate"/>
      </w:r>
      <w:r>
        <w:t>24</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_Toc20659 </w:instrText>
      </w:r>
      <w:r>
        <w:rPr>
          <w:rFonts w:ascii="黑体"/>
          <w:snapToGrid w:val="0"/>
        </w:rPr>
        <w:fldChar w:fldCharType="separate"/>
      </w:r>
      <w:r>
        <w:rPr>
          <w:rFonts w:hint="eastAsia"/>
          <w:snapToGrid/>
          <w:lang w:val="en-US" w:eastAsia="zh-CN"/>
        </w:rPr>
        <w:t>12.2.4</w:t>
      </w:r>
      <w:r>
        <w:rPr>
          <w:rFonts w:hint="eastAsia"/>
          <w:snapToGrid/>
        </w:rPr>
        <w:t>北向接口</w:t>
      </w:r>
      <w:r>
        <w:tab/>
      </w:r>
      <w:r>
        <w:fldChar w:fldCharType="begin"/>
      </w:r>
      <w:r>
        <w:instrText xml:space="preserve"> PAGEREF _Toc20659 \h </w:instrText>
      </w:r>
      <w:r>
        <w:fldChar w:fldCharType="separate"/>
      </w:r>
      <w:r>
        <w:t>24</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_Toc21263 </w:instrText>
      </w:r>
      <w:r>
        <w:rPr>
          <w:rFonts w:ascii="黑体"/>
          <w:snapToGrid w:val="0"/>
        </w:rPr>
        <w:fldChar w:fldCharType="separate"/>
      </w:r>
      <w:r>
        <w:rPr>
          <w:rFonts w:hint="eastAsia"/>
          <w:lang w:val="en-US" w:eastAsia="zh-CN"/>
        </w:rPr>
        <w:t>13、</w:t>
      </w:r>
      <w:r>
        <w:rPr>
          <w:rFonts w:hint="eastAsia"/>
          <w:lang w:eastAsia="zh-CN"/>
        </w:rPr>
        <w:t>SON管理（</w:t>
      </w:r>
      <w:r>
        <w:rPr>
          <w:lang w:eastAsia="zh-CN"/>
        </w:rPr>
        <w:t>可选）</w:t>
      </w:r>
      <w:r>
        <w:rPr>
          <w:rFonts w:hint="eastAsia"/>
          <w:lang w:eastAsia="zh-CN"/>
        </w:rPr>
        <w:t>（微基站</w:t>
      </w:r>
      <w:r>
        <w:rPr>
          <w:lang w:eastAsia="zh-CN"/>
        </w:rPr>
        <w:t>适用）</w:t>
      </w:r>
      <w:r>
        <w:tab/>
      </w:r>
      <w:r>
        <w:fldChar w:fldCharType="begin"/>
      </w:r>
      <w:r>
        <w:instrText xml:space="preserve"> PAGEREF _Toc21263 \h </w:instrText>
      </w:r>
      <w:r>
        <w:fldChar w:fldCharType="separate"/>
      </w:r>
      <w:r>
        <w:t>24</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_Toc8118 </w:instrText>
      </w:r>
      <w:r>
        <w:rPr>
          <w:rFonts w:ascii="黑体"/>
          <w:snapToGrid w:val="0"/>
        </w:rPr>
        <w:fldChar w:fldCharType="separate"/>
      </w:r>
      <w:r>
        <w:rPr>
          <w:rFonts w:hint="eastAsia"/>
          <w:snapToGrid/>
          <w:lang w:val="en-US" w:eastAsia="zh-CN"/>
        </w:rPr>
        <w:t>13.1</w:t>
      </w:r>
      <w:r>
        <w:rPr>
          <w:rFonts w:hint="eastAsia"/>
          <w:snapToGrid/>
        </w:rPr>
        <w:t>自配置管理</w:t>
      </w:r>
      <w:r>
        <w:tab/>
      </w:r>
      <w:r>
        <w:fldChar w:fldCharType="begin"/>
      </w:r>
      <w:r>
        <w:instrText xml:space="preserve"> PAGEREF _Toc8118 \h </w:instrText>
      </w:r>
      <w:r>
        <w:fldChar w:fldCharType="separate"/>
      </w:r>
      <w:r>
        <w:t>25</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_Toc17275 </w:instrText>
      </w:r>
      <w:r>
        <w:rPr>
          <w:rFonts w:ascii="黑体"/>
          <w:snapToGrid w:val="0"/>
        </w:rPr>
        <w:fldChar w:fldCharType="separate"/>
      </w:r>
      <w:r>
        <w:rPr>
          <w:rFonts w:hint="eastAsia"/>
          <w:snapToGrid/>
          <w:lang w:val="en-US" w:eastAsia="zh-CN"/>
        </w:rPr>
        <w:t>13.1.1</w:t>
      </w:r>
      <w:r>
        <w:rPr>
          <w:snapToGrid/>
        </w:rPr>
        <w:t>gNodeB</w:t>
      </w:r>
      <w:r>
        <w:rPr>
          <w:rFonts w:hint="eastAsia"/>
        </w:rPr>
        <w:t>自启动</w:t>
      </w:r>
      <w:r>
        <w:tab/>
      </w:r>
      <w:r>
        <w:fldChar w:fldCharType="begin"/>
      </w:r>
      <w:r>
        <w:instrText xml:space="preserve"> PAGEREF _Toc17275 \h </w:instrText>
      </w:r>
      <w:r>
        <w:fldChar w:fldCharType="separate"/>
      </w:r>
      <w:r>
        <w:t>25</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_Toc27693 </w:instrText>
      </w:r>
      <w:r>
        <w:rPr>
          <w:rFonts w:ascii="黑体"/>
          <w:snapToGrid w:val="0"/>
        </w:rPr>
        <w:fldChar w:fldCharType="separate"/>
      </w:r>
      <w:r>
        <w:rPr>
          <w:rFonts w:hint="eastAsia"/>
          <w:snapToGrid/>
          <w:lang w:val="en-US" w:eastAsia="zh-CN"/>
        </w:rPr>
        <w:t>13.2</w:t>
      </w:r>
      <w:r>
        <w:rPr>
          <w:rFonts w:hint="eastAsia"/>
          <w:snapToGrid/>
        </w:rPr>
        <w:t>自优化管理</w:t>
      </w:r>
      <w:r>
        <w:tab/>
      </w:r>
      <w:r>
        <w:fldChar w:fldCharType="begin"/>
      </w:r>
      <w:r>
        <w:instrText xml:space="preserve"> PAGEREF _Toc27693 \h </w:instrText>
      </w:r>
      <w:r>
        <w:fldChar w:fldCharType="separate"/>
      </w:r>
      <w:r>
        <w:t>25</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_Toc25223 </w:instrText>
      </w:r>
      <w:r>
        <w:rPr>
          <w:rFonts w:ascii="黑体"/>
          <w:snapToGrid w:val="0"/>
        </w:rPr>
        <w:fldChar w:fldCharType="separate"/>
      </w:r>
      <w:r>
        <w:rPr>
          <w:rFonts w:hint="eastAsia"/>
          <w:snapToGrid/>
          <w:lang w:val="en-US" w:eastAsia="zh-CN"/>
        </w:rPr>
        <w:t>13.2.1PCI冲突与混淆的检测和重配置</w:t>
      </w:r>
      <w:r>
        <w:tab/>
      </w:r>
      <w:r>
        <w:fldChar w:fldCharType="begin"/>
      </w:r>
      <w:r>
        <w:instrText xml:space="preserve"> PAGEREF _Toc25223 \h </w:instrText>
      </w:r>
      <w:r>
        <w:fldChar w:fldCharType="separate"/>
      </w:r>
      <w:r>
        <w:t>25</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_Toc26844 </w:instrText>
      </w:r>
      <w:r>
        <w:rPr>
          <w:rFonts w:ascii="黑体"/>
          <w:snapToGrid w:val="0"/>
        </w:rPr>
        <w:fldChar w:fldCharType="separate"/>
      </w:r>
      <w:r>
        <w:rPr>
          <w:rFonts w:hint="eastAsia"/>
          <w:snapToGrid/>
          <w:lang w:val="en-US" w:eastAsia="zh-CN"/>
        </w:rPr>
        <w:t>13.2.2自动邻区关系（ANR）和Xn自建立</w:t>
      </w:r>
      <w:r>
        <w:tab/>
      </w:r>
      <w:r>
        <w:fldChar w:fldCharType="begin"/>
      </w:r>
      <w:r>
        <w:instrText xml:space="preserve"> PAGEREF _Toc26844 \h </w:instrText>
      </w:r>
      <w:r>
        <w:fldChar w:fldCharType="separate"/>
      </w:r>
      <w:r>
        <w:t>26</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_Toc10660 </w:instrText>
      </w:r>
      <w:r>
        <w:rPr>
          <w:rFonts w:ascii="黑体"/>
          <w:snapToGrid w:val="0"/>
        </w:rPr>
        <w:fldChar w:fldCharType="separate"/>
      </w:r>
      <w:r>
        <w:rPr>
          <w:rFonts w:hint="eastAsia"/>
          <w:snapToGrid/>
          <w:lang w:val="en-US" w:eastAsia="zh-CN"/>
        </w:rPr>
        <w:t>13.2.3移动鲁棒性优化（MRO）-（可选）</w:t>
      </w:r>
      <w:r>
        <w:tab/>
      </w:r>
      <w:r>
        <w:fldChar w:fldCharType="begin"/>
      </w:r>
      <w:r>
        <w:instrText xml:space="preserve"> PAGEREF _Toc10660 \h </w:instrText>
      </w:r>
      <w:r>
        <w:fldChar w:fldCharType="separate"/>
      </w:r>
      <w:r>
        <w:t>27</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_Toc31785 </w:instrText>
      </w:r>
      <w:r>
        <w:rPr>
          <w:rFonts w:ascii="黑体"/>
          <w:snapToGrid w:val="0"/>
        </w:rPr>
        <w:fldChar w:fldCharType="separate"/>
      </w:r>
      <w:r>
        <w:rPr>
          <w:rFonts w:hint="eastAsia"/>
          <w:snapToGrid/>
          <w:lang w:val="en-US" w:eastAsia="zh-CN"/>
        </w:rPr>
        <w:t>13.2.4移动负载均衡（MLB）-（可选）</w:t>
      </w:r>
      <w:r>
        <w:tab/>
      </w:r>
      <w:r>
        <w:fldChar w:fldCharType="begin"/>
      </w:r>
      <w:r>
        <w:instrText xml:space="preserve"> PAGEREF _Toc31785 \h </w:instrText>
      </w:r>
      <w:r>
        <w:fldChar w:fldCharType="separate"/>
      </w:r>
      <w:r>
        <w:t>28</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_Toc21874 </w:instrText>
      </w:r>
      <w:r>
        <w:rPr>
          <w:rFonts w:ascii="黑体"/>
          <w:snapToGrid w:val="0"/>
        </w:rPr>
        <w:fldChar w:fldCharType="separate"/>
      </w:r>
      <w:r>
        <w:rPr>
          <w:rFonts w:hint="eastAsia"/>
          <w:snapToGrid/>
          <w:lang w:val="en-US" w:eastAsia="zh-CN"/>
        </w:rPr>
        <w:t>13.2.5接入优化（RO）-（可选）</w:t>
      </w:r>
      <w:r>
        <w:tab/>
      </w:r>
      <w:r>
        <w:fldChar w:fldCharType="begin"/>
      </w:r>
      <w:r>
        <w:instrText xml:space="preserve"> PAGEREF _Toc21874 \h </w:instrText>
      </w:r>
      <w:r>
        <w:fldChar w:fldCharType="separate"/>
      </w:r>
      <w:r>
        <w:t>29</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_Toc26812 </w:instrText>
      </w:r>
      <w:r>
        <w:rPr>
          <w:rFonts w:ascii="黑体"/>
          <w:snapToGrid w:val="0"/>
        </w:rPr>
        <w:fldChar w:fldCharType="separate"/>
      </w:r>
      <w:r>
        <w:rPr>
          <w:rFonts w:hint="eastAsia"/>
          <w:snapToGrid/>
          <w:lang w:val="en-US" w:eastAsia="zh-CN"/>
        </w:rPr>
        <w:t>13.3</w:t>
      </w:r>
      <w:r>
        <w:rPr>
          <w:rFonts w:hint="eastAsia"/>
          <w:snapToGrid/>
        </w:rPr>
        <w:t>自愈管理</w:t>
      </w:r>
      <w:r>
        <w:tab/>
      </w:r>
      <w:r>
        <w:fldChar w:fldCharType="begin"/>
      </w:r>
      <w:r>
        <w:instrText xml:space="preserve"> PAGEREF _Toc26812 \h </w:instrText>
      </w:r>
      <w:r>
        <w:fldChar w:fldCharType="separate"/>
      </w:r>
      <w:r>
        <w:t>29</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_Toc23643 </w:instrText>
      </w:r>
      <w:r>
        <w:rPr>
          <w:rFonts w:ascii="黑体"/>
          <w:snapToGrid w:val="0"/>
        </w:rPr>
        <w:fldChar w:fldCharType="separate"/>
      </w:r>
      <w:r>
        <w:rPr>
          <w:rFonts w:hint="eastAsia"/>
          <w:lang w:val="en-US" w:eastAsia="zh-CN"/>
        </w:rPr>
        <w:t>14、</w:t>
      </w:r>
      <w:r>
        <w:rPr>
          <w:rFonts w:hint="eastAsia"/>
          <w:lang w:eastAsia="zh-CN"/>
        </w:rPr>
        <w:t>操作维护工具</w:t>
      </w:r>
      <w:r>
        <w:tab/>
      </w:r>
      <w:r>
        <w:fldChar w:fldCharType="begin"/>
      </w:r>
      <w:r>
        <w:instrText xml:space="preserve"> PAGEREF _Toc23643 \h </w:instrText>
      </w:r>
      <w:r>
        <w:fldChar w:fldCharType="separate"/>
      </w:r>
      <w:r>
        <w:t>30</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_Toc6196 </w:instrText>
      </w:r>
      <w:r>
        <w:rPr>
          <w:rFonts w:ascii="黑体"/>
          <w:snapToGrid w:val="0"/>
        </w:rPr>
        <w:fldChar w:fldCharType="separate"/>
      </w:r>
      <w:r>
        <w:rPr>
          <w:rFonts w:hint="eastAsia"/>
          <w:lang w:val="en-US" w:eastAsia="zh-CN"/>
        </w:rPr>
        <w:t>14.1</w:t>
      </w:r>
      <w:r>
        <w:rPr>
          <w:rFonts w:hint="eastAsia"/>
        </w:rPr>
        <w:t>操作维护终端</w:t>
      </w:r>
      <w:r>
        <w:tab/>
      </w:r>
      <w:r>
        <w:fldChar w:fldCharType="begin"/>
      </w:r>
      <w:r>
        <w:instrText xml:space="preserve"> PAGEREF _Toc6196 \h </w:instrText>
      </w:r>
      <w:r>
        <w:fldChar w:fldCharType="separate"/>
      </w:r>
      <w:r>
        <w:t>30</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_Toc761 </w:instrText>
      </w:r>
      <w:r>
        <w:rPr>
          <w:rFonts w:ascii="黑体"/>
          <w:snapToGrid w:val="0"/>
        </w:rPr>
        <w:fldChar w:fldCharType="separate"/>
      </w:r>
      <w:r>
        <w:rPr>
          <w:rFonts w:hint="eastAsia"/>
          <w:snapToGrid/>
          <w:lang w:val="en-US" w:eastAsia="zh-CN"/>
        </w:rPr>
        <w:t>14.2</w:t>
      </w:r>
      <w:r>
        <w:rPr>
          <w:rFonts w:hint="eastAsia"/>
          <w:snapToGrid/>
        </w:rPr>
        <w:t>业务观察</w:t>
      </w:r>
      <w:r>
        <w:rPr>
          <w:rFonts w:hint="eastAsia"/>
          <w:snapToGrid/>
          <w:lang w:eastAsia="zh-CN"/>
        </w:rPr>
        <w:t>（</w:t>
      </w:r>
      <w:r>
        <w:rPr>
          <w:snapToGrid/>
          <w:lang w:eastAsia="zh-CN"/>
        </w:rPr>
        <w:t>可选）</w:t>
      </w:r>
      <w:r>
        <w:tab/>
      </w:r>
      <w:r>
        <w:fldChar w:fldCharType="begin"/>
      </w:r>
      <w:r>
        <w:instrText xml:space="preserve"> PAGEREF _Toc761 \h </w:instrText>
      </w:r>
      <w:r>
        <w:fldChar w:fldCharType="separate"/>
      </w:r>
      <w:r>
        <w:t>30</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_Toc111 </w:instrText>
      </w:r>
      <w:r>
        <w:rPr>
          <w:rFonts w:ascii="黑体"/>
          <w:snapToGrid w:val="0"/>
        </w:rPr>
        <w:fldChar w:fldCharType="separate"/>
      </w:r>
      <w:r>
        <w:rPr>
          <w:rFonts w:hint="eastAsia"/>
          <w:lang w:val="en-US" w:eastAsia="zh-CN"/>
        </w:rPr>
        <w:t>14.3</w:t>
      </w:r>
      <w:r>
        <w:rPr>
          <w:rFonts w:hint="eastAsia"/>
          <w:lang w:eastAsia="zh-CN"/>
        </w:rPr>
        <w:t>模拟负荷加载测试（</w:t>
      </w:r>
      <w:r>
        <w:rPr>
          <w:lang w:eastAsia="zh-CN"/>
        </w:rPr>
        <w:t>可选）</w:t>
      </w:r>
      <w:r>
        <w:tab/>
      </w:r>
      <w:r>
        <w:fldChar w:fldCharType="begin"/>
      </w:r>
      <w:r>
        <w:instrText xml:space="preserve"> PAGEREF _Toc111 \h </w:instrText>
      </w:r>
      <w:r>
        <w:fldChar w:fldCharType="separate"/>
      </w:r>
      <w:r>
        <w:t>30</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_Toc17582 </w:instrText>
      </w:r>
      <w:r>
        <w:rPr>
          <w:rFonts w:ascii="黑体"/>
          <w:snapToGrid w:val="0"/>
        </w:rPr>
        <w:fldChar w:fldCharType="separate"/>
      </w:r>
      <w:r>
        <w:rPr>
          <w:rFonts w:hint="eastAsia"/>
          <w:lang w:val="en-US" w:eastAsia="zh-CN"/>
        </w:rPr>
        <w:t>14.4</w:t>
      </w:r>
      <w:r>
        <w:rPr>
          <w:rFonts w:hint="eastAsia"/>
        </w:rPr>
        <w:t>脚本批处理功能</w:t>
      </w:r>
      <w:r>
        <w:tab/>
      </w:r>
      <w:r>
        <w:fldChar w:fldCharType="begin"/>
      </w:r>
      <w:r>
        <w:instrText xml:space="preserve"> PAGEREF _Toc17582 \h </w:instrText>
      </w:r>
      <w:r>
        <w:fldChar w:fldCharType="separate"/>
      </w:r>
      <w:r>
        <w:t>31</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_Toc8252 </w:instrText>
      </w:r>
      <w:r>
        <w:rPr>
          <w:rFonts w:ascii="黑体"/>
          <w:snapToGrid w:val="0"/>
        </w:rPr>
        <w:fldChar w:fldCharType="separate"/>
      </w:r>
      <w:r>
        <w:rPr>
          <w:rFonts w:hint="eastAsia"/>
          <w:snapToGrid/>
          <w:lang w:val="en-US" w:eastAsia="zh-CN"/>
        </w:rPr>
        <w:t>14.4.1</w:t>
      </w:r>
      <w:r>
        <w:rPr>
          <w:rFonts w:hint="eastAsia"/>
          <w:snapToGrid/>
        </w:rPr>
        <w:t>批处理功能</w:t>
      </w:r>
      <w:r>
        <w:tab/>
      </w:r>
      <w:r>
        <w:fldChar w:fldCharType="begin"/>
      </w:r>
      <w:r>
        <w:instrText xml:space="preserve"> PAGEREF _Toc8252 \h </w:instrText>
      </w:r>
      <w:r>
        <w:fldChar w:fldCharType="separate"/>
      </w:r>
      <w:r>
        <w:t>31</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_Toc14883 </w:instrText>
      </w:r>
      <w:r>
        <w:rPr>
          <w:rFonts w:ascii="黑体"/>
          <w:snapToGrid w:val="0"/>
        </w:rPr>
        <w:fldChar w:fldCharType="separate"/>
      </w:r>
      <w:r>
        <w:rPr>
          <w:rFonts w:hint="eastAsia"/>
          <w:snapToGrid/>
          <w:lang w:val="en-US" w:eastAsia="zh-CN"/>
        </w:rPr>
        <w:t>14.4.2</w:t>
      </w:r>
      <w:r>
        <w:rPr>
          <w:rFonts w:hint="eastAsia"/>
          <w:snapToGrid/>
        </w:rPr>
        <w:t>脚本语言功能</w:t>
      </w:r>
      <w:r>
        <w:rPr>
          <w:rFonts w:hint="eastAsia"/>
          <w:snapToGrid/>
          <w:lang w:eastAsia="zh-CN"/>
        </w:rPr>
        <w:t>（可选）</w:t>
      </w:r>
      <w:r>
        <w:tab/>
      </w:r>
      <w:r>
        <w:fldChar w:fldCharType="begin"/>
      </w:r>
      <w:r>
        <w:instrText xml:space="preserve"> PAGEREF _Toc14883 \h </w:instrText>
      </w:r>
      <w:r>
        <w:fldChar w:fldCharType="separate"/>
      </w:r>
      <w:r>
        <w:t>31</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_Toc13933 </w:instrText>
      </w:r>
      <w:r>
        <w:rPr>
          <w:rFonts w:ascii="黑体"/>
          <w:snapToGrid w:val="0"/>
        </w:rPr>
        <w:fldChar w:fldCharType="separate"/>
      </w:r>
      <w:r>
        <w:rPr>
          <w:rFonts w:hint="eastAsia"/>
          <w:lang w:val="en-US" w:eastAsia="zh-CN"/>
        </w:rPr>
        <w:t>14.5</w:t>
      </w:r>
      <w:r>
        <w:rPr>
          <w:rFonts w:hint="eastAsia"/>
        </w:rPr>
        <w:t>任务管理</w:t>
      </w:r>
      <w:r>
        <w:tab/>
      </w:r>
      <w:r>
        <w:fldChar w:fldCharType="begin"/>
      </w:r>
      <w:r>
        <w:instrText xml:space="preserve"> PAGEREF _Toc13933 \h </w:instrText>
      </w:r>
      <w:r>
        <w:fldChar w:fldCharType="separate"/>
      </w:r>
      <w:r>
        <w:t>31</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_Toc13440 </w:instrText>
      </w:r>
      <w:r>
        <w:rPr>
          <w:rFonts w:ascii="黑体"/>
          <w:snapToGrid w:val="0"/>
        </w:rPr>
        <w:fldChar w:fldCharType="separate"/>
      </w:r>
      <w:r>
        <w:rPr>
          <w:rFonts w:hint="eastAsia"/>
          <w:snapToGrid/>
          <w:lang w:val="en-US" w:eastAsia="zh-CN"/>
        </w:rPr>
        <w:t>14.5.1</w:t>
      </w:r>
      <w:r>
        <w:rPr>
          <w:rFonts w:hint="eastAsia"/>
          <w:snapToGrid/>
        </w:rPr>
        <w:t>任务的定义</w:t>
      </w:r>
      <w:r>
        <w:tab/>
      </w:r>
      <w:r>
        <w:fldChar w:fldCharType="begin"/>
      </w:r>
      <w:r>
        <w:instrText xml:space="preserve"> PAGEREF _Toc13440 \h </w:instrText>
      </w:r>
      <w:r>
        <w:fldChar w:fldCharType="separate"/>
      </w:r>
      <w:r>
        <w:t>31</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_Toc11938 </w:instrText>
      </w:r>
      <w:r>
        <w:rPr>
          <w:rFonts w:ascii="黑体"/>
          <w:snapToGrid w:val="0"/>
        </w:rPr>
        <w:fldChar w:fldCharType="separate"/>
      </w:r>
      <w:r>
        <w:rPr>
          <w:rFonts w:hint="eastAsia"/>
          <w:snapToGrid/>
          <w:lang w:val="en-US" w:eastAsia="zh-CN"/>
        </w:rPr>
        <w:t>14.5.2</w:t>
      </w:r>
      <w:r>
        <w:rPr>
          <w:rFonts w:hint="eastAsia"/>
          <w:snapToGrid/>
        </w:rPr>
        <w:t>任务的挂起和恢复</w:t>
      </w:r>
      <w:r>
        <w:tab/>
      </w:r>
      <w:r>
        <w:fldChar w:fldCharType="begin"/>
      </w:r>
      <w:r>
        <w:instrText xml:space="preserve"> PAGEREF _Toc11938 \h </w:instrText>
      </w:r>
      <w:r>
        <w:fldChar w:fldCharType="separate"/>
      </w:r>
      <w:r>
        <w:t>31</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_Toc15259 </w:instrText>
      </w:r>
      <w:r>
        <w:rPr>
          <w:rFonts w:ascii="黑体"/>
          <w:snapToGrid w:val="0"/>
        </w:rPr>
        <w:fldChar w:fldCharType="separate"/>
      </w:r>
      <w:r>
        <w:rPr>
          <w:rFonts w:hint="eastAsia"/>
          <w:snapToGrid/>
          <w:lang w:val="en-US" w:eastAsia="zh-CN"/>
        </w:rPr>
        <w:t>14.5.3</w:t>
      </w:r>
      <w:r>
        <w:rPr>
          <w:rFonts w:hint="eastAsia"/>
          <w:snapToGrid/>
        </w:rPr>
        <w:t>任务的终止</w:t>
      </w:r>
      <w:r>
        <w:tab/>
      </w:r>
      <w:r>
        <w:fldChar w:fldCharType="begin"/>
      </w:r>
      <w:r>
        <w:instrText xml:space="preserve"> PAGEREF _Toc15259 \h </w:instrText>
      </w:r>
      <w:r>
        <w:fldChar w:fldCharType="separate"/>
      </w:r>
      <w:r>
        <w:t>31</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_Toc22853 </w:instrText>
      </w:r>
      <w:r>
        <w:rPr>
          <w:rFonts w:ascii="黑体"/>
          <w:snapToGrid w:val="0"/>
        </w:rPr>
        <w:fldChar w:fldCharType="separate"/>
      </w:r>
      <w:r>
        <w:rPr>
          <w:rFonts w:hint="eastAsia"/>
          <w:snapToGrid/>
          <w:lang w:val="en-US" w:eastAsia="zh-CN"/>
        </w:rPr>
        <w:t>14.5.4</w:t>
      </w:r>
      <w:r>
        <w:rPr>
          <w:rFonts w:hint="eastAsia"/>
          <w:snapToGrid/>
        </w:rPr>
        <w:t>任务的查看</w:t>
      </w:r>
      <w:r>
        <w:tab/>
      </w:r>
      <w:r>
        <w:fldChar w:fldCharType="begin"/>
      </w:r>
      <w:r>
        <w:instrText xml:space="preserve"> PAGEREF _Toc22853 \h </w:instrText>
      </w:r>
      <w:r>
        <w:fldChar w:fldCharType="separate"/>
      </w:r>
      <w:r>
        <w:t>31</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_Toc20084 </w:instrText>
      </w:r>
      <w:r>
        <w:rPr>
          <w:rFonts w:ascii="黑体"/>
          <w:snapToGrid w:val="0"/>
        </w:rPr>
        <w:fldChar w:fldCharType="separate"/>
      </w:r>
      <w:r>
        <w:rPr>
          <w:rFonts w:hint="eastAsia"/>
          <w:lang w:val="en-US" w:eastAsia="zh-CN"/>
        </w:rPr>
        <w:t>14.6</w:t>
      </w:r>
      <w:r>
        <w:rPr>
          <w:rFonts w:hint="eastAsia"/>
        </w:rPr>
        <w:t>操作问题定位</w:t>
      </w:r>
      <w:r>
        <w:tab/>
      </w:r>
      <w:r>
        <w:fldChar w:fldCharType="begin"/>
      </w:r>
      <w:r>
        <w:instrText xml:space="preserve"> PAGEREF _Toc20084 \h </w:instrText>
      </w:r>
      <w:r>
        <w:fldChar w:fldCharType="separate"/>
      </w:r>
      <w:r>
        <w:t>32</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_Toc28816 </w:instrText>
      </w:r>
      <w:r>
        <w:rPr>
          <w:rFonts w:ascii="黑体"/>
          <w:snapToGrid w:val="0"/>
        </w:rPr>
        <w:fldChar w:fldCharType="separate"/>
      </w:r>
      <w:r>
        <w:rPr>
          <w:rFonts w:hint="eastAsia"/>
          <w:lang w:val="en-US" w:eastAsia="zh-CN"/>
        </w:rPr>
        <w:t>14.7</w:t>
      </w:r>
      <w:r>
        <w:rPr>
          <w:rFonts w:hint="eastAsia"/>
          <w:lang w:eastAsia="zh-CN"/>
        </w:rPr>
        <w:t>节能管理（可选）</w:t>
      </w:r>
      <w:r>
        <w:tab/>
      </w:r>
      <w:r>
        <w:fldChar w:fldCharType="begin"/>
      </w:r>
      <w:r>
        <w:instrText xml:space="preserve"> PAGEREF _Toc28816 \h </w:instrText>
      </w:r>
      <w:r>
        <w:fldChar w:fldCharType="separate"/>
      </w:r>
      <w:r>
        <w:t>32</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_Toc180 </w:instrText>
      </w:r>
      <w:r>
        <w:rPr>
          <w:rFonts w:ascii="黑体"/>
          <w:snapToGrid w:val="0"/>
        </w:rPr>
        <w:fldChar w:fldCharType="separate"/>
      </w:r>
      <w:r>
        <w:rPr>
          <w:rFonts w:hint="eastAsia"/>
          <w:lang w:val="en-US" w:eastAsia="zh-CN"/>
        </w:rPr>
        <w:t>14.8</w:t>
      </w:r>
      <w:r>
        <w:rPr>
          <w:rFonts w:hint="eastAsia"/>
          <w:lang w:eastAsia="zh-CN"/>
        </w:rPr>
        <w:t>第三方开放</w:t>
      </w:r>
      <w:r>
        <w:rPr>
          <w:rFonts w:hint="eastAsia"/>
        </w:rPr>
        <w:t>接口</w:t>
      </w:r>
      <w:r>
        <w:tab/>
      </w:r>
      <w:r>
        <w:fldChar w:fldCharType="begin"/>
      </w:r>
      <w:r>
        <w:instrText xml:space="preserve"> PAGEREF _Toc180 \h </w:instrText>
      </w:r>
      <w:r>
        <w:fldChar w:fldCharType="separate"/>
      </w:r>
      <w:r>
        <w:t>32</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_Toc14994 </w:instrText>
      </w:r>
      <w:r>
        <w:rPr>
          <w:rFonts w:ascii="黑体"/>
          <w:snapToGrid w:val="0"/>
        </w:rPr>
        <w:fldChar w:fldCharType="separate"/>
      </w:r>
      <w:r>
        <w:rPr>
          <w:rFonts w:hint="eastAsia"/>
          <w:lang w:val="en-US" w:eastAsia="zh-CN"/>
        </w:rPr>
        <w:t>14.9</w:t>
      </w:r>
      <w:r>
        <w:rPr>
          <w:rFonts w:hint="eastAsia"/>
        </w:rPr>
        <w:t>轮</w:t>
      </w:r>
      <w:r>
        <w:t>询</w:t>
      </w:r>
      <w:r>
        <w:rPr>
          <w:rFonts w:hint="eastAsia"/>
          <w:lang w:eastAsia="zh-CN"/>
        </w:rPr>
        <w:t>功能</w:t>
      </w:r>
      <w:r>
        <w:tab/>
      </w:r>
      <w:r>
        <w:fldChar w:fldCharType="begin"/>
      </w:r>
      <w:r>
        <w:instrText xml:space="preserve"> PAGEREF _Toc14994 \h </w:instrText>
      </w:r>
      <w:r>
        <w:fldChar w:fldCharType="separate"/>
      </w:r>
      <w:r>
        <w:t>32</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_Toc9485 </w:instrText>
      </w:r>
      <w:r>
        <w:rPr>
          <w:rFonts w:ascii="黑体"/>
          <w:snapToGrid w:val="0"/>
        </w:rPr>
        <w:fldChar w:fldCharType="separate"/>
      </w:r>
      <w:r>
        <w:rPr>
          <w:rFonts w:hint="eastAsia"/>
          <w:lang w:val="en-US" w:eastAsia="zh-CN"/>
        </w:rPr>
        <w:t>14.9.1</w:t>
      </w:r>
      <w:r>
        <w:rPr>
          <w:lang w:eastAsia="zh-CN"/>
        </w:rPr>
        <w:t>轮询</w:t>
      </w:r>
      <w:r>
        <w:rPr>
          <w:rFonts w:hint="eastAsia"/>
          <w:lang w:eastAsia="zh-CN"/>
        </w:rPr>
        <w:t>任务</w:t>
      </w:r>
      <w:r>
        <w:rPr>
          <w:lang w:eastAsia="zh-CN"/>
        </w:rPr>
        <w:t>要求</w:t>
      </w:r>
      <w:r>
        <w:tab/>
      </w:r>
      <w:r>
        <w:fldChar w:fldCharType="begin"/>
      </w:r>
      <w:r>
        <w:instrText xml:space="preserve"> PAGEREF _Toc9485 \h </w:instrText>
      </w:r>
      <w:r>
        <w:fldChar w:fldCharType="separate"/>
      </w:r>
      <w:r>
        <w:t>32</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_Toc22669 </w:instrText>
      </w:r>
      <w:r>
        <w:rPr>
          <w:rFonts w:ascii="黑体"/>
          <w:snapToGrid w:val="0"/>
        </w:rPr>
        <w:fldChar w:fldCharType="separate"/>
      </w:r>
      <w:r>
        <w:rPr>
          <w:rFonts w:hint="eastAsia"/>
          <w:lang w:val="en-US" w:eastAsia="zh-CN"/>
        </w:rPr>
        <w:t>14.9.2</w:t>
      </w:r>
      <w:r>
        <w:rPr>
          <w:rFonts w:hint="eastAsia"/>
          <w:lang w:eastAsia="zh-CN"/>
        </w:rPr>
        <w:t>轮询参数</w:t>
      </w:r>
      <w:r>
        <w:rPr>
          <w:lang w:eastAsia="zh-CN"/>
        </w:rPr>
        <w:t>设置</w:t>
      </w:r>
      <w:r>
        <w:tab/>
      </w:r>
      <w:r>
        <w:fldChar w:fldCharType="begin"/>
      </w:r>
      <w:r>
        <w:instrText xml:space="preserve"> PAGEREF _Toc22669 \h </w:instrText>
      </w:r>
      <w:r>
        <w:fldChar w:fldCharType="separate"/>
      </w:r>
      <w:r>
        <w:t>32</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_Toc29610 </w:instrText>
      </w:r>
      <w:r>
        <w:rPr>
          <w:rFonts w:ascii="黑体"/>
          <w:snapToGrid w:val="0"/>
        </w:rPr>
        <w:fldChar w:fldCharType="separate"/>
      </w:r>
      <w:r>
        <w:rPr>
          <w:rFonts w:hint="eastAsia"/>
          <w:lang w:val="en-US" w:eastAsia="zh-CN"/>
        </w:rPr>
        <w:t>14.9.3</w:t>
      </w:r>
      <w:r>
        <w:rPr>
          <w:rFonts w:hint="eastAsia"/>
          <w:lang w:eastAsia="zh-CN"/>
        </w:rPr>
        <w:t>轮询监视与统计</w:t>
      </w:r>
      <w:r>
        <w:tab/>
      </w:r>
      <w:r>
        <w:fldChar w:fldCharType="begin"/>
      </w:r>
      <w:r>
        <w:instrText xml:space="preserve"> PAGEREF _Toc29610 \h </w:instrText>
      </w:r>
      <w:r>
        <w:fldChar w:fldCharType="separate"/>
      </w:r>
      <w:r>
        <w:t>33</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_Toc5674 </w:instrText>
      </w:r>
      <w:r>
        <w:rPr>
          <w:rFonts w:ascii="黑体"/>
          <w:snapToGrid w:val="0"/>
        </w:rPr>
        <w:fldChar w:fldCharType="separate"/>
      </w:r>
      <w:r>
        <w:rPr>
          <w:rFonts w:hint="eastAsia"/>
          <w:lang w:val="en-US" w:eastAsia="zh-CN"/>
        </w:rPr>
        <w:t>14.9.4</w:t>
      </w:r>
      <w:r>
        <w:rPr>
          <w:rFonts w:hint="eastAsia"/>
          <w:lang w:eastAsia="zh-CN"/>
        </w:rPr>
        <w:t>轮询日测报表</w:t>
      </w:r>
      <w:r>
        <w:tab/>
      </w:r>
      <w:r>
        <w:fldChar w:fldCharType="begin"/>
      </w:r>
      <w:r>
        <w:instrText xml:space="preserve"> PAGEREF _Toc5674 \h </w:instrText>
      </w:r>
      <w:r>
        <w:fldChar w:fldCharType="separate"/>
      </w:r>
      <w:r>
        <w:t>33</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_Toc21779 </w:instrText>
      </w:r>
      <w:r>
        <w:rPr>
          <w:rFonts w:ascii="黑体"/>
          <w:snapToGrid w:val="0"/>
        </w:rPr>
        <w:fldChar w:fldCharType="separate"/>
      </w:r>
      <w:r>
        <w:rPr>
          <w:rFonts w:hint="eastAsia"/>
          <w:lang w:val="en-US" w:eastAsia="zh-CN"/>
        </w:rPr>
        <w:t>14.10</w:t>
      </w:r>
      <w:r>
        <w:rPr>
          <w:rFonts w:hint="eastAsia"/>
          <w:lang w:eastAsia="zh-CN"/>
        </w:rPr>
        <w:t>管理面</w:t>
      </w:r>
      <w:r>
        <w:rPr>
          <w:lang w:eastAsia="zh-CN"/>
        </w:rPr>
        <w:t>跟踪</w:t>
      </w:r>
      <w:r>
        <w:tab/>
      </w:r>
      <w:r>
        <w:fldChar w:fldCharType="begin"/>
      </w:r>
      <w:r>
        <w:instrText xml:space="preserve"> PAGEREF _Toc21779 \h </w:instrText>
      </w:r>
      <w:r>
        <w:fldChar w:fldCharType="separate"/>
      </w:r>
      <w:r>
        <w:t>34</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_Toc24398 </w:instrText>
      </w:r>
      <w:r>
        <w:rPr>
          <w:rFonts w:ascii="黑体"/>
          <w:snapToGrid w:val="0"/>
        </w:rPr>
        <w:fldChar w:fldCharType="separate"/>
      </w:r>
      <w:r>
        <w:rPr>
          <w:rFonts w:hint="eastAsia"/>
          <w:lang w:val="en-US" w:eastAsia="zh-CN"/>
        </w:rPr>
        <w:t>15、</w:t>
      </w:r>
      <w:r>
        <w:rPr>
          <w:rFonts w:hint="eastAsia"/>
          <w:lang w:eastAsia="zh-CN"/>
        </w:rPr>
        <w:t>软件管理</w:t>
      </w:r>
      <w:r>
        <w:tab/>
      </w:r>
      <w:r>
        <w:fldChar w:fldCharType="begin"/>
      </w:r>
      <w:r>
        <w:instrText xml:space="preserve"> PAGEREF _Toc24398 \h </w:instrText>
      </w:r>
      <w:r>
        <w:fldChar w:fldCharType="separate"/>
      </w:r>
      <w:r>
        <w:t>34</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_Toc32043 </w:instrText>
      </w:r>
      <w:r>
        <w:rPr>
          <w:rFonts w:ascii="黑体"/>
          <w:snapToGrid w:val="0"/>
        </w:rPr>
        <w:fldChar w:fldCharType="separate"/>
      </w:r>
      <w:r>
        <w:rPr>
          <w:rFonts w:hint="eastAsia"/>
          <w:snapToGrid/>
          <w:lang w:val="en-US" w:eastAsia="zh-CN"/>
        </w:rPr>
        <w:t>15.1</w:t>
      </w:r>
      <w:r>
        <w:rPr>
          <w:rFonts w:hint="eastAsia"/>
          <w:snapToGrid/>
        </w:rPr>
        <w:t>网元软件管理</w:t>
      </w:r>
      <w:r>
        <w:tab/>
      </w:r>
      <w:r>
        <w:fldChar w:fldCharType="begin"/>
      </w:r>
      <w:r>
        <w:instrText xml:space="preserve"> PAGEREF _Toc32043 \h </w:instrText>
      </w:r>
      <w:r>
        <w:fldChar w:fldCharType="separate"/>
      </w:r>
      <w:r>
        <w:t>34</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_Toc31128 </w:instrText>
      </w:r>
      <w:r>
        <w:rPr>
          <w:rFonts w:ascii="黑体"/>
          <w:snapToGrid w:val="0"/>
        </w:rPr>
        <w:fldChar w:fldCharType="separate"/>
      </w:r>
      <w:r>
        <w:rPr>
          <w:rFonts w:hint="eastAsia"/>
          <w:snapToGrid/>
          <w:lang w:val="en-US" w:eastAsia="zh-CN"/>
        </w:rPr>
        <w:t>15.1.1</w:t>
      </w:r>
      <w:r>
        <w:rPr>
          <w:rFonts w:hint="eastAsia"/>
          <w:snapToGrid/>
        </w:rPr>
        <w:t>网元软件下载</w:t>
      </w:r>
      <w:r>
        <w:tab/>
      </w:r>
      <w:r>
        <w:fldChar w:fldCharType="begin"/>
      </w:r>
      <w:r>
        <w:instrText xml:space="preserve"> PAGEREF _Toc31128 \h </w:instrText>
      </w:r>
      <w:r>
        <w:fldChar w:fldCharType="separate"/>
      </w:r>
      <w:r>
        <w:t>34</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_Toc7992 </w:instrText>
      </w:r>
      <w:r>
        <w:rPr>
          <w:rFonts w:ascii="黑体"/>
          <w:snapToGrid w:val="0"/>
        </w:rPr>
        <w:fldChar w:fldCharType="separate"/>
      </w:r>
      <w:r>
        <w:rPr>
          <w:rFonts w:hint="eastAsia"/>
          <w:snapToGrid/>
          <w:lang w:val="en-US" w:eastAsia="zh-CN"/>
        </w:rPr>
        <w:t>15.1.2</w:t>
      </w:r>
      <w:r>
        <w:rPr>
          <w:rFonts w:hint="eastAsia"/>
          <w:snapToGrid/>
        </w:rPr>
        <w:t>网元软件激活</w:t>
      </w:r>
      <w:r>
        <w:tab/>
      </w:r>
      <w:r>
        <w:fldChar w:fldCharType="begin"/>
      </w:r>
      <w:r>
        <w:instrText xml:space="preserve"> PAGEREF _Toc7992 \h </w:instrText>
      </w:r>
      <w:r>
        <w:fldChar w:fldCharType="separate"/>
      </w:r>
      <w:r>
        <w:t>35</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_Toc18127 </w:instrText>
      </w:r>
      <w:r>
        <w:rPr>
          <w:rFonts w:ascii="黑体"/>
          <w:snapToGrid w:val="0"/>
        </w:rPr>
        <w:fldChar w:fldCharType="separate"/>
      </w:r>
      <w:r>
        <w:rPr>
          <w:rFonts w:hint="eastAsia"/>
          <w:snapToGrid/>
          <w:lang w:val="en-US" w:eastAsia="zh-CN"/>
        </w:rPr>
        <w:t>15.1.3</w:t>
      </w:r>
      <w:r>
        <w:rPr>
          <w:rFonts w:hint="eastAsia"/>
          <w:snapToGrid/>
        </w:rPr>
        <w:t>网元软件</w:t>
      </w:r>
      <w:r>
        <w:rPr>
          <w:rFonts w:hint="eastAsia"/>
          <w:snapToGrid/>
          <w:lang w:eastAsia="zh-CN"/>
        </w:rPr>
        <w:t>切换</w:t>
      </w:r>
      <w:r>
        <w:tab/>
      </w:r>
      <w:r>
        <w:fldChar w:fldCharType="begin"/>
      </w:r>
      <w:r>
        <w:instrText xml:space="preserve"> PAGEREF _Toc18127 \h </w:instrText>
      </w:r>
      <w:r>
        <w:fldChar w:fldCharType="separate"/>
      </w:r>
      <w:r>
        <w:t>35</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_Toc2837 </w:instrText>
      </w:r>
      <w:r>
        <w:rPr>
          <w:rFonts w:ascii="黑体"/>
          <w:snapToGrid w:val="0"/>
        </w:rPr>
        <w:fldChar w:fldCharType="separate"/>
      </w:r>
      <w:r>
        <w:rPr>
          <w:rFonts w:hint="eastAsia"/>
          <w:snapToGrid/>
          <w:lang w:val="en-US" w:eastAsia="zh-CN"/>
        </w:rPr>
        <w:t>15.1.4</w:t>
      </w:r>
      <w:r>
        <w:rPr>
          <w:rFonts w:hint="eastAsia"/>
          <w:snapToGrid/>
        </w:rPr>
        <w:t>网元软件查询</w:t>
      </w:r>
      <w:r>
        <w:tab/>
      </w:r>
      <w:r>
        <w:fldChar w:fldCharType="begin"/>
      </w:r>
      <w:r>
        <w:instrText xml:space="preserve"> PAGEREF _Toc2837 \h </w:instrText>
      </w:r>
      <w:r>
        <w:fldChar w:fldCharType="separate"/>
      </w:r>
      <w:r>
        <w:t>35</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_Toc16333 </w:instrText>
      </w:r>
      <w:r>
        <w:rPr>
          <w:rFonts w:ascii="黑体"/>
          <w:snapToGrid w:val="0"/>
        </w:rPr>
        <w:fldChar w:fldCharType="separate"/>
      </w:r>
      <w:r>
        <w:rPr>
          <w:rFonts w:hint="eastAsia"/>
          <w:snapToGrid/>
          <w:lang w:val="en-US" w:eastAsia="zh-CN"/>
        </w:rPr>
        <w:t>15.1.5</w:t>
      </w:r>
      <w:r>
        <w:rPr>
          <w:rFonts w:hint="eastAsia"/>
          <w:snapToGrid/>
        </w:rPr>
        <w:t>集中管理和发布</w:t>
      </w:r>
      <w:r>
        <w:tab/>
      </w:r>
      <w:r>
        <w:fldChar w:fldCharType="begin"/>
      </w:r>
      <w:r>
        <w:instrText xml:space="preserve"> PAGEREF _Toc16333 \h </w:instrText>
      </w:r>
      <w:r>
        <w:fldChar w:fldCharType="separate"/>
      </w:r>
      <w:r>
        <w:t>35</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_Toc17659 </w:instrText>
      </w:r>
      <w:r>
        <w:rPr>
          <w:rFonts w:ascii="黑体"/>
          <w:snapToGrid w:val="0"/>
        </w:rPr>
        <w:fldChar w:fldCharType="separate"/>
      </w:r>
      <w:r>
        <w:rPr>
          <w:rFonts w:hint="eastAsia"/>
          <w:snapToGrid/>
          <w:lang w:val="en-US" w:eastAsia="zh-CN"/>
        </w:rPr>
        <w:t>15.2</w:t>
      </w:r>
      <w:r>
        <w:rPr>
          <w:snapToGrid/>
        </w:rPr>
        <w:t>网管系统</w:t>
      </w:r>
      <w:r>
        <w:rPr>
          <w:rFonts w:hint="eastAsia"/>
          <w:snapToGrid/>
        </w:rPr>
        <w:t>软件管理</w:t>
      </w:r>
      <w:r>
        <w:tab/>
      </w:r>
      <w:r>
        <w:fldChar w:fldCharType="begin"/>
      </w:r>
      <w:r>
        <w:instrText xml:space="preserve"> PAGEREF _Toc17659 \h </w:instrText>
      </w:r>
      <w:r>
        <w:fldChar w:fldCharType="separate"/>
      </w:r>
      <w:r>
        <w:t>35</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_Toc5027 </w:instrText>
      </w:r>
      <w:r>
        <w:rPr>
          <w:rFonts w:ascii="黑体"/>
          <w:snapToGrid w:val="0"/>
        </w:rPr>
        <w:fldChar w:fldCharType="separate"/>
      </w:r>
      <w:r>
        <w:rPr>
          <w:rFonts w:hint="eastAsia"/>
          <w:snapToGrid w:val="0"/>
          <w:lang w:val="en-US" w:eastAsia="zh-CN"/>
        </w:rPr>
        <w:t>16、</w:t>
      </w:r>
      <w:r>
        <w:rPr>
          <w:rFonts w:hint="eastAsia"/>
          <w:snapToGrid w:val="0"/>
        </w:rPr>
        <w:t>系统安全</w:t>
      </w:r>
      <w:r>
        <w:rPr>
          <w:rFonts w:hint="eastAsia" w:ascii="黑体"/>
          <w:snapToGrid w:val="0"/>
          <w:lang w:eastAsia="zh-CN"/>
        </w:rPr>
        <w:t>管理</w:t>
      </w:r>
      <w:r>
        <w:tab/>
      </w:r>
      <w:r>
        <w:fldChar w:fldCharType="begin"/>
      </w:r>
      <w:r>
        <w:instrText xml:space="preserve"> PAGEREF _Toc5027 \h </w:instrText>
      </w:r>
      <w:r>
        <w:fldChar w:fldCharType="separate"/>
      </w:r>
      <w:r>
        <w:t>35</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_Toc29826 </w:instrText>
      </w:r>
      <w:r>
        <w:rPr>
          <w:rFonts w:ascii="黑体"/>
          <w:snapToGrid w:val="0"/>
        </w:rPr>
        <w:fldChar w:fldCharType="separate"/>
      </w:r>
      <w:r>
        <w:rPr>
          <w:rFonts w:hint="eastAsia"/>
          <w:lang w:val="en-US" w:eastAsia="zh-CN"/>
        </w:rPr>
        <w:t>16.1</w:t>
      </w:r>
      <w:r>
        <w:rPr>
          <w:rFonts w:hint="eastAsia"/>
        </w:rPr>
        <w:t>系统维护功能</w:t>
      </w:r>
      <w:r>
        <w:tab/>
      </w:r>
      <w:r>
        <w:fldChar w:fldCharType="begin"/>
      </w:r>
      <w:r>
        <w:instrText xml:space="preserve"> PAGEREF _Toc29826 \h </w:instrText>
      </w:r>
      <w:r>
        <w:fldChar w:fldCharType="separate"/>
      </w:r>
      <w:r>
        <w:t>35</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_Toc29970 </w:instrText>
      </w:r>
      <w:r>
        <w:rPr>
          <w:rFonts w:ascii="黑体"/>
          <w:snapToGrid w:val="0"/>
        </w:rPr>
        <w:fldChar w:fldCharType="separate"/>
      </w:r>
      <w:r>
        <w:rPr>
          <w:rFonts w:hint="eastAsia"/>
          <w:lang w:val="en-US" w:eastAsia="zh-CN"/>
        </w:rPr>
        <w:t>16.2</w:t>
      </w:r>
      <w:r>
        <w:rPr>
          <w:rFonts w:hint="eastAsia"/>
        </w:rPr>
        <w:t>数据库监视功能</w:t>
      </w:r>
      <w:r>
        <w:tab/>
      </w:r>
      <w:r>
        <w:fldChar w:fldCharType="begin"/>
      </w:r>
      <w:r>
        <w:instrText xml:space="preserve"> PAGEREF _Toc29970 \h </w:instrText>
      </w:r>
      <w:r>
        <w:fldChar w:fldCharType="separate"/>
      </w:r>
      <w:r>
        <w:t>35</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_Toc11469 </w:instrText>
      </w:r>
      <w:r>
        <w:rPr>
          <w:rFonts w:ascii="黑体"/>
          <w:snapToGrid w:val="0"/>
        </w:rPr>
        <w:fldChar w:fldCharType="separate"/>
      </w:r>
      <w:r>
        <w:rPr>
          <w:rFonts w:hint="eastAsia"/>
          <w:lang w:val="en-US" w:eastAsia="zh-CN"/>
        </w:rPr>
        <w:t>16.3</w:t>
      </w:r>
      <w:r>
        <w:rPr>
          <w:rFonts w:hint="eastAsia"/>
          <w:lang w:eastAsia="zh-CN"/>
        </w:rPr>
        <w:t>软件资源占用监视功能</w:t>
      </w:r>
      <w:r>
        <w:tab/>
      </w:r>
      <w:r>
        <w:fldChar w:fldCharType="begin"/>
      </w:r>
      <w:r>
        <w:instrText xml:space="preserve"> PAGEREF _Toc11469 \h </w:instrText>
      </w:r>
      <w:r>
        <w:fldChar w:fldCharType="separate"/>
      </w:r>
      <w:r>
        <w:t>36</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_Toc12425 </w:instrText>
      </w:r>
      <w:r>
        <w:rPr>
          <w:rFonts w:ascii="黑体"/>
          <w:snapToGrid w:val="0"/>
        </w:rPr>
        <w:fldChar w:fldCharType="separate"/>
      </w:r>
      <w:r>
        <w:rPr>
          <w:rFonts w:hint="eastAsia"/>
          <w:lang w:val="en-US" w:eastAsia="zh-CN"/>
        </w:rPr>
        <w:t>16.4</w:t>
      </w:r>
      <w:r>
        <w:rPr>
          <w:rFonts w:hint="eastAsia"/>
        </w:rPr>
        <w:t>日志管理功能</w:t>
      </w:r>
      <w:r>
        <w:tab/>
      </w:r>
      <w:r>
        <w:fldChar w:fldCharType="begin"/>
      </w:r>
      <w:r>
        <w:instrText xml:space="preserve"> PAGEREF _Toc12425 \h </w:instrText>
      </w:r>
      <w:r>
        <w:fldChar w:fldCharType="separate"/>
      </w:r>
      <w:r>
        <w:t>36</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_Toc24322 </w:instrText>
      </w:r>
      <w:r>
        <w:rPr>
          <w:rFonts w:ascii="黑体"/>
          <w:snapToGrid w:val="0"/>
        </w:rPr>
        <w:fldChar w:fldCharType="separate"/>
      </w:r>
      <w:r>
        <w:rPr>
          <w:rFonts w:hint="eastAsia"/>
          <w:snapToGrid/>
          <w:lang w:val="en-US" w:eastAsia="zh-CN"/>
        </w:rPr>
        <w:t>16.4.1</w:t>
      </w:r>
      <w:r>
        <w:rPr>
          <w:rFonts w:hint="eastAsia"/>
          <w:snapToGrid/>
        </w:rPr>
        <w:t>日志管理内容</w:t>
      </w:r>
      <w:r>
        <w:tab/>
      </w:r>
      <w:r>
        <w:fldChar w:fldCharType="begin"/>
      </w:r>
      <w:r>
        <w:instrText xml:space="preserve"> PAGEREF _Toc24322 \h </w:instrText>
      </w:r>
      <w:r>
        <w:fldChar w:fldCharType="separate"/>
      </w:r>
      <w:r>
        <w:t>36</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_Toc14145 </w:instrText>
      </w:r>
      <w:r>
        <w:rPr>
          <w:rFonts w:ascii="黑体"/>
          <w:snapToGrid w:val="0"/>
        </w:rPr>
        <w:fldChar w:fldCharType="separate"/>
      </w:r>
      <w:r>
        <w:rPr>
          <w:rFonts w:hint="eastAsia"/>
          <w:snapToGrid/>
          <w:lang w:val="en-US" w:eastAsia="zh-CN"/>
        </w:rPr>
        <w:t>16.4.2</w:t>
      </w:r>
      <w:r>
        <w:rPr>
          <w:rFonts w:hint="eastAsia"/>
          <w:snapToGrid/>
        </w:rPr>
        <w:t>日志管理操作</w:t>
      </w:r>
      <w:r>
        <w:tab/>
      </w:r>
      <w:r>
        <w:fldChar w:fldCharType="begin"/>
      </w:r>
      <w:r>
        <w:instrText xml:space="preserve"> PAGEREF _Toc14145 \h </w:instrText>
      </w:r>
      <w:r>
        <w:fldChar w:fldCharType="separate"/>
      </w:r>
      <w:r>
        <w:t>36</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_Toc4466 </w:instrText>
      </w:r>
      <w:r>
        <w:rPr>
          <w:rFonts w:ascii="黑体"/>
          <w:snapToGrid w:val="0"/>
        </w:rPr>
        <w:fldChar w:fldCharType="separate"/>
      </w:r>
      <w:r>
        <w:rPr>
          <w:rFonts w:hint="eastAsia"/>
          <w:lang w:val="en-US" w:eastAsia="zh-CN"/>
        </w:rPr>
        <w:t>16.5</w:t>
      </w:r>
      <w:r>
        <w:rPr>
          <w:rFonts w:hint="eastAsia"/>
        </w:rPr>
        <w:t>系统备份功能</w:t>
      </w:r>
      <w:r>
        <w:tab/>
      </w:r>
      <w:r>
        <w:fldChar w:fldCharType="begin"/>
      </w:r>
      <w:r>
        <w:instrText xml:space="preserve"> PAGEREF _Toc4466 \h </w:instrText>
      </w:r>
      <w:r>
        <w:fldChar w:fldCharType="separate"/>
      </w:r>
      <w:r>
        <w:t>36</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_Toc28735 </w:instrText>
      </w:r>
      <w:r>
        <w:rPr>
          <w:rFonts w:ascii="黑体"/>
          <w:snapToGrid w:val="0"/>
        </w:rPr>
        <w:fldChar w:fldCharType="separate"/>
      </w:r>
      <w:r>
        <w:rPr>
          <w:rFonts w:hint="eastAsia"/>
          <w:lang w:val="en-US" w:eastAsia="zh-CN"/>
        </w:rPr>
        <w:t>16.6</w:t>
      </w:r>
      <w:r>
        <w:rPr>
          <w:rFonts w:hint="eastAsia"/>
        </w:rPr>
        <w:t>安全管理</w:t>
      </w:r>
      <w:r>
        <w:tab/>
      </w:r>
      <w:r>
        <w:fldChar w:fldCharType="begin"/>
      </w:r>
      <w:r>
        <w:instrText xml:space="preserve"> PAGEREF _Toc28735 \h </w:instrText>
      </w:r>
      <w:r>
        <w:fldChar w:fldCharType="separate"/>
      </w:r>
      <w:r>
        <w:t>37</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_Toc2343 </w:instrText>
      </w:r>
      <w:r>
        <w:rPr>
          <w:rFonts w:ascii="黑体"/>
          <w:snapToGrid w:val="0"/>
        </w:rPr>
        <w:fldChar w:fldCharType="separate"/>
      </w:r>
      <w:r>
        <w:rPr>
          <w:rFonts w:hint="eastAsia"/>
          <w:snapToGrid/>
          <w:lang w:val="en-US" w:eastAsia="zh-CN"/>
        </w:rPr>
        <w:t>16.6.1</w:t>
      </w:r>
      <w:r>
        <w:rPr>
          <w:rFonts w:hint="eastAsia"/>
          <w:snapToGrid/>
        </w:rPr>
        <w:t>安全管理机制</w:t>
      </w:r>
      <w:r>
        <w:tab/>
      </w:r>
      <w:r>
        <w:fldChar w:fldCharType="begin"/>
      </w:r>
      <w:r>
        <w:instrText xml:space="preserve"> PAGEREF _Toc2343 \h </w:instrText>
      </w:r>
      <w:r>
        <w:fldChar w:fldCharType="separate"/>
      </w:r>
      <w:r>
        <w:t>37</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_Toc26165 </w:instrText>
      </w:r>
      <w:r>
        <w:rPr>
          <w:rFonts w:ascii="黑体"/>
          <w:snapToGrid w:val="0"/>
        </w:rPr>
        <w:fldChar w:fldCharType="separate"/>
      </w:r>
      <w:r>
        <w:rPr>
          <w:rFonts w:hint="eastAsia"/>
          <w:snapToGrid/>
          <w:lang w:val="en-US" w:eastAsia="zh-CN"/>
        </w:rPr>
        <w:t>16.6.2</w:t>
      </w:r>
      <w:r>
        <w:rPr>
          <w:rFonts w:hint="eastAsia"/>
          <w:snapToGrid/>
        </w:rPr>
        <w:t>用户管理</w:t>
      </w:r>
      <w:r>
        <w:tab/>
      </w:r>
      <w:r>
        <w:fldChar w:fldCharType="begin"/>
      </w:r>
      <w:r>
        <w:instrText xml:space="preserve"> PAGEREF _Toc26165 \h </w:instrText>
      </w:r>
      <w:r>
        <w:fldChar w:fldCharType="separate"/>
      </w:r>
      <w:r>
        <w:t>37</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_Toc16555 </w:instrText>
      </w:r>
      <w:r>
        <w:rPr>
          <w:rFonts w:ascii="黑体"/>
          <w:snapToGrid w:val="0"/>
        </w:rPr>
        <w:fldChar w:fldCharType="separate"/>
      </w:r>
      <w:r>
        <w:rPr>
          <w:rFonts w:hint="eastAsia"/>
          <w:snapToGrid/>
          <w:lang w:val="en-US" w:eastAsia="zh-CN"/>
        </w:rPr>
        <w:t>16.6.3</w:t>
      </w:r>
      <w:r>
        <w:rPr>
          <w:rFonts w:hint="eastAsia"/>
          <w:snapToGrid/>
        </w:rPr>
        <w:t>用户</w:t>
      </w:r>
      <w:r>
        <w:rPr>
          <w:rFonts w:hint="eastAsia"/>
          <w:snapToGrid/>
          <w:lang w:eastAsia="zh-CN"/>
        </w:rPr>
        <w:t>配置</w:t>
      </w:r>
      <w:r>
        <w:tab/>
      </w:r>
      <w:r>
        <w:fldChar w:fldCharType="begin"/>
      </w:r>
      <w:r>
        <w:instrText xml:space="preserve"> PAGEREF _Toc16555 \h </w:instrText>
      </w:r>
      <w:r>
        <w:fldChar w:fldCharType="separate"/>
      </w:r>
      <w:r>
        <w:t>37</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_Toc24987 </w:instrText>
      </w:r>
      <w:r>
        <w:rPr>
          <w:rFonts w:ascii="黑体"/>
          <w:snapToGrid w:val="0"/>
        </w:rPr>
        <w:fldChar w:fldCharType="separate"/>
      </w:r>
      <w:r>
        <w:rPr>
          <w:rFonts w:hint="eastAsia"/>
          <w:snapToGrid/>
          <w:lang w:val="en-US" w:eastAsia="zh-CN"/>
        </w:rPr>
        <w:t>16.6.4</w:t>
      </w:r>
      <w:r>
        <w:rPr>
          <w:rFonts w:hint="eastAsia"/>
          <w:snapToGrid/>
        </w:rPr>
        <w:t>用户组管理</w:t>
      </w:r>
      <w:r>
        <w:tab/>
      </w:r>
      <w:r>
        <w:fldChar w:fldCharType="begin"/>
      </w:r>
      <w:r>
        <w:instrText xml:space="preserve"> PAGEREF _Toc24987 \h </w:instrText>
      </w:r>
      <w:r>
        <w:fldChar w:fldCharType="separate"/>
      </w:r>
      <w:r>
        <w:t>38</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_Toc14463 </w:instrText>
      </w:r>
      <w:r>
        <w:rPr>
          <w:rFonts w:ascii="黑体"/>
          <w:snapToGrid w:val="0"/>
        </w:rPr>
        <w:fldChar w:fldCharType="separate"/>
      </w:r>
      <w:r>
        <w:rPr>
          <w:rFonts w:hint="eastAsia"/>
          <w:snapToGrid/>
          <w:lang w:val="en-US" w:eastAsia="zh-CN"/>
        </w:rPr>
        <w:t>16.6.5</w:t>
      </w:r>
      <w:r>
        <w:rPr>
          <w:rFonts w:hint="eastAsia"/>
          <w:snapToGrid/>
        </w:rPr>
        <w:t>角色管理</w:t>
      </w:r>
      <w:r>
        <w:tab/>
      </w:r>
      <w:r>
        <w:fldChar w:fldCharType="begin"/>
      </w:r>
      <w:r>
        <w:instrText xml:space="preserve"> PAGEREF _Toc14463 \h </w:instrText>
      </w:r>
      <w:r>
        <w:fldChar w:fldCharType="separate"/>
      </w:r>
      <w:r>
        <w:t>38</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_Toc11538 </w:instrText>
      </w:r>
      <w:r>
        <w:rPr>
          <w:rFonts w:ascii="黑体"/>
          <w:snapToGrid w:val="0"/>
        </w:rPr>
        <w:fldChar w:fldCharType="separate"/>
      </w:r>
      <w:r>
        <w:rPr>
          <w:rFonts w:hint="eastAsia"/>
          <w:snapToGrid/>
          <w:lang w:val="en-US" w:eastAsia="zh-CN"/>
        </w:rPr>
        <w:t>16.6.6</w:t>
      </w:r>
      <w:r>
        <w:rPr>
          <w:rFonts w:hint="eastAsia"/>
          <w:snapToGrid/>
        </w:rPr>
        <w:t>权限管理</w:t>
      </w:r>
      <w:r>
        <w:tab/>
      </w:r>
      <w:r>
        <w:fldChar w:fldCharType="begin"/>
      </w:r>
      <w:r>
        <w:instrText xml:space="preserve"> PAGEREF _Toc11538 \h </w:instrText>
      </w:r>
      <w:r>
        <w:fldChar w:fldCharType="separate"/>
      </w:r>
      <w:r>
        <w:t>38</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_Toc10711 </w:instrText>
      </w:r>
      <w:r>
        <w:rPr>
          <w:rFonts w:ascii="黑体"/>
          <w:snapToGrid w:val="0"/>
        </w:rPr>
        <w:fldChar w:fldCharType="separate"/>
      </w:r>
      <w:r>
        <w:rPr>
          <w:rFonts w:hint="eastAsia"/>
          <w:snapToGrid/>
          <w:lang w:val="en-US" w:eastAsia="zh-CN"/>
        </w:rPr>
        <w:t>16.6.7</w:t>
      </w:r>
      <w:r>
        <w:rPr>
          <w:rFonts w:hint="eastAsia"/>
          <w:snapToGrid/>
        </w:rPr>
        <w:t>管理域管理</w:t>
      </w:r>
      <w:r>
        <w:tab/>
      </w:r>
      <w:r>
        <w:fldChar w:fldCharType="begin"/>
      </w:r>
      <w:r>
        <w:instrText xml:space="preserve"> PAGEREF _Toc10711 \h </w:instrText>
      </w:r>
      <w:r>
        <w:fldChar w:fldCharType="separate"/>
      </w:r>
      <w:r>
        <w:t>38</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_Toc30589 </w:instrText>
      </w:r>
      <w:r>
        <w:rPr>
          <w:rFonts w:ascii="黑体"/>
          <w:snapToGrid w:val="0"/>
        </w:rPr>
        <w:fldChar w:fldCharType="separate"/>
      </w:r>
      <w:r>
        <w:rPr>
          <w:rFonts w:hint="eastAsia"/>
          <w:lang w:val="en-US" w:eastAsia="zh-CN"/>
        </w:rPr>
        <w:t>16.7</w:t>
      </w:r>
      <w:r>
        <w:rPr>
          <w:rFonts w:hint="eastAsia"/>
          <w:lang w:eastAsia="zh-CN"/>
        </w:rPr>
        <w:t>二次授权（金库模式）</w:t>
      </w:r>
      <w:r>
        <w:tab/>
      </w:r>
      <w:r>
        <w:fldChar w:fldCharType="begin"/>
      </w:r>
      <w:r>
        <w:instrText xml:space="preserve"> PAGEREF _Toc30589 \h </w:instrText>
      </w:r>
      <w:r>
        <w:fldChar w:fldCharType="separate"/>
      </w:r>
      <w:r>
        <w:t>39</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_Toc2138 </w:instrText>
      </w:r>
      <w:r>
        <w:rPr>
          <w:rFonts w:ascii="黑体"/>
          <w:snapToGrid w:val="0"/>
        </w:rPr>
        <w:fldChar w:fldCharType="separate"/>
      </w:r>
      <w:r>
        <w:rPr>
          <w:rFonts w:hint="eastAsia"/>
          <w:lang w:val="en-US" w:eastAsia="zh-CN"/>
        </w:rPr>
        <w:t>16.8</w:t>
      </w:r>
      <w:r>
        <w:rPr>
          <w:rFonts w:hint="eastAsia"/>
          <w:lang w:eastAsia="zh-CN"/>
        </w:rPr>
        <w:t>菜单管理</w:t>
      </w:r>
      <w:r>
        <w:tab/>
      </w:r>
      <w:r>
        <w:fldChar w:fldCharType="begin"/>
      </w:r>
      <w:r>
        <w:instrText xml:space="preserve"> PAGEREF _Toc2138 \h </w:instrText>
      </w:r>
      <w:r>
        <w:fldChar w:fldCharType="separate"/>
      </w:r>
      <w:r>
        <w:t>39</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_Toc22341 </w:instrText>
      </w:r>
      <w:r>
        <w:rPr>
          <w:rFonts w:ascii="黑体"/>
          <w:snapToGrid w:val="0"/>
        </w:rPr>
        <w:fldChar w:fldCharType="separate"/>
      </w:r>
      <w:r>
        <w:rPr>
          <w:rFonts w:hint="eastAsia"/>
          <w:lang w:val="en-US" w:eastAsia="zh-CN"/>
        </w:rPr>
        <w:t>16.9</w:t>
      </w:r>
      <w:r>
        <w:rPr>
          <w:rFonts w:hint="eastAsia"/>
          <w:lang w:eastAsia="zh-CN"/>
        </w:rPr>
        <w:t>安全策略黑白名单</w:t>
      </w:r>
      <w:r>
        <w:tab/>
      </w:r>
      <w:r>
        <w:fldChar w:fldCharType="begin"/>
      </w:r>
      <w:r>
        <w:instrText xml:space="preserve"> PAGEREF _Toc22341 \h </w:instrText>
      </w:r>
      <w:r>
        <w:fldChar w:fldCharType="separate"/>
      </w:r>
      <w:r>
        <w:t>40</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_Toc22829 </w:instrText>
      </w:r>
      <w:r>
        <w:rPr>
          <w:rFonts w:ascii="黑体"/>
          <w:snapToGrid w:val="0"/>
        </w:rPr>
        <w:fldChar w:fldCharType="separate"/>
      </w:r>
      <w:r>
        <w:rPr>
          <w:rFonts w:hint="eastAsia"/>
          <w:lang w:val="en-US" w:eastAsia="zh-CN"/>
        </w:rPr>
        <w:t>17、</w:t>
      </w:r>
      <w:r>
        <w:rPr>
          <w:rFonts w:hint="eastAsia"/>
          <w:lang w:eastAsia="zh-CN"/>
        </w:rPr>
        <w:t>用户界面要求</w:t>
      </w:r>
      <w:r>
        <w:tab/>
      </w:r>
      <w:r>
        <w:fldChar w:fldCharType="begin"/>
      </w:r>
      <w:r>
        <w:instrText xml:space="preserve"> PAGEREF _Toc22829 \h </w:instrText>
      </w:r>
      <w:r>
        <w:fldChar w:fldCharType="separate"/>
      </w:r>
      <w:r>
        <w:t>40</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_Toc28145 </w:instrText>
      </w:r>
      <w:r>
        <w:rPr>
          <w:rFonts w:ascii="黑体"/>
          <w:snapToGrid w:val="0"/>
        </w:rPr>
        <w:fldChar w:fldCharType="separate"/>
      </w:r>
      <w:r>
        <w:rPr>
          <w:rFonts w:hint="eastAsia"/>
          <w:lang w:val="en-US" w:eastAsia="zh-CN"/>
        </w:rPr>
        <w:t>17.1</w:t>
      </w:r>
      <w:r>
        <w:rPr>
          <w:rFonts w:hint="eastAsia"/>
          <w:lang w:eastAsia="zh-CN"/>
        </w:rPr>
        <w:t>首页</w:t>
      </w:r>
      <w:r>
        <w:rPr>
          <w:lang w:eastAsia="zh-CN"/>
        </w:rPr>
        <w:t>概览图要求</w:t>
      </w:r>
      <w:r>
        <w:tab/>
      </w:r>
      <w:r>
        <w:fldChar w:fldCharType="begin"/>
      </w:r>
      <w:r>
        <w:instrText xml:space="preserve"> PAGEREF _Toc28145 \h </w:instrText>
      </w:r>
      <w:r>
        <w:fldChar w:fldCharType="separate"/>
      </w:r>
      <w:r>
        <w:t>40</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_Toc27874 </w:instrText>
      </w:r>
      <w:r>
        <w:rPr>
          <w:rFonts w:ascii="黑体"/>
          <w:snapToGrid w:val="0"/>
        </w:rPr>
        <w:fldChar w:fldCharType="separate"/>
      </w:r>
      <w:r>
        <w:rPr>
          <w:rFonts w:hint="eastAsia"/>
          <w:lang w:val="en-US" w:eastAsia="zh-CN"/>
        </w:rPr>
        <w:t>18、</w:t>
      </w:r>
      <w:r>
        <w:rPr>
          <w:lang w:eastAsia="zh-CN"/>
        </w:rPr>
        <w:t>网管系统</w:t>
      </w:r>
      <w:r>
        <w:rPr>
          <w:rFonts w:hint="eastAsia"/>
          <w:lang w:eastAsia="zh-CN"/>
        </w:rPr>
        <w:t>南向接口要求</w:t>
      </w:r>
      <w:r>
        <w:tab/>
      </w:r>
      <w:r>
        <w:fldChar w:fldCharType="begin"/>
      </w:r>
      <w:r>
        <w:instrText xml:space="preserve"> PAGEREF _Toc27874 \h </w:instrText>
      </w:r>
      <w:r>
        <w:fldChar w:fldCharType="separate"/>
      </w:r>
      <w:r>
        <w:t>40</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_Toc21062 </w:instrText>
      </w:r>
      <w:r>
        <w:rPr>
          <w:rFonts w:ascii="黑体"/>
          <w:snapToGrid w:val="0"/>
        </w:rPr>
        <w:fldChar w:fldCharType="separate"/>
      </w:r>
      <w:r>
        <w:rPr>
          <w:rFonts w:hint="eastAsia"/>
          <w:lang w:val="en-US" w:eastAsia="zh-CN"/>
        </w:rPr>
        <w:t>19、</w:t>
      </w:r>
      <w:r>
        <w:rPr>
          <w:lang w:eastAsia="zh-CN"/>
        </w:rPr>
        <w:t>网管系统</w:t>
      </w:r>
      <w:r>
        <w:rPr>
          <w:rFonts w:hint="eastAsia"/>
          <w:lang w:eastAsia="zh-CN"/>
        </w:rPr>
        <w:t>北向接口要求</w:t>
      </w:r>
      <w:r>
        <w:tab/>
      </w:r>
      <w:r>
        <w:fldChar w:fldCharType="begin"/>
      </w:r>
      <w:r>
        <w:instrText xml:space="preserve"> PAGEREF _Toc21062 \h </w:instrText>
      </w:r>
      <w:r>
        <w:fldChar w:fldCharType="separate"/>
      </w:r>
      <w:r>
        <w:t>41</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_Toc28067 </w:instrText>
      </w:r>
      <w:r>
        <w:rPr>
          <w:rFonts w:ascii="黑体"/>
          <w:snapToGrid w:val="0"/>
        </w:rPr>
        <w:fldChar w:fldCharType="separate"/>
      </w:r>
      <w:r>
        <w:rPr>
          <w:rFonts w:hint="eastAsia"/>
          <w:lang w:val="en-US" w:eastAsia="zh-CN"/>
        </w:rPr>
        <w:t>20、</w:t>
      </w:r>
      <w:r>
        <w:rPr>
          <w:rFonts w:hint="eastAsia"/>
          <w:lang w:eastAsia="zh-CN"/>
        </w:rPr>
        <w:t>系统性能要求</w:t>
      </w:r>
      <w:r>
        <w:tab/>
      </w:r>
      <w:r>
        <w:fldChar w:fldCharType="begin"/>
      </w:r>
      <w:r>
        <w:instrText xml:space="preserve"> PAGEREF _Toc28067 \h </w:instrText>
      </w:r>
      <w:r>
        <w:fldChar w:fldCharType="separate"/>
      </w:r>
      <w:r>
        <w:t>41</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_Toc8793 </w:instrText>
      </w:r>
      <w:r>
        <w:rPr>
          <w:rFonts w:ascii="黑体"/>
          <w:snapToGrid w:val="0"/>
        </w:rPr>
        <w:fldChar w:fldCharType="separate"/>
      </w:r>
      <w:r>
        <w:rPr>
          <w:rFonts w:hint="eastAsia"/>
          <w:snapToGrid/>
          <w:lang w:val="en-US" w:eastAsia="zh-CN"/>
        </w:rPr>
        <w:t>20.1</w:t>
      </w:r>
      <w:r>
        <w:rPr>
          <w:rFonts w:hint="eastAsia"/>
          <w:snapToGrid/>
        </w:rPr>
        <w:t>系统平台要求</w:t>
      </w:r>
      <w:r>
        <w:tab/>
      </w:r>
      <w:r>
        <w:fldChar w:fldCharType="begin"/>
      </w:r>
      <w:r>
        <w:instrText xml:space="preserve"> PAGEREF _Toc8793 \h </w:instrText>
      </w:r>
      <w:r>
        <w:fldChar w:fldCharType="separate"/>
      </w:r>
      <w:r>
        <w:t>41</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_Toc29568 </w:instrText>
      </w:r>
      <w:r>
        <w:rPr>
          <w:rFonts w:ascii="黑体"/>
          <w:snapToGrid w:val="0"/>
        </w:rPr>
        <w:fldChar w:fldCharType="separate"/>
      </w:r>
      <w:r>
        <w:rPr>
          <w:rFonts w:hint="eastAsia"/>
          <w:snapToGrid/>
          <w:lang w:val="en-US" w:eastAsia="zh-CN"/>
        </w:rPr>
        <w:t>20.1.1</w:t>
      </w:r>
      <w:r>
        <w:rPr>
          <w:rFonts w:hint="eastAsia"/>
          <w:snapToGrid/>
        </w:rPr>
        <w:t>主机平台</w:t>
      </w:r>
      <w:r>
        <w:tab/>
      </w:r>
      <w:r>
        <w:fldChar w:fldCharType="begin"/>
      </w:r>
      <w:r>
        <w:instrText xml:space="preserve"> PAGEREF _Toc29568 \h </w:instrText>
      </w:r>
      <w:r>
        <w:fldChar w:fldCharType="separate"/>
      </w:r>
      <w:r>
        <w:t>41</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_Toc26402 </w:instrText>
      </w:r>
      <w:r>
        <w:rPr>
          <w:rFonts w:ascii="黑体"/>
          <w:snapToGrid w:val="0"/>
        </w:rPr>
        <w:fldChar w:fldCharType="separate"/>
      </w:r>
      <w:r>
        <w:rPr>
          <w:rFonts w:hint="eastAsia"/>
          <w:snapToGrid/>
          <w:lang w:val="en-US" w:eastAsia="zh-CN"/>
        </w:rPr>
        <w:t>20.1.2</w:t>
      </w:r>
      <w:r>
        <w:rPr>
          <w:rFonts w:hint="eastAsia"/>
          <w:snapToGrid/>
        </w:rPr>
        <w:t>操作系统</w:t>
      </w:r>
      <w:r>
        <w:tab/>
      </w:r>
      <w:r>
        <w:fldChar w:fldCharType="begin"/>
      </w:r>
      <w:r>
        <w:instrText xml:space="preserve"> PAGEREF _Toc26402 \h </w:instrText>
      </w:r>
      <w:r>
        <w:fldChar w:fldCharType="separate"/>
      </w:r>
      <w:r>
        <w:t>41</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_Toc30761 </w:instrText>
      </w:r>
      <w:r>
        <w:rPr>
          <w:rFonts w:ascii="黑体"/>
          <w:snapToGrid w:val="0"/>
        </w:rPr>
        <w:fldChar w:fldCharType="separate"/>
      </w:r>
      <w:r>
        <w:rPr>
          <w:rFonts w:hint="eastAsia"/>
          <w:snapToGrid/>
          <w:lang w:val="en-US" w:eastAsia="zh-CN"/>
        </w:rPr>
        <w:t>20.1.3</w:t>
      </w:r>
      <w:r>
        <w:rPr>
          <w:rFonts w:hint="eastAsia"/>
          <w:snapToGrid/>
        </w:rPr>
        <w:t>数据库平台</w:t>
      </w:r>
      <w:r>
        <w:tab/>
      </w:r>
      <w:r>
        <w:fldChar w:fldCharType="begin"/>
      </w:r>
      <w:r>
        <w:instrText xml:space="preserve"> PAGEREF _Toc30761 \h </w:instrText>
      </w:r>
      <w:r>
        <w:fldChar w:fldCharType="separate"/>
      </w:r>
      <w:r>
        <w:t>41</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_Toc24000 </w:instrText>
      </w:r>
      <w:r>
        <w:rPr>
          <w:rFonts w:ascii="黑体"/>
          <w:snapToGrid w:val="0"/>
        </w:rPr>
        <w:fldChar w:fldCharType="separate"/>
      </w:r>
      <w:r>
        <w:rPr>
          <w:rFonts w:hint="eastAsia"/>
          <w:snapToGrid/>
          <w:lang w:val="en-US" w:eastAsia="zh-CN"/>
        </w:rPr>
        <w:t>20.1.4</w:t>
      </w:r>
      <w:r>
        <w:rPr>
          <w:rFonts w:hint="eastAsia"/>
          <w:snapToGrid/>
        </w:rPr>
        <w:t>系统构架</w:t>
      </w:r>
      <w:r>
        <w:tab/>
      </w:r>
      <w:r>
        <w:fldChar w:fldCharType="begin"/>
      </w:r>
      <w:r>
        <w:instrText xml:space="preserve"> PAGEREF _Toc24000 \h </w:instrText>
      </w:r>
      <w:r>
        <w:fldChar w:fldCharType="separate"/>
      </w:r>
      <w:r>
        <w:t>41</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_Toc3497 </w:instrText>
      </w:r>
      <w:r>
        <w:rPr>
          <w:rFonts w:ascii="黑体"/>
          <w:snapToGrid w:val="0"/>
        </w:rPr>
        <w:fldChar w:fldCharType="separate"/>
      </w:r>
      <w:r>
        <w:rPr>
          <w:rFonts w:hint="eastAsia"/>
          <w:snapToGrid/>
          <w:lang w:val="en-US" w:eastAsia="zh-CN"/>
        </w:rPr>
        <w:t>20.2</w:t>
      </w:r>
      <w:r>
        <w:rPr>
          <w:rFonts w:hint="eastAsia"/>
          <w:snapToGrid/>
        </w:rPr>
        <w:t>处理能力要求</w:t>
      </w:r>
      <w:r>
        <w:tab/>
      </w:r>
      <w:r>
        <w:fldChar w:fldCharType="begin"/>
      </w:r>
      <w:r>
        <w:instrText xml:space="preserve"> PAGEREF _Toc3497 \h </w:instrText>
      </w:r>
      <w:r>
        <w:fldChar w:fldCharType="separate"/>
      </w:r>
      <w:r>
        <w:t>42</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_Toc7121 </w:instrText>
      </w:r>
      <w:r>
        <w:rPr>
          <w:rFonts w:ascii="黑体"/>
          <w:snapToGrid w:val="0"/>
        </w:rPr>
        <w:fldChar w:fldCharType="separate"/>
      </w:r>
      <w:r>
        <w:rPr>
          <w:rFonts w:hint="eastAsia"/>
          <w:snapToGrid/>
          <w:lang w:val="en-US" w:eastAsia="zh-CN"/>
        </w:rPr>
        <w:t>20.3</w:t>
      </w:r>
      <w:r>
        <w:rPr>
          <w:rFonts w:hint="eastAsia"/>
          <w:snapToGrid/>
        </w:rPr>
        <w:t>响应时间要求</w:t>
      </w:r>
      <w:r>
        <w:tab/>
      </w:r>
      <w:r>
        <w:fldChar w:fldCharType="begin"/>
      </w:r>
      <w:r>
        <w:instrText xml:space="preserve"> PAGEREF _Toc7121 \h </w:instrText>
      </w:r>
      <w:r>
        <w:fldChar w:fldCharType="separate"/>
      </w:r>
      <w:r>
        <w:t>42</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_Toc6113 </w:instrText>
      </w:r>
      <w:r>
        <w:rPr>
          <w:rFonts w:ascii="黑体"/>
          <w:snapToGrid w:val="0"/>
        </w:rPr>
        <w:fldChar w:fldCharType="separate"/>
      </w:r>
      <w:r>
        <w:rPr>
          <w:rFonts w:hint="eastAsia"/>
          <w:lang w:val="en-US" w:eastAsia="zh-CN"/>
        </w:rPr>
        <w:t>20.3.1</w:t>
      </w:r>
      <w:r>
        <w:rPr>
          <w:rFonts w:hint="eastAsia"/>
          <w:lang w:eastAsia="zh-CN"/>
        </w:rPr>
        <w:t>网管操作响应</w:t>
      </w:r>
      <w:r>
        <w:rPr>
          <w:lang w:eastAsia="zh-CN"/>
        </w:rPr>
        <w:t>时间要求</w:t>
      </w:r>
      <w:r>
        <w:tab/>
      </w:r>
      <w:r>
        <w:fldChar w:fldCharType="begin"/>
      </w:r>
      <w:r>
        <w:instrText xml:space="preserve"> PAGEREF _Toc6113 \h </w:instrText>
      </w:r>
      <w:r>
        <w:fldChar w:fldCharType="separate"/>
      </w:r>
      <w:r>
        <w:t>42</w:t>
      </w:r>
      <w:r>
        <w:fldChar w:fldCharType="end"/>
      </w:r>
      <w:r>
        <w:rPr>
          <w:rFonts w:ascii="黑体"/>
          <w:snapToGrid w:val="0"/>
          <w:color w:val="auto"/>
        </w:rPr>
        <w:fldChar w:fldCharType="end"/>
      </w:r>
    </w:p>
    <w:p>
      <w:pPr>
        <w:pStyle w:val="25"/>
        <w:tabs>
          <w:tab w:val="right" w:leader="dot" w:pos="9354"/>
        </w:tabs>
      </w:pPr>
      <w:r>
        <w:rPr>
          <w:rFonts w:ascii="黑体"/>
          <w:snapToGrid w:val="0"/>
          <w:color w:val="auto"/>
        </w:rPr>
        <w:fldChar w:fldCharType="begin"/>
      </w:r>
      <w:r>
        <w:rPr>
          <w:rFonts w:ascii="黑体"/>
          <w:snapToGrid w:val="0"/>
        </w:rPr>
        <w:instrText xml:space="preserve"> HYPERLINK \l _Toc28550 </w:instrText>
      </w:r>
      <w:r>
        <w:rPr>
          <w:rFonts w:ascii="黑体"/>
          <w:snapToGrid w:val="0"/>
        </w:rPr>
        <w:fldChar w:fldCharType="separate"/>
      </w:r>
      <w:r>
        <w:rPr>
          <w:rFonts w:hint="eastAsia"/>
          <w:lang w:val="en-US" w:eastAsia="zh-CN"/>
        </w:rPr>
        <w:t>20.3.2</w:t>
      </w:r>
      <w:r>
        <w:rPr>
          <w:rFonts w:hint="eastAsia"/>
          <w:lang w:eastAsia="zh-CN"/>
        </w:rPr>
        <w:t>直放站设备的时延要求</w:t>
      </w:r>
      <w:r>
        <w:tab/>
      </w:r>
      <w:r>
        <w:fldChar w:fldCharType="begin"/>
      </w:r>
      <w:r>
        <w:instrText xml:space="preserve"> PAGEREF _Toc28550 \h </w:instrText>
      </w:r>
      <w:r>
        <w:fldChar w:fldCharType="separate"/>
      </w:r>
      <w:r>
        <w:t>42</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_Toc1736 </w:instrText>
      </w:r>
      <w:r>
        <w:rPr>
          <w:rFonts w:ascii="黑体"/>
          <w:snapToGrid w:val="0"/>
        </w:rPr>
        <w:fldChar w:fldCharType="separate"/>
      </w:r>
      <w:r>
        <w:rPr>
          <w:rFonts w:hint="eastAsia"/>
          <w:snapToGrid/>
          <w:lang w:val="en-US" w:eastAsia="zh-CN"/>
        </w:rPr>
        <w:t>20.4</w:t>
      </w:r>
      <w:r>
        <w:rPr>
          <w:rFonts w:hint="eastAsia"/>
          <w:snapToGrid/>
        </w:rPr>
        <w:t>采集能力要求</w:t>
      </w:r>
      <w:r>
        <w:tab/>
      </w:r>
      <w:r>
        <w:fldChar w:fldCharType="begin"/>
      </w:r>
      <w:r>
        <w:instrText xml:space="preserve"> PAGEREF _Toc1736 \h </w:instrText>
      </w:r>
      <w:r>
        <w:fldChar w:fldCharType="separate"/>
      </w:r>
      <w:r>
        <w:t>42</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_Toc8542 </w:instrText>
      </w:r>
      <w:r>
        <w:rPr>
          <w:rFonts w:ascii="黑体"/>
          <w:snapToGrid w:val="0"/>
        </w:rPr>
        <w:fldChar w:fldCharType="separate"/>
      </w:r>
      <w:r>
        <w:rPr>
          <w:rFonts w:hint="eastAsia"/>
          <w:snapToGrid/>
          <w:lang w:val="en-US" w:eastAsia="zh-CN"/>
        </w:rPr>
        <w:t>20.5</w:t>
      </w:r>
      <w:r>
        <w:rPr>
          <w:rFonts w:hint="eastAsia"/>
          <w:snapToGrid/>
        </w:rPr>
        <w:t>数据存储和恢复要求</w:t>
      </w:r>
      <w:r>
        <w:tab/>
      </w:r>
      <w:r>
        <w:fldChar w:fldCharType="begin"/>
      </w:r>
      <w:r>
        <w:instrText xml:space="preserve"> PAGEREF _Toc8542 \h </w:instrText>
      </w:r>
      <w:r>
        <w:fldChar w:fldCharType="separate"/>
      </w:r>
      <w:r>
        <w:t>43</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_Toc16318 </w:instrText>
      </w:r>
      <w:r>
        <w:rPr>
          <w:rFonts w:ascii="黑体"/>
          <w:snapToGrid w:val="0"/>
        </w:rPr>
        <w:fldChar w:fldCharType="separate"/>
      </w:r>
      <w:r>
        <w:rPr>
          <w:rFonts w:hint="eastAsia"/>
          <w:snapToGrid/>
          <w:lang w:val="en-US" w:eastAsia="zh-CN"/>
        </w:rPr>
        <w:t>20.6</w:t>
      </w:r>
      <w:r>
        <w:rPr>
          <w:rFonts w:hint="eastAsia"/>
          <w:snapToGrid/>
        </w:rPr>
        <w:t>安全性要求</w:t>
      </w:r>
      <w:r>
        <w:tab/>
      </w:r>
      <w:r>
        <w:fldChar w:fldCharType="begin"/>
      </w:r>
      <w:r>
        <w:instrText xml:space="preserve"> PAGEREF _Toc16318 \h </w:instrText>
      </w:r>
      <w:r>
        <w:fldChar w:fldCharType="separate"/>
      </w:r>
      <w:r>
        <w:t>43</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_Toc11433 </w:instrText>
      </w:r>
      <w:r>
        <w:rPr>
          <w:rFonts w:ascii="黑体"/>
          <w:snapToGrid w:val="0"/>
        </w:rPr>
        <w:fldChar w:fldCharType="separate"/>
      </w:r>
      <w:r>
        <w:rPr>
          <w:rFonts w:hint="eastAsia"/>
          <w:snapToGrid/>
          <w:lang w:val="en-US" w:eastAsia="zh-CN"/>
        </w:rPr>
        <w:t>20.7</w:t>
      </w:r>
      <w:r>
        <w:rPr>
          <w:rFonts w:hint="eastAsia"/>
          <w:snapToGrid/>
        </w:rPr>
        <w:t>可靠性要求</w:t>
      </w:r>
      <w:r>
        <w:tab/>
      </w:r>
      <w:r>
        <w:fldChar w:fldCharType="begin"/>
      </w:r>
      <w:r>
        <w:instrText xml:space="preserve"> PAGEREF _Toc11433 \h </w:instrText>
      </w:r>
      <w:r>
        <w:fldChar w:fldCharType="separate"/>
      </w:r>
      <w:r>
        <w:t>43</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_Toc5752 </w:instrText>
      </w:r>
      <w:r>
        <w:rPr>
          <w:rFonts w:ascii="黑体"/>
          <w:snapToGrid w:val="0"/>
        </w:rPr>
        <w:fldChar w:fldCharType="separate"/>
      </w:r>
      <w:r>
        <w:rPr>
          <w:rFonts w:hint="eastAsia"/>
          <w:snapToGrid/>
          <w:lang w:val="en-US" w:eastAsia="zh-CN"/>
        </w:rPr>
        <w:t>20.8</w:t>
      </w:r>
      <w:r>
        <w:rPr>
          <w:rFonts w:hint="eastAsia"/>
          <w:snapToGrid/>
        </w:rPr>
        <w:t>可维护性要求</w:t>
      </w:r>
      <w:r>
        <w:tab/>
      </w:r>
      <w:r>
        <w:fldChar w:fldCharType="begin"/>
      </w:r>
      <w:r>
        <w:instrText xml:space="preserve"> PAGEREF _Toc5752 \h </w:instrText>
      </w:r>
      <w:r>
        <w:fldChar w:fldCharType="separate"/>
      </w:r>
      <w:r>
        <w:t>44</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_Toc27976 </w:instrText>
      </w:r>
      <w:r>
        <w:rPr>
          <w:rFonts w:ascii="黑体"/>
          <w:snapToGrid w:val="0"/>
        </w:rPr>
        <w:fldChar w:fldCharType="separate"/>
      </w:r>
      <w:r>
        <w:rPr>
          <w:rFonts w:hint="eastAsia"/>
          <w:snapToGrid/>
          <w:lang w:val="en-US" w:eastAsia="zh-CN"/>
        </w:rPr>
        <w:t>20.9</w:t>
      </w:r>
      <w:r>
        <w:rPr>
          <w:rFonts w:hint="eastAsia"/>
          <w:snapToGrid/>
        </w:rPr>
        <w:t>可扩展性要求</w:t>
      </w:r>
      <w:r>
        <w:tab/>
      </w:r>
      <w:r>
        <w:fldChar w:fldCharType="begin"/>
      </w:r>
      <w:r>
        <w:instrText xml:space="preserve"> PAGEREF _Toc27976 \h </w:instrText>
      </w:r>
      <w:r>
        <w:fldChar w:fldCharType="separate"/>
      </w:r>
      <w:r>
        <w:t>44</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_Toc29762 </w:instrText>
      </w:r>
      <w:r>
        <w:rPr>
          <w:rFonts w:ascii="黑体"/>
          <w:snapToGrid w:val="0"/>
        </w:rPr>
        <w:fldChar w:fldCharType="separate"/>
      </w:r>
      <w:r>
        <w:rPr>
          <w:rFonts w:hint="eastAsia"/>
          <w:snapToGrid/>
          <w:lang w:val="en-US" w:eastAsia="zh-CN"/>
        </w:rPr>
        <w:t>20.10</w:t>
      </w:r>
      <w:r>
        <w:rPr>
          <w:rFonts w:hint="eastAsia"/>
          <w:snapToGrid/>
        </w:rPr>
        <w:t>开放性要求</w:t>
      </w:r>
      <w:r>
        <w:tab/>
      </w:r>
      <w:r>
        <w:fldChar w:fldCharType="begin"/>
      </w:r>
      <w:r>
        <w:instrText xml:space="preserve"> PAGEREF _Toc29762 \h </w:instrText>
      </w:r>
      <w:r>
        <w:fldChar w:fldCharType="separate"/>
      </w:r>
      <w:r>
        <w:t>44</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_Toc25335 </w:instrText>
      </w:r>
      <w:r>
        <w:rPr>
          <w:rFonts w:ascii="黑体"/>
          <w:snapToGrid w:val="0"/>
        </w:rPr>
        <w:fldChar w:fldCharType="separate"/>
      </w:r>
      <w:r>
        <w:rPr>
          <w:rFonts w:hint="eastAsia"/>
          <w:snapToGrid/>
          <w:lang w:val="en-US" w:eastAsia="zh-CN"/>
        </w:rPr>
        <w:t>20.11</w:t>
      </w:r>
      <w:r>
        <w:rPr>
          <w:rFonts w:hint="eastAsia"/>
          <w:snapToGrid/>
        </w:rPr>
        <w:t>时间同步要求</w:t>
      </w:r>
      <w:r>
        <w:tab/>
      </w:r>
      <w:r>
        <w:fldChar w:fldCharType="begin"/>
      </w:r>
      <w:r>
        <w:instrText xml:space="preserve"> PAGEREF _Toc25335 \h </w:instrText>
      </w:r>
      <w:r>
        <w:fldChar w:fldCharType="separate"/>
      </w:r>
      <w:r>
        <w:t>44</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_Toc551 </w:instrText>
      </w:r>
      <w:r>
        <w:rPr>
          <w:rFonts w:ascii="黑体"/>
          <w:snapToGrid w:val="0"/>
        </w:rPr>
        <w:fldChar w:fldCharType="separate"/>
      </w:r>
      <w:r>
        <w:rPr>
          <w:rFonts w:hint="eastAsia"/>
          <w:snapToGrid/>
          <w:lang w:val="en-US" w:eastAsia="zh-CN"/>
        </w:rPr>
        <w:t>20.12</w:t>
      </w:r>
      <w:r>
        <w:rPr>
          <w:rFonts w:hint="eastAsia"/>
          <w:snapToGrid/>
          <w:lang w:eastAsia="zh-CN"/>
        </w:rPr>
        <w:t>文档、资料、支持账号要求</w:t>
      </w:r>
      <w:r>
        <w:tab/>
      </w:r>
      <w:r>
        <w:fldChar w:fldCharType="begin"/>
      </w:r>
      <w:r>
        <w:instrText xml:space="preserve"> PAGEREF _Toc551 \h </w:instrText>
      </w:r>
      <w:r>
        <w:fldChar w:fldCharType="separate"/>
      </w:r>
      <w:r>
        <w:t>44</w:t>
      </w:r>
      <w:r>
        <w:fldChar w:fldCharType="end"/>
      </w:r>
      <w:r>
        <w:rPr>
          <w:rFonts w:ascii="黑体"/>
          <w:snapToGrid w:val="0"/>
          <w:color w:val="auto"/>
        </w:rPr>
        <w:fldChar w:fldCharType="end"/>
      </w:r>
    </w:p>
    <w:p>
      <w:pPr>
        <w:pStyle w:val="34"/>
        <w:tabs>
          <w:tab w:val="right" w:leader="dot" w:pos="9354"/>
          <w:tab w:val="clear" w:pos="9344"/>
        </w:tabs>
      </w:pPr>
      <w:r>
        <w:rPr>
          <w:rFonts w:ascii="黑体"/>
          <w:snapToGrid w:val="0"/>
          <w:color w:val="auto"/>
        </w:rPr>
        <w:fldChar w:fldCharType="begin"/>
      </w:r>
      <w:r>
        <w:rPr>
          <w:rFonts w:ascii="黑体"/>
          <w:snapToGrid w:val="0"/>
        </w:rPr>
        <w:instrText xml:space="preserve"> HYPERLINK \l _Toc8158 </w:instrText>
      </w:r>
      <w:r>
        <w:rPr>
          <w:rFonts w:ascii="黑体"/>
          <w:snapToGrid w:val="0"/>
        </w:rPr>
        <w:fldChar w:fldCharType="separate"/>
      </w:r>
      <w:r>
        <w:rPr>
          <w:rFonts w:hint="eastAsia"/>
          <w:lang w:val="en-US" w:eastAsia="zh-CN"/>
        </w:rPr>
        <w:t>21、</w:t>
      </w:r>
      <w:r>
        <w:rPr>
          <w:rFonts w:hint="eastAsia"/>
          <w:lang w:eastAsia="zh-CN"/>
        </w:rPr>
        <w:t>智能运维(可选)</w:t>
      </w:r>
      <w:r>
        <w:tab/>
      </w:r>
      <w:r>
        <w:fldChar w:fldCharType="begin"/>
      </w:r>
      <w:r>
        <w:instrText xml:space="preserve"> PAGEREF _Toc8158 \h </w:instrText>
      </w:r>
      <w:r>
        <w:fldChar w:fldCharType="separate"/>
      </w:r>
      <w:r>
        <w:t>44</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_Toc23891 </w:instrText>
      </w:r>
      <w:r>
        <w:rPr>
          <w:rFonts w:ascii="黑体"/>
          <w:snapToGrid w:val="0"/>
        </w:rPr>
        <w:fldChar w:fldCharType="separate"/>
      </w:r>
      <w:r>
        <w:rPr>
          <w:rFonts w:hint="eastAsia"/>
          <w:snapToGrid/>
          <w:lang w:val="en-US" w:eastAsia="zh-CN"/>
        </w:rPr>
        <w:t>20.1</w:t>
      </w:r>
      <w:r>
        <w:rPr>
          <w:rFonts w:hint="eastAsia"/>
          <w:snapToGrid/>
        </w:rPr>
        <w:t>智能巡检</w:t>
      </w:r>
      <w:r>
        <w:tab/>
      </w:r>
      <w:r>
        <w:fldChar w:fldCharType="begin"/>
      </w:r>
      <w:r>
        <w:instrText xml:space="preserve"> PAGEREF _Toc23891 \h </w:instrText>
      </w:r>
      <w:r>
        <w:fldChar w:fldCharType="separate"/>
      </w:r>
      <w:r>
        <w:t>44</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_Toc2007 </w:instrText>
      </w:r>
      <w:r>
        <w:rPr>
          <w:rFonts w:ascii="黑体"/>
          <w:snapToGrid w:val="0"/>
        </w:rPr>
        <w:fldChar w:fldCharType="separate"/>
      </w:r>
      <w:r>
        <w:rPr>
          <w:rFonts w:hint="eastAsia"/>
          <w:snapToGrid/>
          <w:lang w:val="en-US" w:eastAsia="zh-CN"/>
        </w:rPr>
        <w:t>20.2</w:t>
      </w:r>
      <w:r>
        <w:rPr>
          <w:rFonts w:hint="eastAsia"/>
          <w:snapToGrid/>
        </w:rPr>
        <w:t>智能排障（包含自愈要求）</w:t>
      </w:r>
      <w:r>
        <w:tab/>
      </w:r>
      <w:r>
        <w:fldChar w:fldCharType="begin"/>
      </w:r>
      <w:r>
        <w:instrText xml:space="preserve"> PAGEREF _Toc2007 \h </w:instrText>
      </w:r>
      <w:r>
        <w:fldChar w:fldCharType="separate"/>
      </w:r>
      <w:r>
        <w:t>44</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_Toc11154 </w:instrText>
      </w:r>
      <w:r>
        <w:rPr>
          <w:rFonts w:ascii="黑体"/>
          <w:snapToGrid w:val="0"/>
        </w:rPr>
        <w:fldChar w:fldCharType="separate"/>
      </w:r>
      <w:r>
        <w:rPr>
          <w:rFonts w:hint="eastAsia"/>
          <w:snapToGrid/>
          <w:lang w:val="en-US" w:eastAsia="zh-CN"/>
        </w:rPr>
        <w:t>20.3</w:t>
      </w:r>
      <w:r>
        <w:rPr>
          <w:rFonts w:hint="eastAsia"/>
          <w:snapToGrid/>
        </w:rPr>
        <w:t>性能监控</w:t>
      </w:r>
      <w:r>
        <w:tab/>
      </w:r>
      <w:r>
        <w:fldChar w:fldCharType="begin"/>
      </w:r>
      <w:r>
        <w:instrText xml:space="preserve"> PAGEREF _Toc11154 \h </w:instrText>
      </w:r>
      <w:r>
        <w:fldChar w:fldCharType="separate"/>
      </w:r>
      <w:r>
        <w:t>45</w:t>
      </w:r>
      <w:r>
        <w:fldChar w:fldCharType="end"/>
      </w:r>
      <w:r>
        <w:rPr>
          <w:rFonts w:ascii="黑体"/>
          <w:snapToGrid w:val="0"/>
          <w:color w:val="auto"/>
        </w:rPr>
        <w:fldChar w:fldCharType="end"/>
      </w:r>
    </w:p>
    <w:p>
      <w:pPr>
        <w:pStyle w:val="46"/>
        <w:tabs>
          <w:tab w:val="right" w:leader="dot" w:pos="9354"/>
        </w:tabs>
      </w:pPr>
      <w:r>
        <w:rPr>
          <w:rFonts w:ascii="黑体"/>
          <w:snapToGrid w:val="0"/>
          <w:color w:val="auto"/>
        </w:rPr>
        <w:fldChar w:fldCharType="begin"/>
      </w:r>
      <w:r>
        <w:rPr>
          <w:rFonts w:ascii="黑体"/>
          <w:snapToGrid w:val="0"/>
        </w:rPr>
        <w:instrText xml:space="preserve"> HYPERLINK \l _Toc12982 </w:instrText>
      </w:r>
      <w:r>
        <w:rPr>
          <w:rFonts w:ascii="黑体"/>
          <w:snapToGrid w:val="0"/>
        </w:rPr>
        <w:fldChar w:fldCharType="separate"/>
      </w:r>
      <w:r>
        <w:rPr>
          <w:rFonts w:hint="eastAsia"/>
          <w:snapToGrid/>
          <w:lang w:val="en-US" w:eastAsia="zh-CN"/>
        </w:rPr>
        <w:t>20.4</w:t>
      </w:r>
      <w:r>
        <w:rPr>
          <w:rFonts w:hint="eastAsia"/>
          <w:snapToGrid/>
        </w:rPr>
        <w:t>智能优化</w:t>
      </w:r>
      <w:r>
        <w:tab/>
      </w:r>
      <w:r>
        <w:fldChar w:fldCharType="begin"/>
      </w:r>
      <w:r>
        <w:instrText xml:space="preserve"> PAGEREF _Toc12982 \h </w:instrText>
      </w:r>
      <w:r>
        <w:fldChar w:fldCharType="separate"/>
      </w:r>
      <w:r>
        <w:t>45</w:t>
      </w:r>
      <w:r>
        <w:fldChar w:fldCharType="end"/>
      </w:r>
      <w:r>
        <w:rPr>
          <w:rFonts w:ascii="黑体"/>
          <w:snapToGrid w:val="0"/>
          <w:color w:val="auto"/>
        </w:rPr>
        <w:fldChar w:fldCharType="end"/>
      </w:r>
    </w:p>
    <w:p>
      <w:pPr>
        <w:pStyle w:val="46"/>
        <w:rPr>
          <w:rStyle w:val="63"/>
          <w:color w:val="auto"/>
        </w:rPr>
      </w:pPr>
      <w:r>
        <w:rPr>
          <w:rFonts w:ascii="黑体"/>
          <w:snapToGrid w:val="0"/>
          <w:color w:val="auto"/>
        </w:rPr>
        <w:fldChar w:fldCharType="end"/>
      </w:r>
      <w:r>
        <w:br w:type="page"/>
      </w:r>
    </w:p>
    <w:p>
      <w:pPr>
        <w:pStyle w:val="79"/>
        <w:keepNext/>
        <w:pageBreakBefore/>
        <w:shd w:val="clear" w:color="FFFFFF" w:fill="FFFFFF"/>
        <w:rPr>
          <w:rFonts w:hAnsi="宋体"/>
          <w:kern w:val="2"/>
          <w:szCs w:val="21"/>
        </w:rPr>
      </w:pPr>
      <w:bookmarkStart w:id="2" w:name="_Toc242848794"/>
      <w:bookmarkStart w:id="3" w:name="_Toc35577653"/>
      <w:bookmarkStart w:id="4" w:name="_Toc237753708"/>
      <w:bookmarkStart w:id="5" w:name="_Toc28060154"/>
      <w:bookmarkStart w:id="6" w:name="_Toc10296017"/>
      <w:bookmarkStart w:id="7" w:name="_Toc36144881"/>
      <w:bookmarkStart w:id="8" w:name="_Toc242847670"/>
      <w:bookmarkStart w:id="9" w:name="_Toc2709"/>
      <w:bookmarkStart w:id="10" w:name="_Toc35575721"/>
      <w:bookmarkStart w:id="11" w:name="_Toc242846887"/>
      <w:r>
        <w:rPr>
          <w:rFonts w:hint="eastAsia" w:hAnsiTheme="minorHAnsi"/>
          <w:kern w:val="2"/>
          <w:szCs w:val="24"/>
        </w:rPr>
        <w:t>前 言</w:t>
      </w:r>
      <w:bookmarkEnd w:id="2"/>
      <w:bookmarkEnd w:id="3"/>
      <w:bookmarkEnd w:id="4"/>
      <w:bookmarkEnd w:id="5"/>
      <w:bookmarkEnd w:id="6"/>
      <w:bookmarkEnd w:id="7"/>
      <w:bookmarkEnd w:id="8"/>
      <w:bookmarkEnd w:id="9"/>
      <w:bookmarkEnd w:id="10"/>
      <w:bookmarkEnd w:id="11"/>
    </w:p>
    <w:p/>
    <w:p>
      <w:pPr>
        <w:pStyle w:val="38"/>
        <w:tabs>
          <w:tab w:val="center" w:pos="4201"/>
          <w:tab w:val="right" w:leader="dot" w:pos="9298"/>
        </w:tabs>
        <w:ind w:firstLine="420"/>
        <w:rPr>
          <w:rFonts w:hAnsi="宋体"/>
          <w:kern w:val="2"/>
          <w:szCs w:val="24"/>
        </w:rPr>
      </w:pPr>
      <w:bookmarkStart w:id="12" w:name="OLE_LINK2"/>
      <w:bookmarkStart w:id="13" w:name="OLE_LINK3"/>
      <w:r>
        <w:rPr>
          <w:rFonts w:hint="eastAsia" w:hAnsi="宋体"/>
          <w:kern w:val="2"/>
          <w:szCs w:val="24"/>
        </w:rPr>
        <w:t>本标准是中国联通集团公司对</w:t>
      </w:r>
      <w:r>
        <w:rPr>
          <w:rFonts w:hAnsi="宋体"/>
          <w:kern w:val="2"/>
          <w:szCs w:val="24"/>
        </w:rPr>
        <w:t>5G</w:t>
      </w:r>
      <w:r>
        <w:rPr>
          <w:rFonts w:hint="eastAsia" w:hAnsi="宋体"/>
          <w:kern w:val="2"/>
          <w:szCs w:val="24"/>
        </w:rPr>
        <w:t>无线网络设备网管的技术要求，并为相关设备的采购、网络运行维护提供技术参考。</w:t>
      </w:r>
    </w:p>
    <w:p>
      <w:pPr>
        <w:pStyle w:val="38"/>
        <w:tabs>
          <w:tab w:val="center" w:pos="4201"/>
          <w:tab w:val="right" w:leader="dot" w:pos="9298"/>
        </w:tabs>
        <w:ind w:firstLine="420"/>
        <w:rPr>
          <w:rFonts w:hAnsi="宋体"/>
          <w:kern w:val="2"/>
          <w:szCs w:val="24"/>
        </w:rPr>
      </w:pPr>
      <w:r>
        <w:rPr>
          <w:rFonts w:hint="eastAsia" w:hAnsi="宋体"/>
          <w:kern w:val="2"/>
          <w:szCs w:val="24"/>
        </w:rPr>
        <w:t>本标准主要包括</w:t>
      </w:r>
      <w:r>
        <w:rPr>
          <w:rFonts w:hAnsi="宋体"/>
          <w:kern w:val="2"/>
          <w:szCs w:val="24"/>
        </w:rPr>
        <w:t>5G</w:t>
      </w:r>
      <w:r>
        <w:rPr>
          <w:rFonts w:hint="eastAsia" w:hAnsi="宋体"/>
          <w:kern w:val="2"/>
          <w:szCs w:val="24"/>
        </w:rPr>
        <w:t>无线网络操作维护中心（OMC-R）的管理对象、拓扑管理、配置管理、告警管理、性能管理、报告管理、TRACE和MR数据管理、SON管理、操作维护工具、软件管理、系统安全管理、用户界面要求、北向接口要求、</w:t>
      </w:r>
      <w:r>
        <w:rPr>
          <w:rFonts w:hAnsi="宋体"/>
          <w:kern w:val="2"/>
          <w:szCs w:val="24"/>
        </w:rPr>
        <w:t>系统性能要求、智能运维</w:t>
      </w:r>
      <w:r>
        <w:rPr>
          <w:rFonts w:hint="eastAsia" w:hAnsi="宋体"/>
          <w:kern w:val="2"/>
          <w:szCs w:val="24"/>
        </w:rPr>
        <w:t>等。</w:t>
      </w:r>
    </w:p>
    <w:p>
      <w:pPr>
        <w:pStyle w:val="38"/>
        <w:tabs>
          <w:tab w:val="center" w:pos="4201"/>
          <w:tab w:val="right" w:leader="dot" w:pos="9298"/>
        </w:tabs>
        <w:ind w:firstLine="420"/>
        <w:rPr>
          <w:rFonts w:hAnsi="宋体"/>
          <w:kern w:val="2"/>
          <w:szCs w:val="24"/>
        </w:rPr>
      </w:pPr>
      <w:r>
        <w:rPr>
          <w:rFonts w:hint="eastAsia" w:hAnsi="宋体"/>
          <w:kern w:val="2"/>
          <w:szCs w:val="24"/>
        </w:rPr>
        <w:t>中国联通社会化基站包括但不限于一体化微站、扩展型微站、低容量社会化宏站等无线接入设备网元。</w:t>
      </w:r>
    </w:p>
    <w:p>
      <w:pPr>
        <w:pStyle w:val="38"/>
        <w:tabs>
          <w:tab w:val="center" w:pos="4201"/>
          <w:tab w:val="right" w:leader="dot" w:pos="9298"/>
        </w:tabs>
        <w:ind w:firstLine="420"/>
        <w:rPr>
          <w:rFonts w:hAnsi="宋体"/>
          <w:kern w:val="2"/>
          <w:szCs w:val="24"/>
        </w:rPr>
      </w:pPr>
    </w:p>
    <w:p>
      <w:pPr>
        <w:pStyle w:val="38"/>
        <w:tabs>
          <w:tab w:val="center" w:pos="4201"/>
          <w:tab w:val="right" w:leader="dot" w:pos="9298"/>
        </w:tabs>
        <w:ind w:firstLine="420"/>
        <w:rPr>
          <w:rFonts w:hAnsi="宋体"/>
          <w:kern w:val="2"/>
          <w:szCs w:val="24"/>
        </w:rPr>
      </w:pPr>
      <w:r>
        <w:rPr>
          <w:rFonts w:hint="eastAsia" w:hAnsi="宋体"/>
          <w:kern w:val="2"/>
          <w:szCs w:val="24"/>
        </w:rPr>
        <w:t>本规范是参考</w:t>
      </w:r>
      <w:r>
        <w:rPr>
          <w:rFonts w:hAnsi="宋体"/>
          <w:kern w:val="2"/>
          <w:szCs w:val="24"/>
        </w:rPr>
        <w:t>ITU-T</w:t>
      </w:r>
      <w:r>
        <w:rPr>
          <w:rFonts w:hint="eastAsia" w:hAnsi="宋体"/>
          <w:kern w:val="2"/>
          <w:szCs w:val="24"/>
        </w:rPr>
        <w:t>、</w:t>
      </w:r>
      <w:r>
        <w:rPr>
          <w:rFonts w:hAnsi="宋体"/>
          <w:kern w:val="2"/>
          <w:szCs w:val="24"/>
        </w:rPr>
        <w:t xml:space="preserve">3GPP </w:t>
      </w:r>
      <w:r>
        <w:rPr>
          <w:rFonts w:hint="eastAsia" w:hAnsi="宋体"/>
          <w:kern w:val="2"/>
          <w:szCs w:val="24"/>
        </w:rPr>
        <w:t>相关建议，并依据中国联通的网络管理需求编制而成的</w:t>
      </w:r>
      <w:bookmarkEnd w:id="12"/>
      <w:bookmarkEnd w:id="13"/>
      <w:r>
        <w:rPr>
          <w:rFonts w:hint="eastAsia" w:hAnsi="宋体"/>
          <w:kern w:val="2"/>
          <w:szCs w:val="24"/>
        </w:rPr>
        <w:t>。</w:t>
      </w:r>
    </w:p>
    <w:p>
      <w:pPr>
        <w:spacing w:line="360" w:lineRule="auto"/>
        <w:ind w:firstLine="420"/>
        <w:rPr>
          <w:rFonts w:ascii="宋体" w:hAnsi="宋体"/>
          <w:szCs w:val="21"/>
        </w:rPr>
      </w:pPr>
    </w:p>
    <w:p>
      <w:pPr>
        <w:spacing w:line="360" w:lineRule="auto"/>
        <w:ind w:firstLine="420"/>
        <w:rPr>
          <w:rFonts w:ascii="宋体" w:hAnsi="宋体"/>
          <w:szCs w:val="21"/>
        </w:rPr>
      </w:pPr>
    </w:p>
    <w:p>
      <w:pPr>
        <w:spacing w:line="360" w:lineRule="auto"/>
        <w:ind w:firstLine="420"/>
        <w:rPr>
          <w:rFonts w:ascii="宋体" w:hAnsi="宋体"/>
          <w:szCs w:val="21"/>
        </w:rPr>
      </w:pPr>
    </w:p>
    <w:p>
      <w:pPr>
        <w:spacing w:line="360" w:lineRule="auto"/>
        <w:ind w:firstLine="420"/>
        <w:rPr>
          <w:rFonts w:ascii="宋体" w:hAnsi="宋体"/>
          <w:szCs w:val="21"/>
        </w:rPr>
      </w:pPr>
    </w:p>
    <w:p>
      <w:pPr>
        <w:spacing w:line="360" w:lineRule="auto"/>
        <w:ind w:firstLine="420"/>
        <w:rPr>
          <w:rFonts w:ascii="宋体" w:hAnsi="宋体"/>
          <w:szCs w:val="21"/>
        </w:rPr>
      </w:pPr>
    </w:p>
    <w:p>
      <w:pPr>
        <w:spacing w:line="360" w:lineRule="auto"/>
        <w:ind w:firstLine="420"/>
        <w:rPr>
          <w:rFonts w:ascii="宋体" w:hAnsi="宋体"/>
          <w:szCs w:val="21"/>
        </w:rPr>
      </w:pPr>
    </w:p>
    <w:p>
      <w:pPr>
        <w:spacing w:line="360" w:lineRule="auto"/>
        <w:ind w:firstLine="420"/>
        <w:rPr>
          <w:rFonts w:ascii="宋体" w:hAnsi="宋体"/>
          <w:szCs w:val="21"/>
        </w:rPr>
      </w:pPr>
    </w:p>
    <w:p>
      <w:pPr>
        <w:spacing w:line="360" w:lineRule="auto"/>
        <w:ind w:firstLine="420"/>
        <w:rPr>
          <w:rFonts w:ascii="宋体" w:hAnsi="宋体"/>
          <w:szCs w:val="21"/>
        </w:rPr>
      </w:pPr>
    </w:p>
    <w:p>
      <w:pPr>
        <w:spacing w:line="360" w:lineRule="auto"/>
        <w:ind w:firstLine="420"/>
        <w:rPr>
          <w:rFonts w:ascii="宋体" w:hAnsi="宋体"/>
          <w:szCs w:val="21"/>
        </w:rPr>
      </w:pPr>
    </w:p>
    <w:p>
      <w:pPr>
        <w:spacing w:line="360" w:lineRule="auto"/>
        <w:ind w:firstLine="420"/>
        <w:rPr>
          <w:rFonts w:ascii="宋体" w:hAnsi="宋体"/>
          <w:szCs w:val="21"/>
        </w:rPr>
      </w:pPr>
    </w:p>
    <w:p>
      <w:pPr>
        <w:spacing w:line="360" w:lineRule="auto"/>
        <w:ind w:firstLine="420"/>
        <w:rPr>
          <w:rFonts w:ascii="宋体" w:hAnsi="宋体"/>
          <w:szCs w:val="21"/>
        </w:rPr>
      </w:pPr>
    </w:p>
    <w:p>
      <w:pPr>
        <w:pStyle w:val="38"/>
        <w:tabs>
          <w:tab w:val="center" w:pos="4201"/>
          <w:tab w:val="right" w:leader="dot" w:pos="9298"/>
        </w:tabs>
        <w:ind w:firstLine="420"/>
        <w:rPr>
          <w:rFonts w:hint="eastAsia" w:hAnsi="宋体"/>
          <w:kern w:val="2"/>
          <w:szCs w:val="24"/>
        </w:rPr>
      </w:pPr>
      <w:bookmarkStart w:id="14" w:name="_Toc242848795"/>
      <w:r>
        <w:rPr>
          <w:rFonts w:hint="eastAsia" w:hAnsi="宋体"/>
          <w:kern w:val="2"/>
          <w:szCs w:val="24"/>
        </w:rPr>
        <w:t>本标准由中国联通公司网络部提出。</w:t>
      </w:r>
    </w:p>
    <w:p>
      <w:pPr>
        <w:pStyle w:val="38"/>
        <w:tabs>
          <w:tab w:val="center" w:pos="4201"/>
          <w:tab w:val="right" w:leader="dot" w:pos="9298"/>
        </w:tabs>
        <w:ind w:firstLine="420"/>
        <w:rPr>
          <w:rFonts w:hint="eastAsia" w:hAnsi="宋体"/>
          <w:kern w:val="2"/>
          <w:szCs w:val="24"/>
        </w:rPr>
      </w:pPr>
      <w:r>
        <w:rPr>
          <w:rFonts w:hint="eastAsia" w:hAnsi="宋体"/>
          <w:kern w:val="2"/>
          <w:szCs w:val="24"/>
        </w:rPr>
        <w:t>本标准由中国联通公司科技创新部归口。</w:t>
      </w:r>
    </w:p>
    <w:p>
      <w:pPr>
        <w:pStyle w:val="38"/>
        <w:tabs>
          <w:tab w:val="center" w:pos="4201"/>
          <w:tab w:val="right" w:leader="dot" w:pos="9298"/>
        </w:tabs>
        <w:ind w:firstLine="420"/>
        <w:rPr>
          <w:rFonts w:hint="eastAsia" w:hAnsi="宋体"/>
          <w:kern w:val="2"/>
          <w:szCs w:val="24"/>
        </w:rPr>
      </w:pPr>
      <w:r>
        <w:rPr>
          <w:rFonts w:hint="eastAsia" w:hAnsi="宋体"/>
          <w:kern w:val="2"/>
          <w:szCs w:val="24"/>
        </w:rPr>
        <w:t>本标准主要起草单位：中国联通研究院、中国联通公司网络部、中国联通云网中心、中国联通5G共建共享工作组、中国联通公司科技创新部。</w:t>
      </w:r>
    </w:p>
    <w:p>
      <w:pPr>
        <w:pStyle w:val="38"/>
        <w:tabs>
          <w:tab w:val="center" w:pos="4201"/>
          <w:tab w:val="right" w:leader="dot" w:pos="9298"/>
        </w:tabs>
        <w:ind w:firstLine="420"/>
        <w:rPr>
          <w:rFonts w:hint="eastAsia" w:hAnsi="宋体"/>
          <w:kern w:val="2"/>
          <w:szCs w:val="24"/>
        </w:rPr>
      </w:pPr>
      <w:r>
        <w:rPr>
          <w:rFonts w:hint="eastAsia" w:hAnsi="宋体"/>
          <w:kern w:val="2"/>
          <w:szCs w:val="24"/>
        </w:rPr>
        <w:t>本标准主要起草人：王东洋、张涛、李德屹、郭希蕊、李福昌、范斌、商冶、王权、范天伟、赵占强、詹伟、杨定楚。</w:t>
      </w:r>
    </w:p>
    <w:p>
      <w:pPr>
        <w:pStyle w:val="38"/>
        <w:tabs>
          <w:tab w:val="center" w:pos="4201"/>
          <w:tab w:val="right" w:leader="dot" w:pos="9298"/>
        </w:tabs>
        <w:ind w:firstLine="420"/>
        <w:rPr>
          <w:rFonts w:hAnsi="宋体"/>
          <w:kern w:val="2"/>
          <w:szCs w:val="24"/>
        </w:rPr>
        <w:sectPr>
          <w:type w:val="continuous"/>
          <w:pgSz w:w="11906" w:h="16838"/>
          <w:pgMar w:top="1418" w:right="1134" w:bottom="1134" w:left="1418" w:header="851" w:footer="992" w:gutter="0"/>
          <w:pgNumType w:fmt="upperRoman"/>
          <w:cols w:space="425" w:num="1"/>
          <w:docGrid w:type="lines" w:linePitch="312" w:charSpace="0"/>
        </w:sectPr>
      </w:pPr>
      <w:r>
        <w:rPr>
          <w:rFonts w:hint="eastAsia" w:hAnsi="宋体"/>
          <w:kern w:val="2"/>
          <w:szCs w:val="24"/>
        </w:rPr>
        <w:t>本标准的修改和解释权属中国联通公司。</w:t>
      </w:r>
      <w:bookmarkEnd w:id="14"/>
    </w:p>
    <w:p>
      <w:pPr>
        <w:pStyle w:val="38"/>
        <w:tabs>
          <w:tab w:val="center" w:pos="4201"/>
          <w:tab w:val="right" w:leader="dot" w:pos="9298"/>
        </w:tabs>
        <w:spacing w:before="624" w:beforeLines="200" w:after="468" w:afterLines="150"/>
        <w:ind w:firstLine="0" w:firstLineChars="0"/>
        <w:jc w:val="center"/>
        <w:rPr>
          <w:rFonts w:hint="eastAsia" w:ascii="Times New Roman" w:hAnsi="宋体" w:eastAsia="黑体"/>
          <w:kern w:val="0"/>
          <w:sz w:val="32"/>
          <w:szCs w:val="21"/>
        </w:rPr>
      </w:pPr>
      <w:bookmarkStart w:id="15" w:name="_Toc242848796"/>
      <w:bookmarkStart w:id="16" w:name="_Toc36144882"/>
      <w:r>
        <w:rPr>
          <w:rFonts w:hint="eastAsia" w:ascii="Times New Roman" w:hAnsi="宋体" w:eastAsia="黑体"/>
          <w:kern w:val="0"/>
          <w:sz w:val="32"/>
          <w:szCs w:val="21"/>
        </w:rPr>
        <w:t>中国联通5G NR数字蜂窝移动通信网社会基站设备网管OMC-R功能技术规范</w:t>
      </w:r>
    </w:p>
    <w:p>
      <w:pPr>
        <w:pStyle w:val="2"/>
        <w:bidi w:val="0"/>
        <w:rPr>
          <w:lang w:eastAsia="zh-CN"/>
        </w:rPr>
      </w:pPr>
      <w:bookmarkStart w:id="17" w:name="_Toc5194"/>
      <w:r>
        <w:rPr>
          <w:rFonts w:hint="eastAsia"/>
          <w:lang w:val="en-US" w:eastAsia="zh-CN"/>
        </w:rPr>
        <w:t>1、</w:t>
      </w:r>
      <w:r>
        <w:rPr>
          <w:rFonts w:hint="eastAsia"/>
          <w:lang w:eastAsia="zh-CN"/>
        </w:rPr>
        <w:t>范围</w:t>
      </w:r>
      <w:bookmarkEnd w:id="15"/>
      <w:bookmarkEnd w:id="16"/>
      <w:bookmarkEnd w:id="17"/>
    </w:p>
    <w:p>
      <w:pPr>
        <w:pStyle w:val="38"/>
        <w:tabs>
          <w:tab w:val="center" w:pos="4201"/>
          <w:tab w:val="right" w:leader="dot" w:pos="9298"/>
        </w:tabs>
        <w:ind w:firstLine="420"/>
        <w:rPr>
          <w:rFonts w:hAnsi="宋体"/>
          <w:kern w:val="2"/>
          <w:szCs w:val="24"/>
        </w:rPr>
      </w:pPr>
      <w:r>
        <w:rPr>
          <w:rFonts w:hint="eastAsia" w:hAnsi="宋体"/>
          <w:kern w:val="2"/>
          <w:szCs w:val="24"/>
        </w:rPr>
        <w:t>本规范规定了中国联通第五代移动通信网厂商无线网元管理系统（即操作维护中心，以下简称OMC-R）的技术功能要求，包括厂商OMC-R的管理范围、技术要求和功能要求。</w:t>
      </w:r>
    </w:p>
    <w:p>
      <w:pPr>
        <w:pStyle w:val="38"/>
        <w:tabs>
          <w:tab w:val="center" w:pos="4201"/>
          <w:tab w:val="right" w:leader="dot" w:pos="9298"/>
        </w:tabs>
        <w:ind w:firstLine="420"/>
        <w:rPr>
          <w:rFonts w:hAnsi="宋体"/>
          <w:kern w:val="2"/>
          <w:szCs w:val="24"/>
        </w:rPr>
      </w:pPr>
      <w:r>
        <w:rPr>
          <w:rFonts w:hint="eastAsia" w:hAnsi="宋体"/>
          <w:kern w:val="2"/>
          <w:szCs w:val="24"/>
        </w:rPr>
        <w:t>本规范是中国联通对无线设备厂商提出的</w:t>
      </w:r>
      <w:r>
        <w:rPr>
          <w:rFonts w:hAnsi="宋体"/>
          <w:kern w:val="2"/>
          <w:szCs w:val="24"/>
        </w:rPr>
        <w:t>5G</w:t>
      </w:r>
      <w:r>
        <w:rPr>
          <w:rFonts w:hint="eastAsia" w:hAnsi="宋体"/>
          <w:kern w:val="2"/>
          <w:szCs w:val="24"/>
        </w:rPr>
        <w:t>网络OMC-R系统的技术规范要求。本规范适用于设备厂商OMC-R系统的设计和实现，适用于对设备厂商OMC-R系统进行的功能测试、检查、验收等相关工作。</w:t>
      </w:r>
    </w:p>
    <w:p>
      <w:pPr>
        <w:pStyle w:val="38"/>
        <w:tabs>
          <w:tab w:val="center" w:pos="4201"/>
          <w:tab w:val="right" w:leader="dot" w:pos="9298"/>
        </w:tabs>
        <w:ind w:firstLine="420"/>
        <w:rPr>
          <w:rFonts w:hAnsi="宋体"/>
          <w:kern w:val="2"/>
          <w:szCs w:val="24"/>
        </w:rPr>
      </w:pPr>
      <w:r>
        <w:rPr>
          <w:rFonts w:hint="eastAsia" w:hAnsi="宋体"/>
          <w:kern w:val="2"/>
          <w:szCs w:val="24"/>
        </w:rPr>
        <w:t>本</w:t>
      </w:r>
      <w:r>
        <w:rPr>
          <w:rFonts w:hAnsi="宋体"/>
          <w:kern w:val="2"/>
          <w:szCs w:val="24"/>
        </w:rPr>
        <w:t>OMC-R</w:t>
      </w:r>
      <w:r>
        <w:rPr>
          <w:rFonts w:hint="eastAsia" w:hAnsi="宋体"/>
          <w:kern w:val="2"/>
          <w:szCs w:val="24"/>
        </w:rPr>
        <w:t>实现对</w:t>
      </w:r>
      <w:r>
        <w:rPr>
          <w:rFonts w:hAnsi="宋体"/>
          <w:kern w:val="2"/>
          <w:szCs w:val="24"/>
        </w:rPr>
        <w:t>5G无线</w:t>
      </w:r>
      <w:r>
        <w:rPr>
          <w:rFonts w:hint="eastAsia" w:hAnsi="宋体"/>
          <w:kern w:val="2"/>
          <w:szCs w:val="24"/>
        </w:rPr>
        <w:t>网络物理设备，以及逻辑对象的管理范围、系统功能、接口和性能要求等，完成对本厂商无线网元设备的维护操作。对于 UE 终端的管理，不在本规范范围内。</w:t>
      </w:r>
    </w:p>
    <w:p>
      <w:pPr>
        <w:pStyle w:val="2"/>
        <w:bidi w:val="0"/>
        <w:rPr>
          <w:rFonts w:hint="eastAsia"/>
          <w:b w:val="0"/>
          <w:lang w:val="en-US" w:eastAsia="zh-CN"/>
        </w:rPr>
      </w:pPr>
      <w:bookmarkStart w:id="18" w:name="_Toc36144883"/>
      <w:bookmarkStart w:id="19" w:name="_Toc242848797"/>
      <w:bookmarkStart w:id="20" w:name="_Toc12658"/>
      <w:r>
        <w:rPr>
          <w:rFonts w:hint="eastAsia"/>
          <w:b w:val="0"/>
          <w:lang w:val="en-US" w:eastAsia="zh-CN"/>
        </w:rPr>
        <w:t>2、规范性引用文件</w:t>
      </w:r>
      <w:bookmarkEnd w:id="18"/>
      <w:bookmarkEnd w:id="19"/>
      <w:bookmarkEnd w:id="20"/>
    </w:p>
    <w:p>
      <w:pPr>
        <w:pStyle w:val="38"/>
        <w:tabs>
          <w:tab w:val="center" w:pos="4201"/>
          <w:tab w:val="right" w:leader="dot" w:pos="9298"/>
        </w:tabs>
        <w:ind w:firstLine="420"/>
        <w:rPr>
          <w:rFonts w:hAnsi="宋体"/>
          <w:kern w:val="2"/>
          <w:szCs w:val="24"/>
        </w:rPr>
      </w:pPr>
      <w:r>
        <w:rPr>
          <w:rFonts w:hAnsi="宋体"/>
          <w:kern w:val="2"/>
          <w:szCs w:val="24"/>
        </w:rPr>
        <w:t>下列文件中的条款通过本规范的引用而成为本规范的条款。凡是注日期的引用文件，其随后所有的修改单（不包括勘误的内容）或修订版均不适用于本规范，然而，鼓励根据本规范达成协议的各方研究是否可使用这些文件的最新版本。凡是不注日期的引用文件，其最新版本适用于本规范。</w:t>
      </w:r>
    </w:p>
    <w:tbl>
      <w:tblPr>
        <w:tblStyle w:val="55"/>
        <w:tblW w:w="0" w:type="auto"/>
        <w:tblInd w:w="423" w:type="dxa"/>
        <w:tblLayout w:type="autofit"/>
        <w:tblCellMar>
          <w:top w:w="0" w:type="dxa"/>
          <w:left w:w="108" w:type="dxa"/>
          <w:bottom w:w="0" w:type="dxa"/>
          <w:right w:w="108" w:type="dxa"/>
        </w:tblCellMar>
      </w:tblPr>
      <w:tblGrid>
        <w:gridCol w:w="1990"/>
        <w:gridCol w:w="6109"/>
      </w:tblGrid>
      <w:tr>
        <w:tblPrEx>
          <w:tblCellMar>
            <w:top w:w="0" w:type="dxa"/>
            <w:left w:w="108" w:type="dxa"/>
            <w:bottom w:w="0" w:type="dxa"/>
            <w:right w:w="108" w:type="dxa"/>
          </w:tblCellMar>
        </w:tblPrEx>
        <w:tc>
          <w:tcPr>
            <w:tcW w:w="1990" w:type="dxa"/>
          </w:tcPr>
          <w:p>
            <w:pPr>
              <w:spacing w:line="300" w:lineRule="auto"/>
              <w:rPr>
                <w:rFonts w:hint="eastAsia" w:ascii="宋体" w:hAnsi="宋体"/>
                <w:szCs w:val="21"/>
              </w:rPr>
            </w:pPr>
            <w:r>
              <w:rPr>
                <w:rFonts w:hint="eastAsia" w:ascii="宋体" w:hAnsi="宋体"/>
                <w:szCs w:val="21"/>
              </w:rPr>
              <w:t>3GPP TS28.530</w:t>
            </w:r>
          </w:p>
        </w:tc>
        <w:tc>
          <w:tcPr>
            <w:tcW w:w="6109" w:type="dxa"/>
          </w:tcPr>
          <w:p>
            <w:pPr>
              <w:spacing w:line="300" w:lineRule="auto"/>
              <w:rPr>
                <w:rFonts w:hint="eastAsia" w:ascii="宋体" w:hAnsi="宋体"/>
                <w:szCs w:val="21"/>
              </w:rPr>
            </w:pPr>
            <w:r>
              <w:rPr>
                <w:rFonts w:hint="eastAsia" w:ascii="宋体" w:hAnsi="宋体"/>
                <w:szCs w:val="21"/>
              </w:rPr>
              <w:t>Technical Specification Group Services and System Aspects;Management and orchestration;Concepts, use cases and requirements</w:t>
            </w:r>
          </w:p>
        </w:tc>
      </w:tr>
      <w:tr>
        <w:tblPrEx>
          <w:tblCellMar>
            <w:top w:w="0" w:type="dxa"/>
            <w:left w:w="108" w:type="dxa"/>
            <w:bottom w:w="0" w:type="dxa"/>
            <w:right w:w="108" w:type="dxa"/>
          </w:tblCellMar>
        </w:tblPrEx>
        <w:tc>
          <w:tcPr>
            <w:tcW w:w="1990" w:type="dxa"/>
          </w:tcPr>
          <w:p>
            <w:pPr>
              <w:spacing w:line="300" w:lineRule="auto"/>
              <w:rPr>
                <w:rFonts w:hint="eastAsia" w:ascii="宋体" w:hAnsi="宋体"/>
                <w:szCs w:val="21"/>
              </w:rPr>
            </w:pPr>
            <w:r>
              <w:rPr>
                <w:rFonts w:hint="eastAsia" w:ascii="宋体" w:hAnsi="宋体"/>
                <w:szCs w:val="21"/>
              </w:rPr>
              <w:t>3GPP TS28.531</w:t>
            </w:r>
          </w:p>
        </w:tc>
        <w:tc>
          <w:tcPr>
            <w:tcW w:w="6109" w:type="dxa"/>
          </w:tcPr>
          <w:p>
            <w:pPr>
              <w:spacing w:line="300" w:lineRule="auto"/>
              <w:rPr>
                <w:rFonts w:hint="eastAsia" w:ascii="宋体" w:hAnsi="宋体"/>
                <w:szCs w:val="21"/>
              </w:rPr>
            </w:pPr>
            <w:r>
              <w:rPr>
                <w:rFonts w:hint="eastAsia" w:ascii="宋体" w:hAnsi="宋体"/>
                <w:szCs w:val="21"/>
              </w:rPr>
              <w:t>Technical Specification Group Services and System Aspects;Management and orchestration;Provisioning</w:t>
            </w:r>
          </w:p>
        </w:tc>
      </w:tr>
      <w:tr>
        <w:tblPrEx>
          <w:tblCellMar>
            <w:top w:w="0" w:type="dxa"/>
            <w:left w:w="108" w:type="dxa"/>
            <w:bottom w:w="0" w:type="dxa"/>
            <w:right w:w="108" w:type="dxa"/>
          </w:tblCellMar>
        </w:tblPrEx>
        <w:tc>
          <w:tcPr>
            <w:tcW w:w="1990" w:type="dxa"/>
          </w:tcPr>
          <w:p>
            <w:pPr>
              <w:spacing w:line="300" w:lineRule="auto"/>
              <w:rPr>
                <w:rFonts w:hint="eastAsia" w:ascii="宋体" w:hAnsi="宋体"/>
                <w:szCs w:val="21"/>
              </w:rPr>
            </w:pPr>
            <w:r>
              <w:rPr>
                <w:rFonts w:hint="eastAsia" w:ascii="宋体" w:hAnsi="宋体"/>
                <w:szCs w:val="21"/>
              </w:rPr>
              <w:t>3GPP TS28.532</w:t>
            </w:r>
          </w:p>
        </w:tc>
        <w:tc>
          <w:tcPr>
            <w:tcW w:w="6109" w:type="dxa"/>
          </w:tcPr>
          <w:p>
            <w:pPr>
              <w:spacing w:line="300" w:lineRule="auto"/>
              <w:rPr>
                <w:rFonts w:hint="eastAsia" w:ascii="宋体" w:hAnsi="宋体"/>
                <w:szCs w:val="21"/>
              </w:rPr>
            </w:pPr>
            <w:r>
              <w:rPr>
                <w:rFonts w:hint="eastAsia" w:ascii="宋体" w:hAnsi="宋体"/>
                <w:szCs w:val="21"/>
              </w:rPr>
              <w:t>Technical Specification Group Services and System Aspects;Management and orchestration; Generic management services</w:t>
            </w:r>
          </w:p>
        </w:tc>
      </w:tr>
      <w:tr>
        <w:tblPrEx>
          <w:tblCellMar>
            <w:top w:w="0" w:type="dxa"/>
            <w:left w:w="108" w:type="dxa"/>
            <w:bottom w:w="0" w:type="dxa"/>
            <w:right w:w="108" w:type="dxa"/>
          </w:tblCellMar>
        </w:tblPrEx>
        <w:tc>
          <w:tcPr>
            <w:tcW w:w="1990" w:type="dxa"/>
          </w:tcPr>
          <w:p>
            <w:pPr>
              <w:spacing w:line="300" w:lineRule="auto"/>
              <w:rPr>
                <w:rFonts w:hint="eastAsia" w:ascii="宋体" w:hAnsi="宋体"/>
                <w:szCs w:val="21"/>
              </w:rPr>
            </w:pPr>
            <w:r>
              <w:rPr>
                <w:rFonts w:hint="eastAsia" w:ascii="宋体" w:hAnsi="宋体"/>
                <w:szCs w:val="21"/>
              </w:rPr>
              <w:t>3GPP TS28.533</w:t>
            </w:r>
          </w:p>
        </w:tc>
        <w:tc>
          <w:tcPr>
            <w:tcW w:w="6109" w:type="dxa"/>
          </w:tcPr>
          <w:p>
            <w:pPr>
              <w:spacing w:line="300" w:lineRule="auto"/>
              <w:rPr>
                <w:rFonts w:hint="eastAsia" w:ascii="宋体" w:hAnsi="宋体"/>
                <w:szCs w:val="21"/>
              </w:rPr>
            </w:pPr>
            <w:r>
              <w:rPr>
                <w:rFonts w:hint="eastAsia" w:ascii="宋体" w:hAnsi="宋体"/>
                <w:szCs w:val="21"/>
              </w:rPr>
              <w:t>Technical Specification Group</w:t>
            </w:r>
          </w:p>
        </w:tc>
      </w:tr>
      <w:tr>
        <w:tblPrEx>
          <w:tblCellMar>
            <w:top w:w="0" w:type="dxa"/>
            <w:left w:w="108" w:type="dxa"/>
            <w:bottom w:w="0" w:type="dxa"/>
            <w:right w:w="108" w:type="dxa"/>
          </w:tblCellMar>
        </w:tblPrEx>
        <w:tc>
          <w:tcPr>
            <w:tcW w:w="1990" w:type="dxa"/>
          </w:tcPr>
          <w:p>
            <w:pPr>
              <w:spacing w:line="300" w:lineRule="auto"/>
              <w:rPr>
                <w:rFonts w:hint="eastAsia" w:ascii="宋体" w:hAnsi="宋体"/>
                <w:szCs w:val="21"/>
              </w:rPr>
            </w:pPr>
            <w:r>
              <w:rPr>
                <w:rFonts w:hint="eastAsia" w:ascii="宋体" w:hAnsi="宋体"/>
                <w:szCs w:val="21"/>
              </w:rPr>
              <w:t>QB/CU 074(2019)</w:t>
            </w:r>
          </w:p>
        </w:tc>
        <w:tc>
          <w:tcPr>
            <w:tcW w:w="6109" w:type="dxa"/>
          </w:tcPr>
          <w:p>
            <w:pPr>
              <w:spacing w:line="300" w:lineRule="auto"/>
              <w:rPr>
                <w:rFonts w:hint="eastAsia" w:ascii="宋体" w:hAnsi="宋体"/>
                <w:szCs w:val="21"/>
              </w:rPr>
            </w:pPr>
            <w:r>
              <w:rPr>
                <w:rFonts w:hint="eastAsia" w:ascii="宋体" w:hAnsi="宋体"/>
                <w:szCs w:val="21"/>
              </w:rPr>
              <w:t>中国联通宏微协同融合网络（LIGHT-Net）微基站：微站直放站网管设备技术要求</w:t>
            </w:r>
          </w:p>
        </w:tc>
      </w:tr>
      <w:tr>
        <w:tblPrEx>
          <w:tblCellMar>
            <w:top w:w="0" w:type="dxa"/>
            <w:left w:w="108" w:type="dxa"/>
            <w:bottom w:w="0" w:type="dxa"/>
            <w:right w:w="108" w:type="dxa"/>
          </w:tblCellMar>
        </w:tblPrEx>
        <w:tc>
          <w:tcPr>
            <w:tcW w:w="1990" w:type="dxa"/>
          </w:tcPr>
          <w:p>
            <w:pPr>
              <w:spacing w:line="300" w:lineRule="auto"/>
              <w:rPr>
                <w:rFonts w:hint="eastAsia" w:ascii="宋体" w:hAnsi="宋体"/>
                <w:szCs w:val="21"/>
              </w:rPr>
            </w:pPr>
            <w:r>
              <w:rPr>
                <w:rFonts w:hint="eastAsia" w:ascii="宋体" w:hAnsi="宋体"/>
                <w:szCs w:val="21"/>
              </w:rPr>
              <w:t>QB/CU 075(2019)</w:t>
            </w:r>
          </w:p>
        </w:tc>
        <w:tc>
          <w:tcPr>
            <w:tcW w:w="6109" w:type="dxa"/>
          </w:tcPr>
          <w:p>
            <w:pPr>
              <w:spacing w:line="300" w:lineRule="auto"/>
              <w:rPr>
                <w:rFonts w:hint="eastAsia" w:ascii="宋体" w:hAnsi="宋体"/>
                <w:szCs w:val="21"/>
              </w:rPr>
            </w:pPr>
            <w:r>
              <w:rPr>
                <w:rFonts w:hint="eastAsia" w:ascii="宋体" w:hAnsi="宋体"/>
                <w:szCs w:val="21"/>
              </w:rPr>
              <w:t>中国联通宏微协同融合网络（LIGHT-Net）微基站：微站直放站网管设备测试方法</w:t>
            </w:r>
          </w:p>
        </w:tc>
      </w:tr>
    </w:tbl>
    <w:p>
      <w:pPr>
        <w:pStyle w:val="38"/>
        <w:spacing w:line="360" w:lineRule="auto"/>
        <w:ind w:firstLine="420" w:firstLineChars="0"/>
        <w:rPr>
          <w:rFonts w:ascii="Times New Roman"/>
        </w:rPr>
      </w:pPr>
    </w:p>
    <w:p>
      <w:pPr>
        <w:pStyle w:val="2"/>
        <w:bidi w:val="0"/>
        <w:rPr>
          <w:rFonts w:hint="eastAsia"/>
          <w:b w:val="0"/>
          <w:lang w:val="en-US" w:eastAsia="zh-CN"/>
        </w:rPr>
      </w:pPr>
      <w:bookmarkStart w:id="21" w:name="_Toc242848798"/>
      <w:bookmarkStart w:id="22" w:name="_Toc55212326"/>
      <w:bookmarkStart w:id="23" w:name="_Toc26580"/>
      <w:bookmarkStart w:id="24" w:name="_Toc36144884"/>
      <w:bookmarkStart w:id="25" w:name="_Toc54106164"/>
      <w:r>
        <w:rPr>
          <w:rFonts w:hint="eastAsia"/>
          <w:b w:val="0"/>
          <w:lang w:val="en-US" w:eastAsia="zh-CN"/>
        </w:rPr>
        <w:t>3、符号和缩略语</w:t>
      </w:r>
      <w:bookmarkEnd w:id="21"/>
      <w:bookmarkEnd w:id="22"/>
      <w:bookmarkEnd w:id="23"/>
      <w:bookmarkEnd w:id="24"/>
      <w:bookmarkEnd w:id="25"/>
    </w:p>
    <w:p>
      <w:pPr>
        <w:spacing w:after="156" w:afterLines="50" w:line="360" w:lineRule="auto"/>
        <w:ind w:firstLine="420" w:firstLineChars="200"/>
      </w:pPr>
      <w:r>
        <w:rPr>
          <w:rFonts w:ascii="宋体" w:hAnsi="宋体"/>
          <w:szCs w:val="21"/>
        </w:rPr>
        <w:t>下列缩略语适用于本规范。</w:t>
      </w:r>
    </w:p>
    <w:tbl>
      <w:tblPr>
        <w:tblStyle w:val="55"/>
        <w:tblW w:w="83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9"/>
        <w:gridCol w:w="4347"/>
        <w:gridCol w:w="26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vAlign w:val="center"/>
          </w:tcPr>
          <w:p>
            <w:pPr>
              <w:pStyle w:val="38"/>
              <w:ind w:firstLine="0" w:firstLineChars="0"/>
              <w:jc w:val="center"/>
              <w:rPr>
                <w:rFonts w:hAnsi="宋体"/>
                <w:b/>
                <w:bCs/>
              </w:rPr>
            </w:pPr>
            <w:r>
              <w:rPr>
                <w:rFonts w:hint="eastAsia" w:hAnsi="宋体"/>
                <w:b/>
                <w:bCs/>
              </w:rPr>
              <w:t>缩略语</w:t>
            </w:r>
          </w:p>
        </w:tc>
        <w:tc>
          <w:tcPr>
            <w:tcW w:w="4347" w:type="dxa"/>
            <w:vAlign w:val="center"/>
          </w:tcPr>
          <w:p>
            <w:pPr>
              <w:pStyle w:val="38"/>
              <w:ind w:firstLine="0" w:firstLineChars="0"/>
              <w:jc w:val="center"/>
              <w:rPr>
                <w:rFonts w:hAnsi="宋体"/>
                <w:b/>
                <w:bCs/>
              </w:rPr>
            </w:pPr>
            <w:r>
              <w:rPr>
                <w:rFonts w:hint="eastAsia" w:hAnsi="宋体"/>
                <w:b/>
                <w:bCs/>
              </w:rPr>
              <w:t>英文</w:t>
            </w:r>
          </w:p>
        </w:tc>
        <w:tc>
          <w:tcPr>
            <w:tcW w:w="2616" w:type="dxa"/>
            <w:vAlign w:val="center"/>
          </w:tcPr>
          <w:p>
            <w:pPr>
              <w:pStyle w:val="38"/>
              <w:ind w:firstLine="0" w:firstLineChars="0"/>
              <w:jc w:val="center"/>
              <w:rPr>
                <w:rFonts w:hAnsi="宋体"/>
                <w:b/>
                <w:bCs/>
              </w:rPr>
            </w:pPr>
            <w:r>
              <w:rPr>
                <w:rFonts w:hint="eastAsia" w:hAnsi="宋体"/>
                <w:b/>
                <w:bCs/>
              </w:rPr>
              <w:t>中文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100" w:lineRule="atLeast"/>
              <w:jc w:val="center"/>
            </w:pPr>
            <w:r>
              <w:rPr>
                <w:rFonts w:hint="eastAsia"/>
              </w:rPr>
              <w:t>A</w:t>
            </w:r>
            <w:r>
              <w:t>AU</w:t>
            </w:r>
          </w:p>
        </w:tc>
        <w:tc>
          <w:tcPr>
            <w:tcW w:w="4347"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Active</w:t>
            </w:r>
            <w:r>
              <w:t xml:space="preserve"> </w:t>
            </w:r>
            <w:r>
              <w:rPr>
                <w:rFonts w:hint="eastAsia"/>
              </w:rPr>
              <w:t>Antenna</w:t>
            </w:r>
            <w:r>
              <w:t xml:space="preserve"> </w:t>
            </w:r>
            <w:r>
              <w:rPr>
                <w:rFonts w:hint="eastAsia"/>
              </w:rPr>
              <w:t>Unit</w:t>
            </w:r>
          </w:p>
        </w:tc>
        <w:tc>
          <w:tcPr>
            <w:tcW w:w="2616"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有源天线单元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100" w:lineRule="atLeast"/>
              <w:jc w:val="center"/>
            </w:pPr>
            <w:r>
              <w:rPr>
                <w:rFonts w:hint="eastAsia"/>
              </w:rPr>
              <w:t>B</w:t>
            </w:r>
            <w:r>
              <w:t>BU</w:t>
            </w:r>
          </w:p>
        </w:tc>
        <w:tc>
          <w:tcPr>
            <w:tcW w:w="4347"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BaseBand</w:t>
            </w:r>
            <w:r>
              <w:t xml:space="preserve"> </w:t>
            </w:r>
            <w:r>
              <w:rPr>
                <w:rFonts w:hint="eastAsia"/>
              </w:rPr>
              <w:t>Unit</w:t>
            </w:r>
          </w:p>
        </w:tc>
        <w:tc>
          <w:tcPr>
            <w:tcW w:w="2616"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基带处理单元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100" w:lineRule="atLeast"/>
              <w:jc w:val="center"/>
            </w:pPr>
            <w:r>
              <w:rPr>
                <w:rFonts w:hint="eastAsia"/>
              </w:rPr>
              <w:t>CU</w:t>
            </w:r>
          </w:p>
        </w:tc>
        <w:tc>
          <w:tcPr>
            <w:tcW w:w="4347"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t>Centralized Unit</w:t>
            </w:r>
          </w:p>
        </w:tc>
        <w:tc>
          <w:tcPr>
            <w:tcW w:w="2616"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集中单元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100" w:lineRule="atLeast"/>
              <w:jc w:val="center"/>
            </w:pPr>
            <w:r>
              <w:rPr>
                <w:rFonts w:hint="eastAsia"/>
              </w:rPr>
              <w:t>DU</w:t>
            </w:r>
          </w:p>
        </w:tc>
        <w:tc>
          <w:tcPr>
            <w:tcW w:w="4347"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t>Distributed Unit</w:t>
            </w:r>
          </w:p>
        </w:tc>
        <w:tc>
          <w:tcPr>
            <w:tcW w:w="2616"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分布单元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100" w:lineRule="atLeast"/>
              <w:jc w:val="center"/>
            </w:pPr>
            <w:r>
              <w:rPr>
                <w:rFonts w:hint="eastAsia"/>
              </w:rPr>
              <w:t>N</w:t>
            </w:r>
            <w:r>
              <w:t>R</w:t>
            </w:r>
          </w:p>
        </w:tc>
        <w:tc>
          <w:tcPr>
            <w:tcW w:w="4347" w:type="dxa"/>
            <w:tcBorders>
              <w:top w:val="single" w:color="auto" w:sz="4" w:space="0"/>
              <w:left w:val="single" w:color="auto" w:sz="4" w:space="0"/>
              <w:bottom w:val="single" w:color="auto" w:sz="4" w:space="0"/>
              <w:right w:val="single" w:color="auto" w:sz="4" w:space="0"/>
            </w:tcBorders>
            <w:vAlign w:val="center"/>
          </w:tcPr>
          <w:p>
            <w:pPr>
              <w:jc w:val="center"/>
            </w:pPr>
            <w:r>
              <w:rPr>
                <w:rFonts w:hint="eastAsia"/>
              </w:rPr>
              <w:t>New</w:t>
            </w:r>
            <w:r>
              <w:t xml:space="preserve"> </w:t>
            </w:r>
            <w:r>
              <w:rPr>
                <w:rFonts w:hint="eastAsia"/>
              </w:rPr>
              <w:t>Radio</w:t>
            </w:r>
          </w:p>
        </w:tc>
        <w:tc>
          <w:tcPr>
            <w:tcW w:w="2616"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下一代无线技术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100" w:lineRule="atLeast"/>
              <w:jc w:val="center"/>
            </w:pPr>
            <w:r>
              <w:rPr>
                <w:rFonts w:hint="eastAsia"/>
              </w:rPr>
              <w:t>N</w:t>
            </w:r>
            <w:r>
              <w:t>SA</w:t>
            </w:r>
          </w:p>
        </w:tc>
        <w:tc>
          <w:tcPr>
            <w:tcW w:w="4347" w:type="dxa"/>
            <w:tcBorders>
              <w:top w:val="single" w:color="auto" w:sz="4" w:space="0"/>
              <w:left w:val="single" w:color="auto" w:sz="4" w:space="0"/>
              <w:bottom w:val="single" w:color="auto" w:sz="4" w:space="0"/>
              <w:right w:val="single" w:color="auto" w:sz="4" w:space="0"/>
            </w:tcBorders>
            <w:vAlign w:val="center"/>
          </w:tcPr>
          <w:p>
            <w:pPr>
              <w:jc w:val="center"/>
            </w:pPr>
            <w:r>
              <w:rPr>
                <w:rFonts w:hint="eastAsia"/>
              </w:rPr>
              <w:t>Non-Standalone</w:t>
            </w:r>
          </w:p>
        </w:tc>
        <w:tc>
          <w:tcPr>
            <w:tcW w:w="2616"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非独立组网架构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100" w:lineRule="atLeast"/>
              <w:jc w:val="center"/>
            </w:pPr>
            <w:r>
              <w:rPr>
                <w:rFonts w:hint="eastAsia"/>
              </w:rPr>
              <w:t>R</w:t>
            </w:r>
            <w:r>
              <w:t>RU</w:t>
            </w:r>
          </w:p>
        </w:tc>
        <w:tc>
          <w:tcPr>
            <w:tcW w:w="4347" w:type="dxa"/>
            <w:tcBorders>
              <w:top w:val="single" w:color="auto" w:sz="4" w:space="0"/>
              <w:left w:val="single" w:color="auto" w:sz="4" w:space="0"/>
              <w:bottom w:val="single" w:color="auto" w:sz="4" w:space="0"/>
              <w:right w:val="single" w:color="auto" w:sz="4" w:space="0"/>
            </w:tcBorders>
            <w:vAlign w:val="center"/>
          </w:tcPr>
          <w:p>
            <w:pPr>
              <w:jc w:val="center"/>
            </w:pPr>
            <w:r>
              <w:rPr>
                <w:rFonts w:hint="eastAsia"/>
              </w:rPr>
              <w:t>Remote</w:t>
            </w:r>
            <w:r>
              <w:t xml:space="preserve"> </w:t>
            </w:r>
            <w:r>
              <w:rPr>
                <w:rFonts w:hint="eastAsia"/>
              </w:rPr>
              <w:t>Radio</w:t>
            </w:r>
            <w:r>
              <w:t xml:space="preserve"> </w:t>
            </w:r>
            <w:r>
              <w:rPr>
                <w:rFonts w:hint="eastAsia"/>
              </w:rPr>
              <w:t>Unit</w:t>
            </w:r>
          </w:p>
        </w:tc>
        <w:tc>
          <w:tcPr>
            <w:tcW w:w="2616"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射频拉远单元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100" w:lineRule="atLeast"/>
              <w:jc w:val="center"/>
            </w:pPr>
            <w:r>
              <w:rPr>
                <w:rFonts w:hint="eastAsia"/>
              </w:rPr>
              <w:t>S</w:t>
            </w:r>
            <w:r>
              <w:t>N</w:t>
            </w:r>
          </w:p>
        </w:tc>
        <w:tc>
          <w:tcPr>
            <w:tcW w:w="4347" w:type="dxa"/>
            <w:tcBorders>
              <w:top w:val="single" w:color="auto" w:sz="4" w:space="0"/>
              <w:left w:val="single" w:color="auto" w:sz="4" w:space="0"/>
              <w:bottom w:val="single" w:color="auto" w:sz="4" w:space="0"/>
              <w:right w:val="single" w:color="auto" w:sz="4" w:space="0"/>
            </w:tcBorders>
            <w:vAlign w:val="center"/>
          </w:tcPr>
          <w:p>
            <w:pPr>
              <w:jc w:val="center"/>
            </w:pPr>
            <w:r>
              <w:rPr>
                <w:rFonts w:hint="eastAsia"/>
              </w:rPr>
              <w:t>S</w:t>
            </w:r>
            <w:r>
              <w:t xml:space="preserve">equence </w:t>
            </w:r>
            <w:r>
              <w:rPr>
                <w:rFonts w:hint="eastAsia"/>
              </w:rPr>
              <w:t>N</w:t>
            </w:r>
            <w:r>
              <w:t>umber</w:t>
            </w:r>
          </w:p>
        </w:tc>
        <w:tc>
          <w:tcPr>
            <w:tcW w:w="2616"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序列号</w:t>
            </w:r>
          </w:p>
        </w:tc>
      </w:tr>
    </w:tbl>
    <w:p>
      <w:pPr>
        <w:spacing w:line="360" w:lineRule="auto"/>
        <w:ind w:firstLine="420"/>
        <w:rPr>
          <w:rFonts w:ascii="宋体" w:hAnsi="宋体"/>
          <w:szCs w:val="21"/>
        </w:rPr>
      </w:pPr>
    </w:p>
    <w:p>
      <w:pPr>
        <w:pStyle w:val="2"/>
        <w:bidi w:val="0"/>
        <w:rPr>
          <w:rFonts w:hint="eastAsia"/>
          <w:b w:val="0"/>
          <w:lang w:val="en-US" w:eastAsia="zh-CN"/>
        </w:rPr>
      </w:pPr>
      <w:bookmarkStart w:id="26" w:name="_Toc242928368"/>
      <w:bookmarkEnd w:id="26"/>
      <w:bookmarkStart w:id="27" w:name="_Toc242931122"/>
      <w:bookmarkEnd w:id="27"/>
      <w:bookmarkStart w:id="28" w:name="_Toc242931171"/>
      <w:bookmarkEnd w:id="28"/>
      <w:bookmarkStart w:id="29" w:name="_Toc9488"/>
      <w:bookmarkStart w:id="30" w:name="_Toc36144885"/>
      <w:bookmarkStart w:id="31" w:name="_Toc402970112"/>
      <w:bookmarkStart w:id="32" w:name="_Toc306606547"/>
      <w:bookmarkStart w:id="33" w:name="_Toc242848799"/>
      <w:bookmarkStart w:id="34" w:name="_Toc55212327"/>
      <w:bookmarkStart w:id="35" w:name="_Toc54106165"/>
      <w:r>
        <w:rPr>
          <w:rFonts w:hint="eastAsia"/>
          <w:b w:val="0"/>
          <w:lang w:val="en-US" w:eastAsia="zh-CN"/>
        </w:rPr>
        <w:t>4、管理对象</w:t>
      </w:r>
      <w:bookmarkEnd w:id="29"/>
      <w:bookmarkEnd w:id="30"/>
      <w:bookmarkEnd w:id="31"/>
      <w:bookmarkEnd w:id="32"/>
    </w:p>
    <w:p>
      <w:pPr>
        <w:pStyle w:val="3"/>
        <w:numPr>
          <w:ilvl w:val="0"/>
          <w:numId w:val="0"/>
        </w:numPr>
        <w:bidi w:val="0"/>
        <w:ind w:leftChars="0"/>
        <w:outlineLvl w:val="1"/>
      </w:pPr>
      <w:bookmarkStart w:id="36" w:name="_Toc306606548"/>
      <w:bookmarkStart w:id="37" w:name="_Toc402970113"/>
      <w:bookmarkStart w:id="38" w:name="_Toc36144886"/>
      <w:bookmarkStart w:id="39" w:name="_Toc28260"/>
      <w:r>
        <w:rPr>
          <w:rFonts w:hint="eastAsia"/>
          <w:lang w:val="en-US" w:eastAsia="zh-CN"/>
        </w:rPr>
        <w:t>4.1</w:t>
      </w:r>
      <w:r>
        <w:rPr>
          <w:rFonts w:hint="eastAsia"/>
        </w:rPr>
        <w:t>对象</w:t>
      </w:r>
      <w:bookmarkEnd w:id="36"/>
      <w:bookmarkEnd w:id="37"/>
      <w:bookmarkEnd w:id="38"/>
      <w:bookmarkEnd w:id="39"/>
    </w:p>
    <w:p>
      <w:pPr>
        <w:pStyle w:val="38"/>
        <w:tabs>
          <w:tab w:val="center" w:pos="4201"/>
          <w:tab w:val="right" w:leader="dot" w:pos="9298"/>
        </w:tabs>
        <w:ind w:firstLine="420"/>
        <w:rPr>
          <w:rFonts w:hAnsi="宋体"/>
          <w:kern w:val="2"/>
          <w:szCs w:val="24"/>
        </w:rPr>
      </w:pPr>
      <w:r>
        <w:rPr>
          <w:rFonts w:hAnsi="宋体"/>
          <w:kern w:val="2"/>
          <w:szCs w:val="24"/>
        </w:rPr>
        <w:t>5G</w:t>
      </w:r>
      <w:r>
        <w:rPr>
          <w:rFonts w:hint="eastAsia" w:hAnsi="宋体"/>
          <w:kern w:val="2"/>
          <w:szCs w:val="24"/>
        </w:rPr>
        <w:t>网管系统管理的网元对象包括但不限于：</w:t>
      </w:r>
    </w:p>
    <w:p>
      <w:pPr>
        <w:pStyle w:val="38"/>
        <w:numPr>
          <w:ilvl w:val="0"/>
          <w:numId w:val="26"/>
        </w:numPr>
        <w:tabs>
          <w:tab w:val="center" w:pos="4201"/>
          <w:tab w:val="right" w:leader="dot" w:pos="9298"/>
          <w:tab w:val="clear" w:pos="420"/>
        </w:tabs>
        <w:ind w:left="845" w:leftChars="0" w:hanging="425" w:firstLineChars="0"/>
        <w:rPr>
          <w:rFonts w:hAnsi="宋体"/>
          <w:kern w:val="2"/>
          <w:szCs w:val="24"/>
        </w:rPr>
      </w:pPr>
      <w:r>
        <w:rPr>
          <w:rFonts w:hAnsi="宋体"/>
          <w:kern w:val="2"/>
          <w:szCs w:val="24"/>
        </w:rPr>
        <w:t>gNodeB</w:t>
      </w:r>
      <w:r>
        <w:rPr>
          <w:rFonts w:hint="eastAsia" w:hAnsi="宋体"/>
          <w:kern w:val="2"/>
          <w:szCs w:val="24"/>
        </w:rPr>
        <w:t>：包括家庭级一体化微站、企业级一体化微站、扩展型微站（含主单元</w:t>
      </w:r>
      <w:r>
        <w:rPr>
          <w:rFonts w:hAnsi="宋体"/>
          <w:kern w:val="2"/>
          <w:szCs w:val="24"/>
        </w:rPr>
        <w:t>、扩展单元、远端单元</w:t>
      </w:r>
      <w:r>
        <w:rPr>
          <w:rFonts w:hint="eastAsia" w:hAnsi="宋体"/>
          <w:kern w:val="2"/>
          <w:szCs w:val="24"/>
        </w:rPr>
        <w:t>设备等）、低容量社会化宏站。</w:t>
      </w:r>
    </w:p>
    <w:p>
      <w:pPr>
        <w:pStyle w:val="38"/>
        <w:numPr>
          <w:ilvl w:val="0"/>
          <w:numId w:val="26"/>
        </w:numPr>
        <w:tabs>
          <w:tab w:val="center" w:pos="4201"/>
          <w:tab w:val="right" w:leader="dot" w:pos="9298"/>
          <w:tab w:val="clear" w:pos="420"/>
        </w:tabs>
        <w:ind w:left="845" w:leftChars="0" w:hanging="425" w:firstLineChars="0"/>
        <w:rPr>
          <w:rFonts w:hAnsi="宋体"/>
          <w:kern w:val="2"/>
          <w:szCs w:val="24"/>
        </w:rPr>
      </w:pPr>
      <w:r>
        <w:rPr>
          <w:rFonts w:hint="eastAsia" w:hAnsi="宋体"/>
          <w:kern w:val="2"/>
          <w:szCs w:val="24"/>
        </w:rPr>
        <w:t>网管系统及其运行的软硬件平台：网管系统硬件包括数据库服务器、应用服务器、</w:t>
      </w:r>
      <w:r>
        <w:rPr>
          <w:rFonts w:hAnsi="宋体"/>
          <w:kern w:val="2"/>
          <w:szCs w:val="24"/>
        </w:rPr>
        <w:t>WEB</w:t>
      </w:r>
      <w:r>
        <w:rPr>
          <w:rFonts w:hint="eastAsia" w:hAnsi="宋体"/>
          <w:kern w:val="2"/>
          <w:szCs w:val="24"/>
        </w:rPr>
        <w:t>服务器、工作站等；软件包括操作系统、数据库、应用软件等，相关配置信息如主机名、IP、端口、操作系统、软件版本等。</w:t>
      </w:r>
    </w:p>
    <w:p>
      <w:pPr>
        <w:pStyle w:val="38"/>
        <w:numPr>
          <w:ilvl w:val="0"/>
          <w:numId w:val="26"/>
        </w:numPr>
        <w:tabs>
          <w:tab w:val="center" w:pos="4201"/>
          <w:tab w:val="right" w:leader="dot" w:pos="9298"/>
          <w:tab w:val="clear" w:pos="420"/>
        </w:tabs>
        <w:ind w:left="845" w:leftChars="0" w:hanging="425" w:firstLineChars="0"/>
        <w:rPr>
          <w:rFonts w:hAnsi="宋体"/>
          <w:kern w:val="2"/>
          <w:szCs w:val="24"/>
        </w:rPr>
      </w:pPr>
      <w:r>
        <w:rPr>
          <w:rFonts w:hint="eastAsia" w:hAnsi="宋体"/>
          <w:kern w:val="2"/>
          <w:szCs w:val="24"/>
        </w:rPr>
        <w:t>直放站</w:t>
      </w:r>
      <w:r>
        <w:rPr>
          <w:rFonts w:hAnsi="宋体"/>
          <w:kern w:val="2"/>
          <w:szCs w:val="24"/>
        </w:rPr>
        <w:t>：</w:t>
      </w:r>
      <w:r>
        <w:rPr>
          <w:rFonts w:hint="eastAsia" w:hAnsi="宋体"/>
          <w:kern w:val="2"/>
          <w:szCs w:val="24"/>
        </w:rPr>
        <w:t>包括数字光纤直放站（含近端机、远端机）、数字无线直放站、光纤分布系统（含接入单元、扩展单元、远端单元）、数字微分布系统（含主单元、远端单元）</w:t>
      </w:r>
    </w:p>
    <w:p>
      <w:pPr>
        <w:pStyle w:val="3"/>
        <w:numPr>
          <w:ilvl w:val="0"/>
          <w:numId w:val="0"/>
        </w:numPr>
        <w:bidi w:val="0"/>
        <w:ind w:leftChars="0"/>
        <w:outlineLvl w:val="1"/>
        <w:rPr>
          <w:rFonts w:hint="eastAsia"/>
          <w:lang w:val="en-US" w:eastAsia="zh-CN"/>
        </w:rPr>
      </w:pPr>
      <w:bookmarkStart w:id="40" w:name="_Toc306606549"/>
      <w:bookmarkStart w:id="41" w:name="_Toc402970114"/>
      <w:bookmarkStart w:id="42" w:name="_Toc36144887"/>
      <w:bookmarkStart w:id="43" w:name="_Toc26818"/>
      <w:r>
        <w:rPr>
          <w:rFonts w:hint="eastAsia"/>
          <w:lang w:val="en-US" w:eastAsia="zh-CN"/>
        </w:rPr>
        <w:t>4.2功能</w:t>
      </w:r>
      <w:bookmarkEnd w:id="40"/>
      <w:bookmarkEnd w:id="41"/>
      <w:bookmarkEnd w:id="42"/>
      <w:bookmarkEnd w:id="43"/>
    </w:p>
    <w:p>
      <w:pPr>
        <w:pStyle w:val="38"/>
        <w:tabs>
          <w:tab w:val="center" w:pos="4201"/>
          <w:tab w:val="right" w:leader="dot" w:pos="9298"/>
        </w:tabs>
        <w:ind w:firstLine="420"/>
        <w:rPr>
          <w:rFonts w:hAnsi="宋体"/>
          <w:kern w:val="2"/>
          <w:szCs w:val="24"/>
        </w:rPr>
      </w:pPr>
      <w:r>
        <w:rPr>
          <w:rFonts w:hAnsi="宋体"/>
          <w:kern w:val="2"/>
          <w:szCs w:val="24"/>
        </w:rPr>
        <w:t>5G</w:t>
      </w:r>
      <w:r>
        <w:rPr>
          <w:rFonts w:hint="eastAsia" w:hAnsi="宋体"/>
          <w:kern w:val="2"/>
          <w:szCs w:val="24"/>
        </w:rPr>
        <w:t>网管系统的管理功能</w:t>
      </w:r>
      <w:r>
        <w:rPr>
          <w:rFonts w:hAnsi="宋体"/>
          <w:kern w:val="2"/>
          <w:szCs w:val="24"/>
        </w:rPr>
        <w:t>包括</w:t>
      </w:r>
      <w:r>
        <w:rPr>
          <w:rFonts w:hint="eastAsia" w:hAnsi="宋体"/>
          <w:kern w:val="2"/>
          <w:szCs w:val="24"/>
        </w:rPr>
        <w:t>但不限于</w:t>
      </w:r>
      <w:r>
        <w:rPr>
          <w:rFonts w:hAnsi="宋体"/>
          <w:kern w:val="2"/>
          <w:szCs w:val="24"/>
        </w:rPr>
        <w:t>：</w:t>
      </w:r>
    </w:p>
    <w:p>
      <w:pPr>
        <w:pStyle w:val="38"/>
        <w:numPr>
          <w:ilvl w:val="0"/>
          <w:numId w:val="27"/>
        </w:numPr>
        <w:tabs>
          <w:tab w:val="center" w:pos="4201"/>
          <w:tab w:val="right" w:leader="dot" w:pos="9298"/>
          <w:tab w:val="clear" w:pos="420"/>
        </w:tabs>
        <w:ind w:left="845" w:leftChars="0" w:hanging="425" w:firstLineChars="0"/>
        <w:rPr>
          <w:rFonts w:hAnsi="宋体"/>
          <w:kern w:val="2"/>
          <w:szCs w:val="24"/>
        </w:rPr>
      </w:pPr>
      <w:r>
        <w:rPr>
          <w:rFonts w:hint="eastAsia" w:hAnsi="宋体"/>
          <w:kern w:val="2"/>
          <w:szCs w:val="24"/>
        </w:rPr>
        <w:t>拓扑管理</w:t>
      </w:r>
    </w:p>
    <w:p>
      <w:pPr>
        <w:pStyle w:val="38"/>
        <w:numPr>
          <w:ilvl w:val="0"/>
          <w:numId w:val="27"/>
        </w:numPr>
        <w:tabs>
          <w:tab w:val="center" w:pos="4201"/>
          <w:tab w:val="right" w:leader="dot" w:pos="9298"/>
          <w:tab w:val="clear" w:pos="420"/>
        </w:tabs>
        <w:ind w:left="845" w:leftChars="0" w:hanging="425" w:firstLineChars="0"/>
        <w:rPr>
          <w:rFonts w:hAnsi="宋体"/>
          <w:kern w:val="2"/>
          <w:szCs w:val="24"/>
        </w:rPr>
      </w:pPr>
      <w:r>
        <w:rPr>
          <w:rFonts w:hint="eastAsia" w:hAnsi="宋体"/>
          <w:kern w:val="2"/>
          <w:szCs w:val="24"/>
        </w:rPr>
        <w:t>配置管理</w:t>
      </w:r>
    </w:p>
    <w:p>
      <w:pPr>
        <w:pStyle w:val="38"/>
        <w:numPr>
          <w:ilvl w:val="0"/>
          <w:numId w:val="27"/>
        </w:numPr>
        <w:tabs>
          <w:tab w:val="center" w:pos="4201"/>
          <w:tab w:val="right" w:leader="dot" w:pos="9298"/>
          <w:tab w:val="clear" w:pos="420"/>
        </w:tabs>
        <w:ind w:left="845" w:leftChars="0" w:hanging="425" w:firstLineChars="0"/>
        <w:rPr>
          <w:rFonts w:hAnsi="宋体"/>
          <w:kern w:val="2"/>
          <w:szCs w:val="24"/>
        </w:rPr>
      </w:pPr>
      <w:r>
        <w:rPr>
          <w:rFonts w:hint="eastAsia" w:hAnsi="宋体"/>
          <w:kern w:val="2"/>
          <w:szCs w:val="24"/>
        </w:rPr>
        <w:t>告警管理</w:t>
      </w:r>
    </w:p>
    <w:p>
      <w:pPr>
        <w:pStyle w:val="38"/>
        <w:numPr>
          <w:ilvl w:val="0"/>
          <w:numId w:val="27"/>
        </w:numPr>
        <w:tabs>
          <w:tab w:val="center" w:pos="4201"/>
          <w:tab w:val="right" w:leader="dot" w:pos="9298"/>
          <w:tab w:val="clear" w:pos="420"/>
        </w:tabs>
        <w:ind w:left="845" w:leftChars="0" w:hanging="425" w:firstLineChars="0"/>
        <w:rPr>
          <w:rFonts w:hAnsi="宋体"/>
          <w:kern w:val="2"/>
          <w:szCs w:val="24"/>
        </w:rPr>
      </w:pPr>
      <w:r>
        <w:rPr>
          <w:rFonts w:hint="eastAsia" w:hAnsi="宋体"/>
          <w:kern w:val="2"/>
          <w:szCs w:val="24"/>
        </w:rPr>
        <w:t>性能管理</w:t>
      </w:r>
    </w:p>
    <w:p>
      <w:pPr>
        <w:pStyle w:val="38"/>
        <w:numPr>
          <w:ilvl w:val="0"/>
          <w:numId w:val="27"/>
        </w:numPr>
        <w:tabs>
          <w:tab w:val="center" w:pos="4201"/>
          <w:tab w:val="right" w:leader="dot" w:pos="9298"/>
          <w:tab w:val="clear" w:pos="420"/>
        </w:tabs>
        <w:ind w:left="845" w:leftChars="0" w:hanging="425" w:firstLineChars="0"/>
        <w:rPr>
          <w:rFonts w:hAnsi="宋体"/>
          <w:kern w:val="2"/>
          <w:szCs w:val="24"/>
        </w:rPr>
      </w:pPr>
      <w:r>
        <w:rPr>
          <w:rFonts w:hint="eastAsia" w:hAnsi="宋体"/>
          <w:kern w:val="2"/>
          <w:szCs w:val="24"/>
        </w:rPr>
        <w:t>报表管理</w:t>
      </w:r>
    </w:p>
    <w:p>
      <w:pPr>
        <w:pStyle w:val="38"/>
        <w:numPr>
          <w:ilvl w:val="0"/>
          <w:numId w:val="27"/>
        </w:numPr>
        <w:tabs>
          <w:tab w:val="center" w:pos="4201"/>
          <w:tab w:val="right" w:leader="dot" w:pos="9298"/>
          <w:tab w:val="clear" w:pos="420"/>
        </w:tabs>
        <w:ind w:left="845" w:leftChars="0" w:hanging="425" w:firstLineChars="0"/>
        <w:rPr>
          <w:rFonts w:hAnsi="宋体"/>
          <w:kern w:val="2"/>
          <w:szCs w:val="24"/>
        </w:rPr>
      </w:pPr>
      <w:r>
        <w:rPr>
          <w:rFonts w:hint="eastAsia" w:hAnsi="宋体"/>
          <w:kern w:val="2"/>
          <w:szCs w:val="24"/>
        </w:rPr>
        <w:t>T</w:t>
      </w:r>
      <w:r>
        <w:rPr>
          <w:rFonts w:hAnsi="宋体"/>
          <w:kern w:val="2"/>
          <w:szCs w:val="24"/>
        </w:rPr>
        <w:t>RACE</w:t>
      </w:r>
      <w:r>
        <w:rPr>
          <w:rFonts w:hint="eastAsia" w:hAnsi="宋体"/>
          <w:kern w:val="2"/>
          <w:szCs w:val="24"/>
        </w:rPr>
        <w:t>与</w:t>
      </w:r>
      <w:r>
        <w:rPr>
          <w:rFonts w:hAnsi="宋体"/>
          <w:kern w:val="2"/>
          <w:szCs w:val="24"/>
        </w:rPr>
        <w:t>MR数据管理</w:t>
      </w:r>
    </w:p>
    <w:p>
      <w:pPr>
        <w:pStyle w:val="38"/>
        <w:numPr>
          <w:ilvl w:val="0"/>
          <w:numId w:val="27"/>
        </w:numPr>
        <w:tabs>
          <w:tab w:val="center" w:pos="4201"/>
          <w:tab w:val="right" w:leader="dot" w:pos="9298"/>
          <w:tab w:val="clear" w:pos="420"/>
        </w:tabs>
        <w:ind w:left="845" w:leftChars="0" w:hanging="425" w:firstLineChars="0"/>
        <w:rPr>
          <w:rFonts w:hAnsi="宋体"/>
          <w:kern w:val="2"/>
          <w:szCs w:val="24"/>
        </w:rPr>
      </w:pPr>
      <w:r>
        <w:rPr>
          <w:rFonts w:hint="eastAsia" w:hAnsi="宋体"/>
          <w:kern w:val="2"/>
          <w:szCs w:val="24"/>
        </w:rPr>
        <w:t>基站共建共享</w:t>
      </w:r>
      <w:r>
        <w:rPr>
          <w:rFonts w:hAnsi="宋体"/>
          <w:kern w:val="2"/>
          <w:szCs w:val="24"/>
        </w:rPr>
        <w:t>管理</w:t>
      </w:r>
    </w:p>
    <w:p>
      <w:pPr>
        <w:pStyle w:val="38"/>
        <w:numPr>
          <w:ilvl w:val="0"/>
          <w:numId w:val="27"/>
        </w:numPr>
        <w:tabs>
          <w:tab w:val="center" w:pos="4201"/>
          <w:tab w:val="right" w:leader="dot" w:pos="9298"/>
          <w:tab w:val="clear" w:pos="420"/>
        </w:tabs>
        <w:ind w:left="845" w:leftChars="0" w:hanging="425" w:firstLineChars="0"/>
        <w:rPr>
          <w:rFonts w:hAnsi="宋体"/>
          <w:kern w:val="2"/>
          <w:szCs w:val="24"/>
        </w:rPr>
      </w:pPr>
      <w:r>
        <w:rPr>
          <w:rFonts w:hint="eastAsia" w:hAnsi="宋体"/>
          <w:kern w:val="2"/>
          <w:szCs w:val="24"/>
        </w:rPr>
        <w:t>SON管理</w:t>
      </w:r>
    </w:p>
    <w:p>
      <w:pPr>
        <w:pStyle w:val="38"/>
        <w:numPr>
          <w:ilvl w:val="0"/>
          <w:numId w:val="27"/>
        </w:numPr>
        <w:tabs>
          <w:tab w:val="center" w:pos="4201"/>
          <w:tab w:val="right" w:leader="dot" w:pos="9298"/>
          <w:tab w:val="clear" w:pos="420"/>
        </w:tabs>
        <w:ind w:left="845" w:leftChars="0" w:hanging="425" w:firstLineChars="0"/>
        <w:rPr>
          <w:rFonts w:hAnsi="宋体"/>
          <w:kern w:val="2"/>
          <w:szCs w:val="24"/>
        </w:rPr>
      </w:pPr>
      <w:r>
        <w:rPr>
          <w:rFonts w:hint="eastAsia" w:hAnsi="宋体"/>
          <w:kern w:val="2"/>
          <w:szCs w:val="24"/>
        </w:rPr>
        <w:t>操作维护工具</w:t>
      </w:r>
    </w:p>
    <w:p>
      <w:pPr>
        <w:pStyle w:val="38"/>
        <w:numPr>
          <w:ilvl w:val="0"/>
          <w:numId w:val="27"/>
        </w:numPr>
        <w:tabs>
          <w:tab w:val="center" w:pos="4201"/>
          <w:tab w:val="right" w:leader="dot" w:pos="9298"/>
          <w:tab w:val="clear" w:pos="420"/>
        </w:tabs>
        <w:ind w:left="845" w:leftChars="0" w:hanging="425" w:firstLineChars="0"/>
        <w:rPr>
          <w:rFonts w:hAnsi="宋体"/>
          <w:kern w:val="2"/>
          <w:szCs w:val="24"/>
        </w:rPr>
      </w:pPr>
      <w:r>
        <w:rPr>
          <w:rFonts w:hint="eastAsia" w:hAnsi="宋体"/>
          <w:kern w:val="2"/>
          <w:szCs w:val="24"/>
        </w:rPr>
        <w:t>软件管理</w:t>
      </w:r>
    </w:p>
    <w:p>
      <w:pPr>
        <w:pStyle w:val="38"/>
        <w:numPr>
          <w:ilvl w:val="0"/>
          <w:numId w:val="27"/>
        </w:numPr>
        <w:tabs>
          <w:tab w:val="center" w:pos="4201"/>
          <w:tab w:val="right" w:leader="dot" w:pos="9298"/>
          <w:tab w:val="clear" w:pos="420"/>
        </w:tabs>
        <w:ind w:left="845" w:leftChars="0" w:hanging="425" w:firstLineChars="0"/>
        <w:rPr>
          <w:rFonts w:hAnsi="宋体"/>
          <w:kern w:val="2"/>
          <w:szCs w:val="24"/>
        </w:rPr>
      </w:pPr>
      <w:r>
        <w:rPr>
          <w:rFonts w:hint="eastAsia" w:hAnsi="宋体"/>
          <w:kern w:val="2"/>
          <w:szCs w:val="24"/>
        </w:rPr>
        <w:t>系统安全管理</w:t>
      </w:r>
    </w:p>
    <w:p>
      <w:pPr>
        <w:pStyle w:val="38"/>
        <w:numPr>
          <w:ilvl w:val="0"/>
          <w:numId w:val="27"/>
        </w:numPr>
        <w:tabs>
          <w:tab w:val="center" w:pos="4201"/>
          <w:tab w:val="right" w:leader="dot" w:pos="9298"/>
          <w:tab w:val="clear" w:pos="420"/>
        </w:tabs>
        <w:ind w:left="845" w:leftChars="0" w:hanging="425" w:firstLineChars="0"/>
        <w:rPr>
          <w:rFonts w:hAnsi="宋体"/>
          <w:kern w:val="2"/>
          <w:szCs w:val="24"/>
        </w:rPr>
      </w:pPr>
      <w:r>
        <w:rPr>
          <w:rFonts w:hint="eastAsia" w:hAnsi="宋体"/>
          <w:kern w:val="2"/>
          <w:szCs w:val="24"/>
        </w:rPr>
        <w:t>用户</w:t>
      </w:r>
      <w:r>
        <w:rPr>
          <w:rFonts w:hAnsi="宋体"/>
          <w:kern w:val="2"/>
          <w:szCs w:val="24"/>
        </w:rPr>
        <w:t>界面要求</w:t>
      </w:r>
    </w:p>
    <w:p>
      <w:pPr>
        <w:pStyle w:val="38"/>
        <w:numPr>
          <w:ilvl w:val="0"/>
          <w:numId w:val="27"/>
        </w:numPr>
        <w:tabs>
          <w:tab w:val="center" w:pos="4201"/>
          <w:tab w:val="right" w:leader="dot" w:pos="9298"/>
          <w:tab w:val="clear" w:pos="420"/>
        </w:tabs>
        <w:ind w:left="845" w:leftChars="0" w:hanging="425" w:firstLineChars="0"/>
        <w:rPr>
          <w:rFonts w:hAnsi="宋体"/>
          <w:kern w:val="2"/>
          <w:szCs w:val="24"/>
        </w:rPr>
      </w:pPr>
      <w:r>
        <w:rPr>
          <w:rFonts w:hint="eastAsia" w:hAnsi="宋体"/>
          <w:kern w:val="2"/>
          <w:szCs w:val="24"/>
        </w:rPr>
        <w:t>网管</w:t>
      </w:r>
      <w:r>
        <w:rPr>
          <w:rFonts w:hAnsi="宋体"/>
          <w:kern w:val="2"/>
          <w:szCs w:val="24"/>
        </w:rPr>
        <w:t>系统北向接口要求</w:t>
      </w:r>
    </w:p>
    <w:p>
      <w:pPr>
        <w:pStyle w:val="38"/>
        <w:numPr>
          <w:ilvl w:val="0"/>
          <w:numId w:val="27"/>
        </w:numPr>
        <w:tabs>
          <w:tab w:val="center" w:pos="4201"/>
          <w:tab w:val="right" w:leader="dot" w:pos="9298"/>
          <w:tab w:val="clear" w:pos="420"/>
        </w:tabs>
        <w:ind w:left="845" w:leftChars="0" w:hanging="425" w:firstLineChars="0"/>
        <w:rPr>
          <w:rFonts w:hAnsi="宋体"/>
          <w:kern w:val="2"/>
          <w:szCs w:val="24"/>
        </w:rPr>
      </w:pPr>
      <w:r>
        <w:rPr>
          <w:rFonts w:hint="eastAsia" w:hAnsi="宋体"/>
          <w:kern w:val="2"/>
          <w:szCs w:val="24"/>
        </w:rPr>
        <w:t>系统性能要求</w:t>
      </w:r>
    </w:p>
    <w:p>
      <w:pPr>
        <w:pStyle w:val="2"/>
        <w:bidi w:val="0"/>
        <w:rPr>
          <w:rFonts w:hint="eastAsia"/>
          <w:b w:val="0"/>
          <w:lang w:val="en-US" w:eastAsia="zh-CN"/>
        </w:rPr>
      </w:pPr>
      <w:bookmarkStart w:id="44" w:name="_Toc306606550"/>
      <w:bookmarkStart w:id="45" w:name="_Toc10827"/>
      <w:bookmarkStart w:id="46" w:name="_Toc402970115"/>
      <w:bookmarkStart w:id="47" w:name="_Toc36144888"/>
      <w:bookmarkStart w:id="48" w:name="_Toc58734558"/>
      <w:bookmarkStart w:id="49" w:name="_Toc287445012"/>
      <w:bookmarkStart w:id="50" w:name="_Toc287447682"/>
      <w:r>
        <w:rPr>
          <w:rFonts w:hint="eastAsia"/>
          <w:b w:val="0"/>
          <w:lang w:val="en-US" w:eastAsia="zh-CN"/>
        </w:rPr>
        <w:t>5、拓扑管理</w:t>
      </w:r>
      <w:bookmarkEnd w:id="44"/>
      <w:bookmarkEnd w:id="45"/>
      <w:bookmarkEnd w:id="46"/>
      <w:bookmarkEnd w:id="47"/>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网管系统必须提供拓扑管理功能，即将网管系统所管理的网元之间的逻辑关系、网元的运行状态等信息以图形方式概览呈现，并提供进一步访问网元信息的应用链接。</w:t>
      </w:r>
    </w:p>
    <w:p>
      <w:pPr>
        <w:pStyle w:val="38"/>
        <w:tabs>
          <w:tab w:val="center" w:pos="4201"/>
          <w:tab w:val="right" w:leader="dot" w:pos="9298"/>
        </w:tabs>
        <w:ind w:firstLine="420"/>
        <w:rPr>
          <w:rFonts w:hint="eastAsia" w:hAnsi="宋体"/>
          <w:kern w:val="2"/>
          <w:szCs w:val="24"/>
        </w:rPr>
      </w:pPr>
      <w:r>
        <w:rPr>
          <w:rFonts w:hint="eastAsia" w:hAnsi="宋体"/>
          <w:kern w:val="2"/>
          <w:szCs w:val="24"/>
        </w:rPr>
        <w:t>拓扑管理的对象包括子网、网元和链路。</w:t>
      </w:r>
    </w:p>
    <w:p>
      <w:pPr>
        <w:pStyle w:val="38"/>
        <w:tabs>
          <w:tab w:val="center" w:pos="4201"/>
          <w:tab w:val="right" w:leader="dot" w:pos="9298"/>
        </w:tabs>
        <w:ind w:firstLine="420"/>
        <w:rPr>
          <w:rFonts w:hint="eastAsia" w:hAnsi="宋体"/>
          <w:kern w:val="2"/>
          <w:szCs w:val="24"/>
        </w:rPr>
      </w:pPr>
      <w:r>
        <w:rPr>
          <w:rFonts w:hint="eastAsia" w:hAnsi="宋体"/>
          <w:kern w:val="2"/>
          <w:szCs w:val="24"/>
        </w:rPr>
        <w:t>拓扑视图应能够动态、清晰、如实反映网络结构，实时显示网络设备的运行状态，如网元或网元间连接的通断状态、告警信息等。</w:t>
      </w:r>
    </w:p>
    <w:p>
      <w:pPr>
        <w:pStyle w:val="3"/>
        <w:numPr>
          <w:ilvl w:val="0"/>
          <w:numId w:val="0"/>
        </w:numPr>
        <w:ind w:leftChars="0"/>
        <w:outlineLvl w:val="1"/>
        <w:rPr>
          <w:snapToGrid/>
        </w:rPr>
      </w:pPr>
      <w:bookmarkStart w:id="51" w:name="_Toc306606551"/>
      <w:bookmarkStart w:id="52" w:name="_Toc30899"/>
      <w:bookmarkStart w:id="53" w:name="_Toc36144889"/>
      <w:bookmarkStart w:id="54" w:name="_Toc402970116"/>
      <w:r>
        <w:rPr>
          <w:rFonts w:hint="eastAsia"/>
          <w:snapToGrid/>
          <w:lang w:val="en-US" w:eastAsia="zh-CN"/>
        </w:rPr>
        <w:t>5.1</w:t>
      </w:r>
      <w:r>
        <w:rPr>
          <w:rFonts w:hint="eastAsia"/>
          <w:snapToGrid/>
        </w:rPr>
        <w:t>图形显示要求</w:t>
      </w:r>
      <w:bookmarkEnd w:id="51"/>
      <w:bookmarkEnd w:id="52"/>
      <w:bookmarkEnd w:id="53"/>
      <w:bookmarkEnd w:id="54"/>
    </w:p>
    <w:p>
      <w:pPr>
        <w:pStyle w:val="4"/>
        <w:numPr>
          <w:ilvl w:val="1"/>
          <w:numId w:val="0"/>
        </w:numPr>
        <w:ind w:leftChars="0"/>
        <w:outlineLvl w:val="2"/>
        <w:rPr>
          <w:snapToGrid/>
        </w:rPr>
      </w:pPr>
      <w:bookmarkStart w:id="55" w:name="_Toc9636"/>
      <w:bookmarkStart w:id="56" w:name="_Toc402970117"/>
      <w:r>
        <w:rPr>
          <w:rFonts w:hint="eastAsia"/>
          <w:snapToGrid/>
          <w:lang w:val="en-US" w:eastAsia="zh-CN"/>
        </w:rPr>
        <w:t>5.1.1</w:t>
      </w:r>
      <w:r>
        <w:rPr>
          <w:rFonts w:hint="eastAsia"/>
          <w:snapToGrid/>
        </w:rPr>
        <w:t>面布局要求</w:t>
      </w:r>
      <w:bookmarkEnd w:id="55"/>
      <w:bookmarkEnd w:id="56"/>
    </w:p>
    <w:p>
      <w:pPr>
        <w:pStyle w:val="38"/>
        <w:tabs>
          <w:tab w:val="center" w:pos="4201"/>
          <w:tab w:val="right" w:leader="dot" w:pos="9298"/>
        </w:tabs>
        <w:ind w:firstLine="420"/>
        <w:rPr>
          <w:rFonts w:hint="eastAsia" w:hAnsi="宋体"/>
          <w:kern w:val="2"/>
          <w:szCs w:val="24"/>
        </w:rPr>
      </w:pPr>
      <w:r>
        <w:rPr>
          <w:rFonts w:hint="eastAsia" w:hAnsi="宋体"/>
          <w:kern w:val="2"/>
          <w:szCs w:val="24"/>
        </w:rPr>
        <w:t>拓扑管理主界面要求具备导航树和拓扑图。导航树显示网络资源层次、逻辑关系，拓扑图显示网络资源拓扑关系、运行状态。视图应能够展现到AAU网元层面。</w:t>
      </w:r>
    </w:p>
    <w:p>
      <w:pPr>
        <w:pStyle w:val="38"/>
        <w:tabs>
          <w:tab w:val="center" w:pos="4201"/>
          <w:tab w:val="right" w:leader="dot" w:pos="9298"/>
        </w:tabs>
        <w:ind w:firstLine="420"/>
        <w:rPr>
          <w:rFonts w:hint="eastAsia" w:hAnsi="宋体"/>
          <w:kern w:val="2"/>
          <w:szCs w:val="24"/>
        </w:rPr>
      </w:pPr>
      <w:r>
        <w:rPr>
          <w:rFonts w:hint="eastAsia" w:hAnsi="宋体"/>
          <w:kern w:val="2"/>
          <w:szCs w:val="24"/>
        </w:rPr>
        <w:t>导航树面板应能在网管界面中显示或隐藏。导航树面板支持对网元的单选、多选方式，支持模糊查询选择等。</w:t>
      </w:r>
    </w:p>
    <w:p>
      <w:pPr>
        <w:pStyle w:val="38"/>
        <w:tabs>
          <w:tab w:val="center" w:pos="4201"/>
          <w:tab w:val="right" w:leader="dot" w:pos="9298"/>
        </w:tabs>
        <w:ind w:firstLine="420"/>
        <w:rPr>
          <w:rFonts w:hint="eastAsia" w:hAnsi="宋体"/>
          <w:kern w:val="2"/>
          <w:szCs w:val="24"/>
        </w:rPr>
      </w:pPr>
      <w:r>
        <w:rPr>
          <w:rFonts w:hint="eastAsia" w:hAnsi="宋体"/>
          <w:kern w:val="2"/>
          <w:szCs w:val="24"/>
        </w:rPr>
        <w:t>拓扑图布局合理，应能如实呈现网络资源之间的逻辑结构。网元间的连接线应尽可能不交叉，在必需出现交叉时，应能在交叉点清晰区分各连接的方向。</w:t>
      </w:r>
    </w:p>
    <w:p>
      <w:pPr>
        <w:pStyle w:val="38"/>
        <w:tabs>
          <w:tab w:val="center" w:pos="4201"/>
          <w:tab w:val="right" w:leader="dot" w:pos="9298"/>
        </w:tabs>
        <w:ind w:firstLine="420"/>
        <w:rPr>
          <w:rFonts w:hint="eastAsia" w:hAnsi="宋体"/>
          <w:kern w:val="2"/>
          <w:szCs w:val="24"/>
        </w:rPr>
      </w:pPr>
      <w:r>
        <w:rPr>
          <w:rFonts w:hint="eastAsia" w:hAnsi="宋体"/>
          <w:kern w:val="2"/>
          <w:szCs w:val="24"/>
        </w:rPr>
        <w:t>拓扑图中，各网元应按照其类型配以不同图标。</w:t>
      </w:r>
    </w:p>
    <w:p>
      <w:pPr>
        <w:pStyle w:val="38"/>
        <w:ind w:firstLine="420"/>
      </w:pPr>
    </w:p>
    <w:p>
      <w:pPr>
        <w:pStyle w:val="38"/>
        <w:tabs>
          <w:tab w:val="center" w:pos="4201"/>
          <w:tab w:val="right" w:leader="dot" w:pos="9298"/>
        </w:tabs>
        <w:ind w:firstLine="420"/>
        <w:rPr>
          <w:rFonts w:hint="eastAsia" w:hAnsi="宋体"/>
          <w:kern w:val="2"/>
          <w:szCs w:val="24"/>
        </w:rPr>
      </w:pPr>
      <w:r>
        <w:rPr>
          <w:rFonts w:hint="eastAsia" w:hAnsi="宋体"/>
          <w:kern w:val="2"/>
          <w:szCs w:val="24"/>
        </w:rPr>
        <w:t>拓扑图中，允许操作人员从高层的拓扑视图链接到底层的拓扑视图。操作人员可选择在任何一层拓扑视图上显示出选中的那些网元及网元之间的连接。</w:t>
      </w:r>
    </w:p>
    <w:p>
      <w:pPr>
        <w:pStyle w:val="38"/>
        <w:tabs>
          <w:tab w:val="center" w:pos="4201"/>
          <w:tab w:val="right" w:leader="dot" w:pos="9298"/>
        </w:tabs>
        <w:ind w:firstLine="420"/>
        <w:rPr>
          <w:rFonts w:hint="eastAsia" w:hAnsi="宋体"/>
          <w:kern w:val="2"/>
          <w:szCs w:val="24"/>
        </w:rPr>
      </w:pPr>
      <w:r>
        <w:rPr>
          <w:rFonts w:hint="eastAsia" w:hAnsi="宋体"/>
          <w:kern w:val="2"/>
          <w:szCs w:val="24"/>
        </w:rPr>
        <w:t>拓扑图中，允许操作人员对界面进行放大、缩小、移动、回归中心等操作，网元图标在缩放时应保持一致可见性，支持常用的快捷操作方式（如进行缩放、移动等）。</w:t>
      </w:r>
    </w:p>
    <w:p>
      <w:pPr>
        <w:pStyle w:val="38"/>
        <w:tabs>
          <w:tab w:val="center" w:pos="4201"/>
          <w:tab w:val="right" w:leader="dot" w:pos="9298"/>
        </w:tabs>
        <w:ind w:firstLine="420"/>
        <w:rPr>
          <w:rFonts w:hint="eastAsia" w:hAnsi="宋体"/>
          <w:kern w:val="2"/>
          <w:szCs w:val="24"/>
        </w:rPr>
      </w:pPr>
      <w:r>
        <w:rPr>
          <w:rFonts w:hint="eastAsia" w:hAnsi="宋体"/>
          <w:kern w:val="2"/>
          <w:szCs w:val="24"/>
        </w:rPr>
        <w:t>拓扑管理界面应能支持子网显示功能：即将不同网元根据一定规则划分成不同的子集，构成子网。当网管系统管理的网元较多时，应能实现分层或分子网拓扑显示。</w:t>
      </w:r>
    </w:p>
    <w:p>
      <w:pPr>
        <w:pStyle w:val="38"/>
        <w:tabs>
          <w:tab w:val="center" w:pos="4201"/>
          <w:tab w:val="right" w:leader="dot" w:pos="9298"/>
        </w:tabs>
        <w:ind w:firstLine="420"/>
        <w:rPr>
          <w:rFonts w:hint="eastAsia" w:hAnsi="宋体"/>
          <w:kern w:val="2"/>
          <w:szCs w:val="24"/>
        </w:rPr>
      </w:pPr>
      <w:r>
        <w:rPr>
          <w:rFonts w:hint="eastAsia" w:hAnsi="宋体"/>
          <w:kern w:val="2"/>
          <w:szCs w:val="24"/>
        </w:rPr>
        <w:t>拓扑管理界面应能支持拓扑授权显示，即网管系统可以根据用户权限等级不同，分权分域显示拓扑。系统管理员可以根据用户或用户组为单位设置拓扑显示范围。要求子网拓扑支持用户分权分域管理，不同权限的操作人员进入不同子网。操作人员能将自己的拓扑视图存档，并作为其再次进入拓扑管理界面的默认视图。</w:t>
      </w:r>
    </w:p>
    <w:p>
      <w:pPr>
        <w:pStyle w:val="38"/>
        <w:tabs>
          <w:tab w:val="center" w:pos="4201"/>
          <w:tab w:val="right" w:leader="dot" w:pos="9298"/>
        </w:tabs>
        <w:ind w:firstLine="420"/>
        <w:rPr>
          <w:rFonts w:hint="eastAsia" w:hAnsi="宋体"/>
          <w:kern w:val="2"/>
          <w:szCs w:val="24"/>
        </w:rPr>
      </w:pPr>
      <w:r>
        <w:rPr>
          <w:rFonts w:hint="eastAsia" w:hAnsi="宋体"/>
          <w:kern w:val="2"/>
          <w:szCs w:val="24"/>
        </w:rPr>
        <w:t>当网管系统的功能模块切换时（如从拓扑查询界面切换至告警查询界面），要求已选择的区域、子网、群组或网元不变。</w:t>
      </w:r>
    </w:p>
    <w:p>
      <w:pPr>
        <w:pStyle w:val="38"/>
        <w:tabs>
          <w:tab w:val="center" w:pos="4201"/>
          <w:tab w:val="right" w:leader="dot" w:pos="9298"/>
        </w:tabs>
        <w:ind w:firstLine="420"/>
        <w:rPr>
          <w:rFonts w:hint="eastAsia" w:hAnsi="宋体"/>
          <w:kern w:val="2"/>
          <w:szCs w:val="24"/>
        </w:rPr>
      </w:pPr>
      <w:r>
        <w:rPr>
          <w:rFonts w:hint="eastAsia" w:hAnsi="宋体"/>
          <w:kern w:val="2"/>
          <w:szCs w:val="24"/>
        </w:rPr>
        <w:t>对于扩展型微基站，网管拓扑需以直观显示主单元、扩展单元、远端单元的关系，呈现与实际物理连接一致的拓扑图；能够直观呈现各单元离线、告警、正常等状态； 支持升级跳转(如单独对某个远端单元进行升级)、监控量配置跳转功能。</w:t>
      </w:r>
    </w:p>
    <w:p>
      <w:pPr>
        <w:pStyle w:val="4"/>
        <w:numPr>
          <w:ilvl w:val="1"/>
          <w:numId w:val="0"/>
        </w:numPr>
        <w:ind w:leftChars="0"/>
        <w:outlineLvl w:val="2"/>
        <w:rPr>
          <w:snapToGrid/>
        </w:rPr>
      </w:pPr>
      <w:bookmarkStart w:id="57" w:name="_Toc8904"/>
      <w:bookmarkStart w:id="58" w:name="_Toc402970118"/>
      <w:r>
        <w:rPr>
          <w:rFonts w:hint="eastAsia"/>
          <w:snapToGrid/>
          <w:lang w:val="en-US" w:eastAsia="zh-CN"/>
        </w:rPr>
        <w:t>5.1.2</w:t>
      </w:r>
      <w:r>
        <w:rPr>
          <w:rFonts w:hint="eastAsia"/>
          <w:snapToGrid/>
        </w:rPr>
        <w:t>电子地图显示</w:t>
      </w:r>
      <w:bookmarkEnd w:id="57"/>
      <w:bookmarkEnd w:id="58"/>
    </w:p>
    <w:p>
      <w:pPr>
        <w:pStyle w:val="38"/>
        <w:tabs>
          <w:tab w:val="center" w:pos="4201"/>
          <w:tab w:val="right" w:leader="dot" w:pos="9298"/>
        </w:tabs>
        <w:ind w:firstLine="420"/>
        <w:rPr>
          <w:rFonts w:hint="eastAsia" w:hAnsi="宋体"/>
          <w:kern w:val="2"/>
          <w:szCs w:val="24"/>
        </w:rPr>
      </w:pPr>
      <w:r>
        <w:rPr>
          <w:rFonts w:hint="eastAsia" w:hAnsi="宋体"/>
          <w:kern w:val="2"/>
          <w:szCs w:val="24"/>
        </w:rPr>
        <w:t>网元能够按其所在的地理位置（经度＋纬度）信息在电子地图上准确显示经纬度（要求最高能达到小数点后六位的显示精度，如采用度分秒模式显示，也必须符合小数点后六位的同等级精度要求）。在地图上显示网络拓扑结构时，允许操作人员能够选择是否显示网元的经纬度信息。</w:t>
      </w:r>
    </w:p>
    <w:p>
      <w:pPr>
        <w:pStyle w:val="38"/>
        <w:tabs>
          <w:tab w:val="center" w:pos="4201"/>
          <w:tab w:val="right" w:leader="dot" w:pos="9298"/>
        </w:tabs>
        <w:ind w:firstLine="420"/>
        <w:rPr>
          <w:rFonts w:hint="eastAsia" w:hAnsi="宋体"/>
          <w:kern w:val="2"/>
          <w:szCs w:val="24"/>
        </w:rPr>
      </w:pPr>
      <w:r>
        <w:rPr>
          <w:rFonts w:hint="eastAsia" w:hAnsi="宋体"/>
          <w:kern w:val="2"/>
          <w:szCs w:val="24"/>
        </w:rPr>
        <w:t>电子地图显示可以缩放，通过缩放能达到网元图标互不重叠。</w:t>
      </w:r>
    </w:p>
    <w:p>
      <w:pPr>
        <w:pStyle w:val="3"/>
        <w:numPr>
          <w:ilvl w:val="0"/>
          <w:numId w:val="0"/>
        </w:numPr>
        <w:ind w:leftChars="0"/>
        <w:outlineLvl w:val="1"/>
        <w:rPr>
          <w:rFonts w:hint="eastAsia"/>
          <w:snapToGrid/>
          <w:lang w:val="en-US" w:eastAsia="zh-CN"/>
        </w:rPr>
      </w:pPr>
      <w:bookmarkStart w:id="59" w:name="_Toc402970119"/>
      <w:bookmarkStart w:id="60" w:name="_Toc31270"/>
      <w:bookmarkStart w:id="61" w:name="_Toc306606552"/>
      <w:bookmarkStart w:id="62" w:name="_Toc36144890"/>
      <w:r>
        <w:rPr>
          <w:rFonts w:hint="eastAsia"/>
          <w:snapToGrid/>
          <w:lang w:val="en-US" w:eastAsia="zh-CN"/>
        </w:rPr>
        <w:t>5.2网元状态显示要求</w:t>
      </w:r>
      <w:bookmarkEnd w:id="59"/>
      <w:bookmarkEnd w:id="60"/>
      <w:bookmarkEnd w:id="61"/>
      <w:bookmarkEnd w:id="62"/>
    </w:p>
    <w:p>
      <w:pPr>
        <w:pStyle w:val="38"/>
        <w:tabs>
          <w:tab w:val="center" w:pos="4201"/>
          <w:tab w:val="right" w:leader="dot" w:pos="9298"/>
        </w:tabs>
        <w:ind w:firstLine="420"/>
        <w:rPr>
          <w:rFonts w:hint="eastAsia" w:hAnsi="宋体"/>
          <w:kern w:val="2"/>
          <w:szCs w:val="24"/>
        </w:rPr>
      </w:pPr>
      <w:r>
        <w:rPr>
          <w:rFonts w:hint="eastAsia" w:hAnsi="宋体"/>
          <w:kern w:val="2"/>
          <w:szCs w:val="24"/>
        </w:rPr>
        <w:t>在网络拓扑图中，应能显示网元及网元间链路状态，状态包括：</w:t>
      </w:r>
    </w:p>
    <w:p>
      <w:pPr>
        <w:pStyle w:val="38"/>
        <w:numPr>
          <w:ilvl w:val="0"/>
          <w:numId w:val="28"/>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运行状态：取值可为Enabled、Disabled；</w:t>
      </w:r>
    </w:p>
    <w:p>
      <w:pPr>
        <w:pStyle w:val="38"/>
        <w:numPr>
          <w:ilvl w:val="0"/>
          <w:numId w:val="28"/>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管理状态：取值可为Locked、Unlocked；</w:t>
      </w:r>
    </w:p>
    <w:p>
      <w:pPr>
        <w:pStyle w:val="38"/>
        <w:numPr>
          <w:ilvl w:val="0"/>
          <w:numId w:val="28"/>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告警状态：取值可为Critical、Major、Minor、Warnning。</w:t>
      </w:r>
    </w:p>
    <w:p>
      <w:pPr>
        <w:pStyle w:val="38"/>
        <w:tabs>
          <w:tab w:val="center" w:pos="4201"/>
          <w:tab w:val="right" w:leader="dot" w:pos="9298"/>
        </w:tabs>
        <w:ind w:firstLine="420"/>
        <w:rPr>
          <w:rFonts w:hint="eastAsia" w:hAnsi="宋体"/>
          <w:kern w:val="2"/>
          <w:szCs w:val="24"/>
        </w:rPr>
      </w:pPr>
      <w:r>
        <w:rPr>
          <w:rFonts w:hint="eastAsia" w:hAnsi="宋体"/>
          <w:kern w:val="2"/>
          <w:szCs w:val="24"/>
        </w:rPr>
        <w:t>在拓扑视图中，应能区别显示网元当前的运行状态、管理状态和告警状态。</w:t>
      </w:r>
    </w:p>
    <w:p>
      <w:pPr>
        <w:pStyle w:val="38"/>
        <w:tabs>
          <w:tab w:val="center" w:pos="4201"/>
          <w:tab w:val="right" w:leader="dot" w:pos="9298"/>
        </w:tabs>
        <w:ind w:firstLine="420"/>
        <w:rPr>
          <w:rFonts w:hint="eastAsia" w:hAnsi="宋体"/>
          <w:kern w:val="2"/>
          <w:szCs w:val="24"/>
        </w:rPr>
      </w:pPr>
      <w:r>
        <w:rPr>
          <w:rFonts w:hint="eastAsia" w:hAnsi="宋体"/>
          <w:kern w:val="2"/>
          <w:szCs w:val="24"/>
        </w:rPr>
        <w:t>当基站运行状态为“Enabled”时，表示基站已开通、在网管上的配置数据已完成了下发与激活；当基站运行状态为“Disabled”时，表示基站尚未开通、配置数据尚未下发与激活（基站尚未完成物理安装、传输电源尚未接通等）。当基站的管理状态为“Locked”时，表示基站被锁定，不允许用户接入；“UnLocked”状态表示允许用户接入； “Locked”状态常用于基站搬迁或需要锁站停服的软件版本升级中。</w:t>
      </w:r>
    </w:p>
    <w:p>
      <w:pPr>
        <w:pStyle w:val="4"/>
        <w:numPr>
          <w:ilvl w:val="1"/>
          <w:numId w:val="0"/>
        </w:numPr>
        <w:ind w:leftChars="0"/>
        <w:outlineLvl w:val="2"/>
        <w:rPr>
          <w:rFonts w:hint="eastAsia"/>
          <w:snapToGrid/>
          <w:lang w:val="en-US" w:eastAsia="zh-CN"/>
        </w:rPr>
      </w:pPr>
      <w:bookmarkStart w:id="63" w:name="_Toc402970120"/>
      <w:bookmarkStart w:id="64" w:name="_Toc14234"/>
      <w:r>
        <w:rPr>
          <w:rFonts w:hint="eastAsia"/>
          <w:snapToGrid/>
          <w:lang w:val="en-US" w:eastAsia="zh-CN"/>
        </w:rPr>
        <w:t>5.2.1网元及网元间链路状态显示</w:t>
      </w:r>
      <w:bookmarkEnd w:id="63"/>
      <w:bookmarkEnd w:id="64"/>
    </w:p>
    <w:p>
      <w:pPr>
        <w:pStyle w:val="38"/>
        <w:tabs>
          <w:tab w:val="center" w:pos="4201"/>
          <w:tab w:val="right" w:leader="dot" w:pos="9298"/>
        </w:tabs>
        <w:ind w:firstLine="420"/>
        <w:rPr>
          <w:rFonts w:hint="eastAsia" w:hAnsi="宋体"/>
          <w:kern w:val="2"/>
          <w:szCs w:val="24"/>
        </w:rPr>
      </w:pPr>
      <w:r>
        <w:rPr>
          <w:rFonts w:hint="eastAsia" w:hAnsi="宋体"/>
          <w:kern w:val="2"/>
          <w:szCs w:val="24"/>
        </w:rPr>
        <w:t>网管应能允许操作维护人员打开或关闭网元及网元间链路状态的显示功能。网管应具备逻辑拓扑自动发现能力。</w:t>
      </w:r>
    </w:p>
    <w:p>
      <w:pPr>
        <w:pStyle w:val="4"/>
        <w:numPr>
          <w:ilvl w:val="1"/>
          <w:numId w:val="0"/>
        </w:numPr>
        <w:ind w:leftChars="0"/>
        <w:outlineLvl w:val="2"/>
        <w:rPr>
          <w:rFonts w:hint="eastAsia"/>
          <w:snapToGrid/>
          <w:lang w:val="en-US" w:eastAsia="zh-CN"/>
        </w:rPr>
      </w:pPr>
      <w:bookmarkStart w:id="65" w:name="_Toc402970121"/>
      <w:bookmarkStart w:id="66" w:name="_Toc25795"/>
      <w:r>
        <w:rPr>
          <w:rFonts w:hint="eastAsia"/>
          <w:snapToGrid/>
          <w:lang w:val="en-US" w:eastAsia="zh-CN"/>
        </w:rPr>
        <w:t>5.2.2网元及网元间链路的状态自动刷新</w:t>
      </w:r>
      <w:bookmarkEnd w:id="65"/>
      <w:bookmarkEnd w:id="66"/>
    </w:p>
    <w:p>
      <w:pPr>
        <w:pStyle w:val="38"/>
        <w:tabs>
          <w:tab w:val="center" w:pos="4201"/>
          <w:tab w:val="right" w:leader="dot" w:pos="9298"/>
        </w:tabs>
        <w:ind w:firstLine="420"/>
        <w:rPr>
          <w:rFonts w:hint="eastAsia" w:hAnsi="宋体"/>
          <w:kern w:val="2"/>
          <w:szCs w:val="24"/>
        </w:rPr>
      </w:pPr>
      <w:r>
        <w:rPr>
          <w:rFonts w:hint="eastAsia" w:hAnsi="宋体"/>
          <w:kern w:val="2"/>
          <w:szCs w:val="24"/>
        </w:rPr>
        <w:t>网元及网元间链路状态发生变迁时应能在拓扑视图中自动刷新。</w:t>
      </w:r>
    </w:p>
    <w:p>
      <w:pPr>
        <w:pStyle w:val="3"/>
        <w:numPr>
          <w:ilvl w:val="0"/>
          <w:numId w:val="0"/>
        </w:numPr>
        <w:ind w:leftChars="0"/>
        <w:outlineLvl w:val="1"/>
        <w:rPr>
          <w:rFonts w:hint="eastAsia"/>
          <w:snapToGrid/>
          <w:lang w:val="en-US" w:eastAsia="zh-CN"/>
        </w:rPr>
      </w:pPr>
      <w:bookmarkStart w:id="67" w:name="_Toc402970122"/>
      <w:bookmarkStart w:id="68" w:name="_Toc306606553"/>
      <w:bookmarkStart w:id="69" w:name="_Toc36144891"/>
      <w:bookmarkStart w:id="70" w:name="_Toc23593"/>
      <w:r>
        <w:rPr>
          <w:rFonts w:hint="eastAsia"/>
          <w:snapToGrid/>
          <w:lang w:val="en-US" w:eastAsia="zh-CN"/>
        </w:rPr>
        <w:t>5.3告警显示要求</w:t>
      </w:r>
      <w:bookmarkEnd w:id="67"/>
      <w:bookmarkEnd w:id="68"/>
      <w:bookmarkEnd w:id="69"/>
      <w:bookmarkEnd w:id="70"/>
    </w:p>
    <w:p>
      <w:pPr>
        <w:pStyle w:val="4"/>
        <w:numPr>
          <w:ilvl w:val="1"/>
          <w:numId w:val="0"/>
        </w:numPr>
        <w:ind w:leftChars="0"/>
        <w:outlineLvl w:val="2"/>
        <w:rPr>
          <w:rFonts w:hint="eastAsia"/>
          <w:snapToGrid/>
          <w:lang w:val="en-US" w:eastAsia="zh-CN"/>
        </w:rPr>
      </w:pPr>
      <w:bookmarkStart w:id="71" w:name="_Toc402970123"/>
      <w:bookmarkStart w:id="72" w:name="_Toc11014"/>
      <w:r>
        <w:rPr>
          <w:rFonts w:hint="eastAsia"/>
          <w:snapToGrid/>
          <w:lang w:val="en-US" w:eastAsia="zh-CN"/>
        </w:rPr>
        <w:t>5.3.1告警统计概览</w:t>
      </w:r>
      <w:bookmarkEnd w:id="71"/>
      <w:bookmarkEnd w:id="72"/>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网管系统应能根据操作人员权限，显示其权限下管理的各种网元各级告警数目统计概览。</w:t>
      </w:r>
    </w:p>
    <w:p>
      <w:pPr>
        <w:pStyle w:val="38"/>
        <w:tabs>
          <w:tab w:val="center" w:pos="4201"/>
          <w:tab w:val="right" w:leader="dot" w:pos="9298"/>
        </w:tabs>
        <w:ind w:firstLine="420"/>
        <w:rPr>
          <w:rFonts w:hint="eastAsia" w:hAnsi="宋体"/>
          <w:kern w:val="2"/>
          <w:szCs w:val="24"/>
        </w:rPr>
      </w:pPr>
      <w:r>
        <w:rPr>
          <w:rFonts w:hint="eastAsia" w:hAnsi="宋体"/>
          <w:kern w:val="2"/>
          <w:szCs w:val="24"/>
        </w:rPr>
        <w:t>网元图标除了能体现出网元的告警状态外，应允许操作人员定制是否显示该网元各级告警的数目。</w:t>
      </w:r>
    </w:p>
    <w:p>
      <w:pPr>
        <w:pStyle w:val="4"/>
        <w:numPr>
          <w:ilvl w:val="1"/>
          <w:numId w:val="0"/>
        </w:numPr>
        <w:ind w:leftChars="0"/>
        <w:outlineLvl w:val="2"/>
        <w:rPr>
          <w:rFonts w:hint="eastAsia"/>
          <w:snapToGrid/>
          <w:lang w:val="en-US" w:eastAsia="zh-CN"/>
        </w:rPr>
      </w:pPr>
      <w:bookmarkStart w:id="73" w:name="_Toc18996"/>
      <w:bookmarkStart w:id="74" w:name="_Toc402970124"/>
      <w:r>
        <w:rPr>
          <w:rFonts w:hint="eastAsia"/>
          <w:snapToGrid/>
          <w:lang w:val="en-US" w:eastAsia="zh-CN"/>
        </w:rPr>
        <w:t>5.3.2告警监视要求</w:t>
      </w:r>
      <w:bookmarkEnd w:id="73"/>
      <w:bookmarkEnd w:id="74"/>
    </w:p>
    <w:p>
      <w:pPr>
        <w:pStyle w:val="38"/>
        <w:tabs>
          <w:tab w:val="center" w:pos="4201"/>
          <w:tab w:val="right" w:leader="dot" w:pos="9298"/>
        </w:tabs>
        <w:ind w:firstLine="420"/>
        <w:rPr>
          <w:rFonts w:hint="eastAsia" w:hAnsi="宋体"/>
          <w:kern w:val="2"/>
          <w:szCs w:val="24"/>
        </w:rPr>
      </w:pPr>
      <w:r>
        <w:rPr>
          <w:rFonts w:hint="eastAsia" w:hAnsi="宋体"/>
          <w:kern w:val="2"/>
          <w:szCs w:val="24"/>
        </w:rPr>
        <w:t>在全局告警监视图中，按管理区域显示区域内的所有网元位置，并能支持两种方式的拓扑呈现，一种以全网、子网、网元的方式来导航呈现，另一种以区域、基站群组的方式来导航呈现跨制式的网元。</w:t>
      </w:r>
    </w:p>
    <w:p>
      <w:pPr>
        <w:pStyle w:val="38"/>
        <w:tabs>
          <w:tab w:val="center" w:pos="4201"/>
          <w:tab w:val="right" w:leader="dot" w:pos="9298"/>
        </w:tabs>
        <w:ind w:firstLine="420"/>
        <w:rPr>
          <w:rFonts w:hint="eastAsia" w:hAnsi="宋体"/>
          <w:kern w:val="2"/>
          <w:szCs w:val="24"/>
        </w:rPr>
      </w:pPr>
      <w:r>
        <w:rPr>
          <w:rFonts w:hint="eastAsia" w:hAnsi="宋体"/>
          <w:kern w:val="2"/>
          <w:szCs w:val="24"/>
        </w:rPr>
        <w:t>支持在拓扑视图中呈现经过告警管理中告警过滤呈现或重定义以后的告警，同时提供重要告警的具体信息查询入口。</w:t>
      </w:r>
    </w:p>
    <w:p>
      <w:pPr>
        <w:pStyle w:val="38"/>
        <w:tabs>
          <w:tab w:val="center" w:pos="4201"/>
          <w:tab w:val="right" w:leader="dot" w:pos="9298"/>
        </w:tabs>
        <w:ind w:firstLine="420"/>
        <w:rPr>
          <w:rFonts w:hint="eastAsia" w:hAnsi="宋体"/>
          <w:kern w:val="2"/>
          <w:szCs w:val="24"/>
        </w:rPr>
      </w:pPr>
      <w:r>
        <w:rPr>
          <w:rFonts w:hint="eastAsia" w:hAnsi="宋体"/>
          <w:kern w:val="2"/>
          <w:szCs w:val="24"/>
        </w:rPr>
        <w:t>要求显示网元及网元间链路的当前告警状态。网元的告警状态由网元当前最高级别的活动告警来决定。图标的不同背景颜色反映该对象上最高等级的当前告警，应能直观区别告警严重程度。支持查看详细告警事件列表。</w:t>
      </w:r>
    </w:p>
    <w:p>
      <w:pPr>
        <w:pStyle w:val="38"/>
        <w:tabs>
          <w:tab w:val="center" w:pos="4201"/>
          <w:tab w:val="right" w:leader="dot" w:pos="9298"/>
        </w:tabs>
        <w:ind w:firstLine="420"/>
        <w:rPr>
          <w:rFonts w:hint="eastAsia" w:hAnsi="宋体"/>
          <w:kern w:val="2"/>
          <w:szCs w:val="24"/>
        </w:rPr>
      </w:pPr>
      <w:r>
        <w:rPr>
          <w:rFonts w:hint="eastAsia" w:hAnsi="宋体"/>
          <w:kern w:val="2"/>
          <w:szCs w:val="24"/>
        </w:rPr>
        <w:t>拓扑视图中应能够通过颜色变化来反映当前网络的告警情况，未经确认的告警要明确标识。</w:t>
      </w:r>
    </w:p>
    <w:p>
      <w:pPr>
        <w:pStyle w:val="38"/>
        <w:tabs>
          <w:tab w:val="center" w:pos="4201"/>
          <w:tab w:val="right" w:leader="dot" w:pos="9298"/>
        </w:tabs>
        <w:ind w:firstLine="420"/>
        <w:rPr>
          <w:rFonts w:hint="eastAsia" w:hAnsi="宋体"/>
          <w:kern w:val="2"/>
          <w:szCs w:val="24"/>
        </w:rPr>
      </w:pPr>
      <w:r>
        <w:rPr>
          <w:rFonts w:hint="eastAsia" w:hAnsi="宋体"/>
          <w:kern w:val="2"/>
          <w:szCs w:val="24"/>
        </w:rPr>
        <w:t>在拓扑视图功能界面中应能对网元设备进行告警同步操作。</w:t>
      </w:r>
    </w:p>
    <w:p>
      <w:pPr>
        <w:pStyle w:val="38"/>
        <w:tabs>
          <w:tab w:val="center" w:pos="4201"/>
          <w:tab w:val="right" w:leader="dot" w:pos="9298"/>
        </w:tabs>
        <w:ind w:firstLine="420"/>
        <w:rPr>
          <w:rFonts w:hint="eastAsia" w:hAnsi="宋体"/>
          <w:kern w:val="2"/>
          <w:szCs w:val="24"/>
        </w:rPr>
      </w:pPr>
    </w:p>
    <w:p>
      <w:pPr>
        <w:pStyle w:val="38"/>
        <w:tabs>
          <w:tab w:val="center" w:pos="4201"/>
          <w:tab w:val="right" w:leader="dot" w:pos="9298"/>
        </w:tabs>
        <w:ind w:firstLine="420"/>
        <w:rPr>
          <w:rFonts w:hint="eastAsia" w:hAnsi="宋体"/>
          <w:kern w:val="2"/>
          <w:szCs w:val="24"/>
        </w:rPr>
      </w:pPr>
      <w:r>
        <w:rPr>
          <w:rFonts w:hint="eastAsia" w:hAnsi="宋体"/>
          <w:kern w:val="2"/>
          <w:szCs w:val="24"/>
        </w:rPr>
        <w:t>告警在详细信息中描述故障的物理、逻辑位置信息。</w:t>
      </w:r>
    </w:p>
    <w:p>
      <w:pPr>
        <w:pStyle w:val="3"/>
        <w:numPr>
          <w:ilvl w:val="0"/>
          <w:numId w:val="0"/>
        </w:numPr>
        <w:ind w:leftChars="0"/>
        <w:outlineLvl w:val="1"/>
        <w:rPr>
          <w:rFonts w:hint="eastAsia"/>
          <w:snapToGrid/>
          <w:lang w:val="en-US" w:eastAsia="zh-CN"/>
        </w:rPr>
      </w:pPr>
      <w:bookmarkStart w:id="75" w:name="_Toc306606554"/>
      <w:bookmarkStart w:id="76" w:name="_Toc36144892"/>
      <w:bookmarkStart w:id="77" w:name="_Toc2183"/>
      <w:bookmarkStart w:id="78" w:name="_Toc402970125"/>
      <w:r>
        <w:rPr>
          <w:rFonts w:hint="eastAsia"/>
          <w:snapToGrid/>
          <w:lang w:val="en-US" w:eastAsia="zh-CN"/>
        </w:rPr>
        <w:t>5.4性能数据显示要求</w:t>
      </w:r>
      <w:bookmarkEnd w:id="75"/>
      <w:bookmarkEnd w:id="76"/>
      <w:bookmarkEnd w:id="77"/>
      <w:bookmarkEnd w:id="78"/>
    </w:p>
    <w:p>
      <w:pPr>
        <w:pStyle w:val="38"/>
        <w:tabs>
          <w:tab w:val="center" w:pos="4201"/>
          <w:tab w:val="right" w:leader="dot" w:pos="9298"/>
        </w:tabs>
        <w:ind w:firstLine="420"/>
        <w:rPr>
          <w:rFonts w:hint="eastAsia" w:hAnsi="宋体"/>
          <w:kern w:val="2"/>
          <w:szCs w:val="24"/>
        </w:rPr>
      </w:pPr>
      <w:r>
        <w:rPr>
          <w:rFonts w:hint="eastAsia" w:hAnsi="宋体"/>
          <w:kern w:val="2"/>
          <w:szCs w:val="24"/>
        </w:rPr>
        <w:t>要求在拓扑视图上应能选择、显示操作人员自定义的性能指标。</w:t>
      </w:r>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支持操作人员在网元或连接上点击弹出菜单，查询网元的性能统计数据。应允许操作人员对特定时间段内需要显示的性能指标进行定制，以窗体形式显示到拓扑界面中的网元或连接旁边；并能在窗体上快速完成指标的选择和呈现，具备支持不少于10个指标的呈现能力；能选取欲呈现指标的统计周期（至少支持15分钟、30分钟、60分钟三类周期）。在窗体中显示的性能指标应能自定义警示区间和警示颜色，支持通过不同颜色标示性能指标的正常与异常情况。</w:t>
      </w:r>
    </w:p>
    <w:p>
      <w:pPr>
        <w:pStyle w:val="3"/>
        <w:numPr>
          <w:ilvl w:val="0"/>
          <w:numId w:val="0"/>
        </w:numPr>
        <w:ind w:leftChars="0"/>
        <w:outlineLvl w:val="1"/>
        <w:rPr>
          <w:rFonts w:hint="eastAsia"/>
          <w:snapToGrid/>
          <w:lang w:val="en-US" w:eastAsia="zh-CN"/>
        </w:rPr>
      </w:pPr>
      <w:bookmarkStart w:id="79" w:name="_Toc31845"/>
      <w:bookmarkStart w:id="80" w:name="_Toc36144893"/>
      <w:bookmarkStart w:id="81" w:name="_Toc306606556"/>
      <w:bookmarkStart w:id="82" w:name="_Toc402970127"/>
      <w:r>
        <w:rPr>
          <w:rFonts w:hint="eastAsia"/>
          <w:snapToGrid/>
          <w:lang w:val="en-US" w:eastAsia="zh-CN"/>
        </w:rPr>
        <w:t>5.5网元的自动发现</w:t>
      </w:r>
      <w:bookmarkEnd w:id="79"/>
      <w:bookmarkEnd w:id="80"/>
      <w:bookmarkEnd w:id="81"/>
      <w:bookmarkEnd w:id="82"/>
    </w:p>
    <w:p>
      <w:pPr>
        <w:pStyle w:val="38"/>
        <w:tabs>
          <w:tab w:val="center" w:pos="4201"/>
          <w:tab w:val="right" w:leader="dot" w:pos="9298"/>
        </w:tabs>
        <w:ind w:firstLine="420"/>
        <w:rPr>
          <w:rFonts w:hint="eastAsia" w:hAnsi="宋体"/>
          <w:kern w:val="2"/>
          <w:szCs w:val="24"/>
        </w:rPr>
      </w:pPr>
      <w:r>
        <w:rPr>
          <w:rFonts w:hint="eastAsia" w:hAnsi="宋体"/>
          <w:kern w:val="2"/>
          <w:szCs w:val="24"/>
        </w:rPr>
        <w:t>网管支持自动发现配置管理中新增的网元或链路，并在拓扑视图上自动创建其图标，呈现其在网络中的位置及与其它网元的连接。</w:t>
      </w:r>
    </w:p>
    <w:p>
      <w:pPr>
        <w:pStyle w:val="3"/>
        <w:numPr>
          <w:ilvl w:val="0"/>
          <w:numId w:val="0"/>
        </w:numPr>
        <w:ind w:leftChars="0"/>
        <w:outlineLvl w:val="1"/>
        <w:rPr>
          <w:rFonts w:hint="eastAsia"/>
          <w:snapToGrid/>
          <w:lang w:val="en-US" w:eastAsia="zh-CN"/>
        </w:rPr>
      </w:pPr>
      <w:bookmarkStart w:id="83" w:name="_Toc19705"/>
      <w:r>
        <w:rPr>
          <w:rFonts w:hint="eastAsia"/>
          <w:snapToGrid/>
          <w:lang w:val="en-US" w:eastAsia="zh-CN"/>
        </w:rPr>
        <w:t>5.6网元的配置管理</w:t>
      </w:r>
      <w:bookmarkEnd w:id="83"/>
    </w:p>
    <w:p>
      <w:pPr>
        <w:pStyle w:val="38"/>
        <w:tabs>
          <w:tab w:val="center" w:pos="4201"/>
          <w:tab w:val="right" w:leader="dot" w:pos="9298"/>
        </w:tabs>
        <w:ind w:firstLine="420"/>
        <w:rPr>
          <w:rFonts w:hint="eastAsia" w:hAnsi="宋体"/>
          <w:kern w:val="2"/>
          <w:szCs w:val="24"/>
        </w:rPr>
      </w:pPr>
      <w:r>
        <w:rPr>
          <w:rFonts w:hint="eastAsia" w:hAnsi="宋体"/>
          <w:kern w:val="2"/>
          <w:szCs w:val="24"/>
        </w:rPr>
        <w:t>针对自动发现的网元，网管应支持对网元进行修改、查找、删除操作。</w:t>
      </w:r>
    </w:p>
    <w:p>
      <w:pPr>
        <w:pStyle w:val="38"/>
        <w:tabs>
          <w:tab w:val="center" w:pos="4201"/>
          <w:tab w:val="right" w:leader="dot" w:pos="9298"/>
        </w:tabs>
        <w:ind w:firstLine="420"/>
        <w:rPr>
          <w:rFonts w:hint="eastAsia" w:hAnsi="宋体"/>
          <w:kern w:val="2"/>
          <w:szCs w:val="24"/>
        </w:rPr>
      </w:pPr>
      <w:r>
        <w:rPr>
          <w:rFonts w:hint="eastAsia" w:hAnsi="宋体"/>
          <w:kern w:val="2"/>
          <w:szCs w:val="24"/>
        </w:rPr>
        <w:t>网管同时应支持对拓扑图中的网元进行批量操作，操作内容包括：</w:t>
      </w:r>
    </w:p>
    <w:p>
      <w:pPr>
        <w:pStyle w:val="38"/>
        <w:numPr>
          <w:ilvl w:val="0"/>
          <w:numId w:val="29"/>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参数同步</w:t>
      </w:r>
    </w:p>
    <w:p>
      <w:pPr>
        <w:pStyle w:val="38"/>
        <w:numPr>
          <w:ilvl w:val="0"/>
          <w:numId w:val="29"/>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告警同步</w:t>
      </w:r>
    </w:p>
    <w:p>
      <w:pPr>
        <w:pStyle w:val="38"/>
        <w:numPr>
          <w:ilvl w:val="0"/>
          <w:numId w:val="29"/>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重启</w:t>
      </w:r>
    </w:p>
    <w:p>
      <w:pPr>
        <w:pStyle w:val="38"/>
        <w:numPr>
          <w:ilvl w:val="0"/>
          <w:numId w:val="29"/>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获取日志文件</w:t>
      </w:r>
    </w:p>
    <w:p>
      <w:pPr>
        <w:pStyle w:val="38"/>
        <w:numPr>
          <w:ilvl w:val="0"/>
          <w:numId w:val="29"/>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下发脚本文件</w:t>
      </w:r>
    </w:p>
    <w:p>
      <w:pPr>
        <w:pStyle w:val="38"/>
        <w:ind w:firstLine="420"/>
        <w:rPr>
          <w:rFonts w:hint="eastAsia"/>
        </w:rPr>
      </w:pPr>
    </w:p>
    <w:p>
      <w:pPr>
        <w:pStyle w:val="3"/>
        <w:numPr>
          <w:ilvl w:val="0"/>
          <w:numId w:val="0"/>
        </w:numPr>
        <w:ind w:leftChars="0"/>
        <w:outlineLvl w:val="1"/>
        <w:rPr>
          <w:rFonts w:hint="eastAsia"/>
          <w:snapToGrid/>
          <w:lang w:val="en-US" w:eastAsia="zh-CN"/>
        </w:rPr>
      </w:pPr>
      <w:bookmarkStart w:id="84" w:name="_Toc306606557"/>
      <w:bookmarkStart w:id="85" w:name="_Toc27813"/>
      <w:bookmarkStart w:id="86" w:name="_Toc402970128"/>
      <w:bookmarkStart w:id="87" w:name="_Toc36144894"/>
      <w:r>
        <w:rPr>
          <w:rFonts w:hint="eastAsia"/>
          <w:snapToGrid/>
          <w:lang w:val="en-US" w:eastAsia="zh-CN"/>
        </w:rPr>
        <w:t>5.7群组和区域管理</w:t>
      </w:r>
      <w:bookmarkEnd w:id="84"/>
      <w:bookmarkEnd w:id="85"/>
      <w:bookmarkEnd w:id="86"/>
      <w:bookmarkEnd w:id="87"/>
    </w:p>
    <w:p>
      <w:pPr>
        <w:pStyle w:val="38"/>
        <w:tabs>
          <w:tab w:val="center" w:pos="4201"/>
          <w:tab w:val="right" w:leader="dot" w:pos="9298"/>
        </w:tabs>
        <w:ind w:firstLine="420"/>
        <w:rPr>
          <w:rFonts w:hint="eastAsia" w:hAnsi="宋体"/>
          <w:kern w:val="2"/>
          <w:szCs w:val="24"/>
        </w:rPr>
      </w:pPr>
      <w:r>
        <w:rPr>
          <w:rFonts w:hint="eastAsia" w:hAnsi="宋体"/>
          <w:kern w:val="2"/>
          <w:szCs w:val="24"/>
        </w:rPr>
        <w:t>拓扑管理应允许操作人员自定义建立基站群组或区域，支持选择权限内任意数量基站/直放站来建立群组或区域。群组或区域也应适用于网管其它功能模块，如故障管理、配置管理、性能管理等。系统能支持定义的区域或群组数量不少于200个，组成群组或区域的最低网元颗粒度可到小区（即载扇）。</w:t>
      </w:r>
    </w:p>
    <w:p>
      <w:pPr>
        <w:pStyle w:val="38"/>
        <w:tabs>
          <w:tab w:val="center" w:pos="4201"/>
          <w:tab w:val="right" w:leader="dot" w:pos="9298"/>
        </w:tabs>
        <w:ind w:firstLine="420"/>
        <w:rPr>
          <w:rFonts w:hint="eastAsia" w:hAnsi="宋体"/>
          <w:kern w:val="2"/>
          <w:szCs w:val="24"/>
        </w:rPr>
      </w:pPr>
      <w:r>
        <w:rPr>
          <w:rFonts w:hint="eastAsia" w:hAnsi="宋体"/>
          <w:kern w:val="2"/>
          <w:szCs w:val="24"/>
        </w:rPr>
        <w:t>基站群组是逻辑上的基站聚合（如高层楼宇的基站归为一个群组）；区域是地理上连续基站聚合（比如某地市的基站归为一个区域或异厂家边界的基站归为一个区域）。网管系统上的群组与区域聚合功能可彼此独立实现也可以融合实现（比如区域管理模块同时实现逻辑和地理基站聚合）。</w:t>
      </w:r>
    </w:p>
    <w:p>
      <w:pPr>
        <w:pStyle w:val="3"/>
        <w:numPr>
          <w:ilvl w:val="0"/>
          <w:numId w:val="0"/>
        </w:numPr>
        <w:ind w:leftChars="0"/>
        <w:outlineLvl w:val="1"/>
        <w:rPr>
          <w:rFonts w:hint="eastAsia"/>
          <w:snapToGrid/>
          <w:lang w:val="en-US" w:eastAsia="zh-CN"/>
        </w:rPr>
      </w:pPr>
      <w:bookmarkStart w:id="88" w:name="_Toc36144895"/>
      <w:bookmarkStart w:id="89" w:name="_Toc402970129"/>
      <w:bookmarkStart w:id="90" w:name="_Toc22422"/>
      <w:bookmarkStart w:id="91" w:name="_Toc306606558"/>
      <w:r>
        <w:rPr>
          <w:rFonts w:hint="eastAsia"/>
          <w:snapToGrid/>
          <w:lang w:val="en-US" w:eastAsia="zh-CN"/>
        </w:rPr>
        <w:t>5.8应用程序链接</w:t>
      </w:r>
      <w:bookmarkEnd w:id="88"/>
      <w:bookmarkEnd w:id="89"/>
      <w:bookmarkEnd w:id="90"/>
      <w:bookmarkEnd w:id="91"/>
    </w:p>
    <w:p>
      <w:pPr>
        <w:pStyle w:val="38"/>
        <w:tabs>
          <w:tab w:val="center" w:pos="4201"/>
          <w:tab w:val="right" w:leader="dot" w:pos="9298"/>
        </w:tabs>
        <w:ind w:firstLine="420"/>
        <w:rPr>
          <w:rFonts w:hint="eastAsia" w:hAnsi="宋体"/>
          <w:kern w:val="2"/>
          <w:szCs w:val="24"/>
        </w:rPr>
      </w:pPr>
      <w:r>
        <w:rPr>
          <w:rFonts w:hint="eastAsia" w:hAnsi="宋体"/>
          <w:kern w:val="2"/>
          <w:szCs w:val="24"/>
        </w:rPr>
        <w:t>拓扑图应能提供告警管理、性能管理和配置管理等其它管理模块的功能入口，以便快速启动、切换至其它功能模块。</w:t>
      </w:r>
    </w:p>
    <w:p>
      <w:pPr>
        <w:pStyle w:val="3"/>
        <w:numPr>
          <w:ilvl w:val="0"/>
          <w:numId w:val="0"/>
        </w:numPr>
        <w:ind w:leftChars="0"/>
        <w:outlineLvl w:val="1"/>
        <w:rPr>
          <w:rFonts w:hint="eastAsia"/>
          <w:snapToGrid/>
          <w:lang w:val="en-US" w:eastAsia="zh-CN"/>
        </w:rPr>
      </w:pPr>
      <w:bookmarkStart w:id="92" w:name="_Toc32347"/>
      <w:r>
        <w:rPr>
          <w:rFonts w:hint="eastAsia"/>
          <w:snapToGrid/>
          <w:lang w:val="en-US" w:eastAsia="zh-CN"/>
        </w:rPr>
        <w:t>5.9网元与建筑物楼层图关联</w:t>
      </w:r>
      <w:bookmarkEnd w:id="92"/>
    </w:p>
    <w:p>
      <w:pPr>
        <w:pStyle w:val="38"/>
        <w:tabs>
          <w:tab w:val="center" w:pos="4201"/>
          <w:tab w:val="right" w:leader="dot" w:pos="9298"/>
        </w:tabs>
        <w:ind w:firstLine="420"/>
        <w:rPr>
          <w:rFonts w:hint="eastAsia" w:hAnsi="宋体"/>
          <w:kern w:val="2"/>
          <w:szCs w:val="24"/>
        </w:rPr>
      </w:pPr>
      <w:r>
        <w:rPr>
          <w:rFonts w:hint="eastAsia" w:hAnsi="宋体"/>
          <w:kern w:val="2"/>
          <w:szCs w:val="24"/>
        </w:rPr>
        <w:t>对于安装在室内的网元设备，网管可以在建筑物楼层图上呈现网元设备的安装位置。</w:t>
      </w:r>
    </w:p>
    <w:p>
      <w:pPr>
        <w:pStyle w:val="38"/>
        <w:tabs>
          <w:tab w:val="center" w:pos="4201"/>
          <w:tab w:val="right" w:leader="dot" w:pos="9298"/>
        </w:tabs>
        <w:ind w:firstLine="420"/>
        <w:rPr>
          <w:rFonts w:hint="eastAsia" w:hAnsi="宋体"/>
          <w:kern w:val="2"/>
          <w:szCs w:val="24"/>
        </w:rPr>
      </w:pPr>
      <w:r>
        <w:rPr>
          <w:rFonts w:hint="eastAsia" w:hAnsi="宋体"/>
          <w:kern w:val="2"/>
          <w:szCs w:val="24"/>
        </w:rPr>
        <w:t>a）网管应能在电子地图上创建建筑物楼层图，可设定建筑物的楼层数和楼层名称；</w:t>
      </w:r>
    </w:p>
    <w:p>
      <w:pPr>
        <w:pStyle w:val="38"/>
        <w:tabs>
          <w:tab w:val="center" w:pos="4201"/>
          <w:tab w:val="right" w:leader="dot" w:pos="9298"/>
        </w:tabs>
        <w:ind w:firstLine="420"/>
        <w:rPr>
          <w:rFonts w:hint="eastAsia" w:hAnsi="宋体"/>
          <w:kern w:val="2"/>
          <w:szCs w:val="24"/>
        </w:rPr>
      </w:pPr>
      <w:r>
        <w:rPr>
          <w:rFonts w:hint="eastAsia" w:hAnsi="宋体"/>
          <w:kern w:val="2"/>
          <w:szCs w:val="24"/>
        </w:rPr>
        <w:t>b）网管应能对建筑物的每个楼层导入楼层图，可支持的楼层图格式有：jpg、png；</w:t>
      </w:r>
    </w:p>
    <w:p>
      <w:pPr>
        <w:pStyle w:val="38"/>
        <w:tabs>
          <w:tab w:val="center" w:pos="4201"/>
          <w:tab w:val="right" w:leader="dot" w:pos="9298"/>
        </w:tabs>
        <w:ind w:firstLine="420"/>
        <w:rPr>
          <w:rFonts w:hint="eastAsia" w:hAnsi="宋体"/>
          <w:kern w:val="2"/>
          <w:szCs w:val="24"/>
        </w:rPr>
      </w:pPr>
      <w:r>
        <w:rPr>
          <w:rFonts w:hint="eastAsia" w:hAnsi="宋体"/>
          <w:kern w:val="2"/>
          <w:szCs w:val="24"/>
        </w:rPr>
        <w:t>c）网管应能将网元设备关联到楼层图上，并通过手动方式设定网元设备在楼层图上的具体安装位置；可分别对网元设备的子设备（如主单元、扩展单元、远端单元、近端机、远端机等）关联楼层和设定位置；</w:t>
      </w:r>
    </w:p>
    <w:p>
      <w:pPr>
        <w:pStyle w:val="38"/>
        <w:tabs>
          <w:tab w:val="center" w:pos="4201"/>
          <w:tab w:val="right" w:leader="dot" w:pos="9298"/>
        </w:tabs>
        <w:ind w:firstLine="420"/>
        <w:rPr>
          <w:rFonts w:hint="eastAsia" w:hAnsi="宋体"/>
          <w:kern w:val="2"/>
          <w:szCs w:val="24"/>
        </w:rPr>
      </w:pPr>
      <w:r>
        <w:rPr>
          <w:rFonts w:hint="eastAsia" w:hAnsi="宋体"/>
          <w:kern w:val="2"/>
          <w:szCs w:val="24"/>
        </w:rPr>
        <w:t>d）网管应能在楼层图上呈现网元的状态。</w:t>
      </w:r>
    </w:p>
    <w:p>
      <w:pPr>
        <w:pStyle w:val="38"/>
        <w:ind w:firstLine="420"/>
        <w:rPr>
          <w:rFonts w:hint="eastAsia"/>
        </w:rPr>
      </w:pPr>
    </w:p>
    <w:bookmarkEnd w:id="48"/>
    <w:bookmarkEnd w:id="49"/>
    <w:bookmarkEnd w:id="50"/>
    <w:p>
      <w:pPr>
        <w:pStyle w:val="2"/>
        <w:bidi w:val="0"/>
        <w:rPr>
          <w:lang w:eastAsia="zh-CN"/>
        </w:rPr>
      </w:pPr>
      <w:bookmarkStart w:id="93" w:name="_Toc287443375"/>
      <w:bookmarkEnd w:id="93"/>
      <w:bookmarkStart w:id="94" w:name="_Toc287446642"/>
      <w:bookmarkEnd w:id="94"/>
      <w:bookmarkStart w:id="95" w:name="_Toc287443329"/>
      <w:bookmarkEnd w:id="95"/>
      <w:bookmarkStart w:id="96" w:name="_Toc287448167"/>
      <w:bookmarkEnd w:id="96"/>
      <w:bookmarkStart w:id="97" w:name="_Toc287444814"/>
      <w:bookmarkEnd w:id="97"/>
      <w:bookmarkStart w:id="98" w:name="_Toc287451522"/>
      <w:bookmarkEnd w:id="98"/>
      <w:bookmarkStart w:id="99" w:name="_Toc287446672"/>
      <w:bookmarkEnd w:id="99"/>
      <w:bookmarkStart w:id="100" w:name="_Toc287450070"/>
      <w:bookmarkEnd w:id="100"/>
      <w:bookmarkStart w:id="101" w:name="_Toc287448209"/>
      <w:bookmarkEnd w:id="101"/>
      <w:bookmarkStart w:id="102" w:name="_Toc287450068"/>
      <w:bookmarkEnd w:id="102"/>
      <w:bookmarkStart w:id="103" w:name="_Toc287448193"/>
      <w:bookmarkEnd w:id="103"/>
      <w:bookmarkStart w:id="104" w:name="_Toc287448145"/>
      <w:bookmarkEnd w:id="104"/>
      <w:bookmarkStart w:id="105" w:name="_Toc287444837"/>
      <w:bookmarkEnd w:id="105"/>
      <w:bookmarkStart w:id="106" w:name="_Toc287446778"/>
      <w:bookmarkEnd w:id="106"/>
      <w:bookmarkStart w:id="107" w:name="_Toc287443359"/>
      <w:bookmarkEnd w:id="107"/>
      <w:bookmarkStart w:id="108" w:name="_Toc287450015"/>
      <w:bookmarkEnd w:id="108"/>
      <w:bookmarkStart w:id="109" w:name="_Toc287450039"/>
      <w:bookmarkEnd w:id="109"/>
      <w:bookmarkStart w:id="110" w:name="_Toc287443352"/>
      <w:bookmarkEnd w:id="110"/>
      <w:bookmarkStart w:id="111" w:name="_Toc287450139"/>
      <w:bookmarkEnd w:id="111"/>
      <w:bookmarkStart w:id="112" w:name="_Toc287450127"/>
      <w:bookmarkEnd w:id="112"/>
      <w:bookmarkStart w:id="113" w:name="_Toc287446648"/>
      <w:bookmarkEnd w:id="113"/>
      <w:bookmarkStart w:id="114" w:name="_Toc287443381"/>
      <w:bookmarkEnd w:id="114"/>
      <w:bookmarkStart w:id="115" w:name="_Toc287451498"/>
      <w:bookmarkEnd w:id="115"/>
      <w:bookmarkStart w:id="116" w:name="_Toc287443431"/>
      <w:bookmarkEnd w:id="116"/>
      <w:bookmarkStart w:id="117" w:name="_Toc287444812"/>
      <w:bookmarkEnd w:id="117"/>
      <w:bookmarkStart w:id="118" w:name="_Toc287446701"/>
      <w:bookmarkEnd w:id="118"/>
      <w:bookmarkStart w:id="119" w:name="_Toc287450141"/>
      <w:bookmarkEnd w:id="119"/>
      <w:bookmarkStart w:id="120" w:name="_Toc287443387"/>
      <w:bookmarkEnd w:id="120"/>
      <w:bookmarkStart w:id="121" w:name="_Toc287443331"/>
      <w:bookmarkEnd w:id="121"/>
      <w:bookmarkStart w:id="122" w:name="_Toc287451548"/>
      <w:bookmarkEnd w:id="122"/>
      <w:bookmarkStart w:id="123" w:name="_Toc287446813"/>
      <w:bookmarkEnd w:id="123"/>
      <w:bookmarkStart w:id="124" w:name="_Toc287446678"/>
      <w:bookmarkEnd w:id="124"/>
      <w:bookmarkStart w:id="125" w:name="_Toc287451549"/>
      <w:bookmarkEnd w:id="125"/>
      <w:bookmarkStart w:id="126" w:name="_Toc287443522"/>
      <w:bookmarkEnd w:id="126"/>
      <w:bookmarkStart w:id="127" w:name="_Toc287448146"/>
      <w:bookmarkEnd w:id="127"/>
      <w:bookmarkStart w:id="128" w:name="_Toc287443429"/>
      <w:bookmarkEnd w:id="128"/>
      <w:bookmarkStart w:id="129" w:name="_Toc287446603"/>
      <w:bookmarkEnd w:id="129"/>
      <w:bookmarkStart w:id="130" w:name="_Toc287444806"/>
      <w:bookmarkEnd w:id="130"/>
      <w:bookmarkStart w:id="131" w:name="_Toc287446736"/>
      <w:bookmarkEnd w:id="131"/>
      <w:bookmarkStart w:id="132" w:name="_Toc287451539"/>
      <w:bookmarkEnd w:id="132"/>
      <w:bookmarkStart w:id="133" w:name="_Toc287443330"/>
      <w:bookmarkEnd w:id="133"/>
      <w:bookmarkStart w:id="134" w:name="_Toc287451493"/>
      <w:bookmarkEnd w:id="134"/>
      <w:bookmarkStart w:id="135" w:name="_Toc287449979"/>
      <w:bookmarkEnd w:id="135"/>
      <w:bookmarkStart w:id="136" w:name="_Toc287443411"/>
      <w:bookmarkEnd w:id="136"/>
      <w:bookmarkStart w:id="137" w:name="_Toc287446715"/>
      <w:bookmarkEnd w:id="137"/>
      <w:bookmarkStart w:id="138" w:name="_Toc286231597"/>
      <w:bookmarkEnd w:id="138"/>
      <w:bookmarkStart w:id="139" w:name="_Toc287446772"/>
      <w:bookmarkEnd w:id="139"/>
      <w:bookmarkStart w:id="140" w:name="_Toc287446654"/>
      <w:bookmarkEnd w:id="140"/>
      <w:bookmarkStart w:id="141" w:name="_Toc287446785"/>
      <w:bookmarkEnd w:id="141"/>
      <w:bookmarkStart w:id="142" w:name="_Toc287443287"/>
      <w:bookmarkEnd w:id="142"/>
      <w:bookmarkStart w:id="143" w:name="_Toc287449997"/>
      <w:bookmarkEnd w:id="143"/>
      <w:bookmarkStart w:id="144" w:name="_Toc287446684"/>
      <w:bookmarkEnd w:id="144"/>
      <w:bookmarkStart w:id="145" w:name="_Toc286217169"/>
      <w:bookmarkEnd w:id="145"/>
      <w:bookmarkStart w:id="146" w:name="_Toc287449837"/>
      <w:bookmarkEnd w:id="146"/>
      <w:bookmarkStart w:id="147" w:name="_Toc287446742"/>
      <w:bookmarkEnd w:id="147"/>
      <w:bookmarkStart w:id="148" w:name="_Toc286232373"/>
      <w:bookmarkEnd w:id="148"/>
      <w:bookmarkStart w:id="149" w:name="_Toc287443358"/>
      <w:bookmarkEnd w:id="149"/>
      <w:bookmarkStart w:id="150" w:name="_Toc287446483"/>
      <w:bookmarkEnd w:id="150"/>
      <w:bookmarkStart w:id="151" w:name="_Toc287448161"/>
      <w:bookmarkEnd w:id="151"/>
      <w:bookmarkStart w:id="152" w:name="_Toc287446475"/>
      <w:bookmarkEnd w:id="152"/>
      <w:bookmarkStart w:id="153" w:name="_Toc287450041"/>
      <w:bookmarkEnd w:id="153"/>
      <w:bookmarkStart w:id="154" w:name="_Toc287446707"/>
      <w:bookmarkEnd w:id="154"/>
      <w:bookmarkStart w:id="155" w:name="_Toc287446686"/>
      <w:bookmarkEnd w:id="155"/>
      <w:bookmarkStart w:id="156" w:name="_Toc287443360"/>
      <w:bookmarkEnd w:id="156"/>
      <w:bookmarkStart w:id="157" w:name="_Toc287443154"/>
      <w:bookmarkEnd w:id="157"/>
      <w:bookmarkStart w:id="158" w:name="_Toc287443181"/>
      <w:bookmarkEnd w:id="158"/>
      <w:bookmarkStart w:id="159" w:name="_Toc287449985"/>
      <w:bookmarkEnd w:id="159"/>
      <w:bookmarkStart w:id="160" w:name="_Toc287446548"/>
      <w:bookmarkEnd w:id="160"/>
      <w:bookmarkStart w:id="161" w:name="_Toc287450217"/>
      <w:bookmarkEnd w:id="161"/>
      <w:bookmarkStart w:id="162" w:name="_Toc287443452"/>
      <w:bookmarkEnd w:id="162"/>
      <w:bookmarkStart w:id="163" w:name="_Toc287448192"/>
      <w:bookmarkEnd w:id="163"/>
      <w:bookmarkStart w:id="164" w:name="_Toc287446480"/>
      <w:bookmarkEnd w:id="164"/>
      <w:bookmarkStart w:id="165" w:name="_Toc287446730"/>
      <w:bookmarkEnd w:id="165"/>
      <w:bookmarkStart w:id="166" w:name="_Toc287450033"/>
      <w:bookmarkEnd w:id="166"/>
      <w:bookmarkStart w:id="167" w:name="_Toc287446481"/>
      <w:bookmarkEnd w:id="167"/>
      <w:bookmarkStart w:id="168" w:name="_Toc286232362"/>
      <w:bookmarkEnd w:id="168"/>
      <w:bookmarkStart w:id="169" w:name="_Toc286232431"/>
      <w:bookmarkEnd w:id="169"/>
      <w:bookmarkStart w:id="170" w:name="_Toc286217197"/>
      <w:bookmarkEnd w:id="170"/>
      <w:bookmarkStart w:id="171" w:name="_Toc287450394"/>
      <w:bookmarkEnd w:id="171"/>
      <w:bookmarkStart w:id="172" w:name="_Toc287450430"/>
      <w:bookmarkEnd w:id="172"/>
      <w:bookmarkStart w:id="173" w:name="_Toc287450477"/>
      <w:bookmarkEnd w:id="173"/>
      <w:bookmarkStart w:id="174" w:name="_Toc287447117"/>
      <w:bookmarkEnd w:id="174"/>
      <w:bookmarkStart w:id="175" w:name="_Toc287446502"/>
      <w:bookmarkEnd w:id="175"/>
      <w:bookmarkStart w:id="176" w:name="_Toc287446713"/>
      <w:bookmarkEnd w:id="176"/>
      <w:bookmarkStart w:id="177" w:name="_Toc286217154"/>
      <w:bookmarkEnd w:id="177"/>
      <w:bookmarkStart w:id="178" w:name="_Toc287450097"/>
      <w:bookmarkEnd w:id="178"/>
      <w:bookmarkStart w:id="179" w:name="_Toc287446766"/>
      <w:bookmarkEnd w:id="179"/>
      <w:bookmarkStart w:id="180" w:name="_Toc287446784"/>
      <w:bookmarkEnd w:id="180"/>
      <w:bookmarkStart w:id="181" w:name="_Toc287449863"/>
      <w:bookmarkEnd w:id="181"/>
      <w:bookmarkStart w:id="182" w:name="_Toc287450056"/>
      <w:bookmarkEnd w:id="182"/>
      <w:bookmarkStart w:id="183" w:name="_Toc287443446"/>
      <w:bookmarkEnd w:id="183"/>
      <w:bookmarkStart w:id="184" w:name="_Toc287446482"/>
      <w:bookmarkEnd w:id="184"/>
      <w:bookmarkStart w:id="185" w:name="_Toc287450473"/>
      <w:bookmarkEnd w:id="185"/>
      <w:bookmarkStart w:id="186" w:name="_Toc287446760"/>
      <w:bookmarkEnd w:id="186"/>
      <w:bookmarkStart w:id="187" w:name="_Toc287446005"/>
      <w:bookmarkEnd w:id="187"/>
      <w:bookmarkStart w:id="188" w:name="_Toc287447122"/>
      <w:bookmarkEnd w:id="188"/>
      <w:bookmarkStart w:id="189" w:name="_Toc287449833"/>
      <w:bookmarkEnd w:id="189"/>
      <w:bookmarkStart w:id="190" w:name="_Toc287450062"/>
      <w:bookmarkEnd w:id="190"/>
      <w:bookmarkStart w:id="191" w:name="_Toc287446685"/>
      <w:bookmarkEnd w:id="191"/>
      <w:bookmarkStart w:id="192" w:name="_Toc287445993"/>
      <w:bookmarkEnd w:id="192"/>
      <w:bookmarkStart w:id="193" w:name="_Toc286217090"/>
      <w:bookmarkEnd w:id="193"/>
      <w:bookmarkStart w:id="194" w:name="_Toc287450475"/>
      <w:bookmarkEnd w:id="194"/>
      <w:bookmarkStart w:id="195" w:name="_Toc287450115"/>
      <w:bookmarkEnd w:id="195"/>
      <w:bookmarkStart w:id="196" w:name="_Toc287447045"/>
      <w:bookmarkEnd w:id="196"/>
      <w:bookmarkStart w:id="197" w:name="_Toc287450003"/>
      <w:bookmarkEnd w:id="197"/>
      <w:bookmarkStart w:id="198" w:name="_Toc287443123"/>
      <w:bookmarkEnd w:id="198"/>
      <w:bookmarkStart w:id="199" w:name="_Toc287446714"/>
      <w:bookmarkEnd w:id="199"/>
      <w:bookmarkStart w:id="200" w:name="_Toc287450209"/>
      <w:bookmarkEnd w:id="200"/>
      <w:bookmarkStart w:id="201" w:name="_Toc287448373"/>
      <w:bookmarkEnd w:id="201"/>
      <w:bookmarkStart w:id="202" w:name="_Toc287443293"/>
      <w:bookmarkEnd w:id="202"/>
      <w:bookmarkStart w:id="203" w:name="_Toc287445041"/>
      <w:bookmarkEnd w:id="203"/>
      <w:bookmarkStart w:id="204" w:name="_Toc287450448"/>
      <w:bookmarkEnd w:id="204"/>
      <w:bookmarkStart w:id="205" w:name="_Toc287442644"/>
      <w:bookmarkEnd w:id="205"/>
      <w:bookmarkStart w:id="206" w:name="_Toc287443744"/>
      <w:bookmarkEnd w:id="206"/>
      <w:bookmarkStart w:id="207" w:name="_Toc287449831"/>
      <w:bookmarkEnd w:id="207"/>
      <w:bookmarkStart w:id="208" w:name="_Toc287443393"/>
      <w:bookmarkEnd w:id="208"/>
      <w:bookmarkStart w:id="209" w:name="_Toc287450069"/>
      <w:bookmarkEnd w:id="209"/>
      <w:bookmarkStart w:id="210" w:name="_Toc287446006"/>
      <w:bookmarkEnd w:id="210"/>
      <w:bookmarkStart w:id="211" w:name="_Toc287445042"/>
      <w:bookmarkEnd w:id="211"/>
      <w:bookmarkStart w:id="212" w:name="_Toc287443765"/>
      <w:bookmarkEnd w:id="212"/>
      <w:bookmarkStart w:id="213" w:name="_Toc287446477"/>
      <w:bookmarkEnd w:id="213"/>
      <w:bookmarkStart w:id="214" w:name="_Toc286231653"/>
      <w:bookmarkEnd w:id="214"/>
      <w:bookmarkStart w:id="215" w:name="_Toc287443766"/>
      <w:bookmarkEnd w:id="215"/>
      <w:bookmarkStart w:id="216" w:name="_Toc287443764"/>
      <w:bookmarkEnd w:id="216"/>
      <w:bookmarkStart w:id="217" w:name="_Toc287446478"/>
      <w:bookmarkEnd w:id="217"/>
      <w:bookmarkStart w:id="218" w:name="_Toc287447087"/>
      <w:bookmarkEnd w:id="218"/>
      <w:bookmarkStart w:id="219" w:name="_Toc287449342"/>
      <w:bookmarkEnd w:id="219"/>
      <w:bookmarkStart w:id="220" w:name="_Toc287450476"/>
      <w:bookmarkEnd w:id="220"/>
      <w:bookmarkStart w:id="221" w:name="_Toc286232425"/>
      <w:bookmarkEnd w:id="221"/>
      <w:bookmarkStart w:id="222" w:name="_Toc287450009"/>
      <w:bookmarkEnd w:id="222"/>
      <w:bookmarkStart w:id="223" w:name="_Toc287449834"/>
      <w:bookmarkEnd w:id="223"/>
      <w:bookmarkStart w:id="224" w:name="_Toc287443720"/>
      <w:bookmarkEnd w:id="224"/>
      <w:bookmarkStart w:id="225" w:name="_Toc287449835"/>
      <w:bookmarkEnd w:id="225"/>
      <w:bookmarkStart w:id="226" w:name="_Toc287447099"/>
      <w:bookmarkEnd w:id="226"/>
      <w:bookmarkStart w:id="227" w:name="_Toc287450474"/>
      <w:bookmarkEnd w:id="227"/>
      <w:bookmarkStart w:id="228" w:name="_Toc287450466"/>
      <w:bookmarkEnd w:id="228"/>
      <w:bookmarkStart w:id="229" w:name="_Toc287442589"/>
      <w:bookmarkEnd w:id="229"/>
      <w:bookmarkStart w:id="230" w:name="_Toc287443763"/>
      <w:bookmarkEnd w:id="230"/>
      <w:bookmarkStart w:id="231" w:name="_Toc287445963"/>
      <w:bookmarkEnd w:id="231"/>
      <w:bookmarkStart w:id="232" w:name="_Toc287447093"/>
      <w:bookmarkEnd w:id="232"/>
      <w:bookmarkStart w:id="233" w:name="_Toc287441661"/>
      <w:bookmarkEnd w:id="233"/>
      <w:bookmarkStart w:id="234" w:name="_Toc287447123"/>
      <w:bookmarkEnd w:id="234"/>
      <w:bookmarkStart w:id="235" w:name="_Toc287442614"/>
      <w:bookmarkEnd w:id="235"/>
      <w:bookmarkStart w:id="236" w:name="_Toc287442608"/>
      <w:bookmarkEnd w:id="236"/>
      <w:bookmarkStart w:id="237" w:name="_Toc287441685"/>
      <w:bookmarkEnd w:id="237"/>
      <w:bookmarkStart w:id="238" w:name="_Toc287445987"/>
      <w:bookmarkEnd w:id="238"/>
      <w:bookmarkStart w:id="239" w:name="_Toc287450454"/>
      <w:bookmarkEnd w:id="239"/>
      <w:bookmarkStart w:id="240" w:name="_Toc287445981"/>
      <w:bookmarkEnd w:id="240"/>
      <w:bookmarkStart w:id="241" w:name="_Toc287449354"/>
      <w:bookmarkEnd w:id="241"/>
      <w:bookmarkStart w:id="242" w:name="_Toc286232458"/>
      <w:bookmarkEnd w:id="242"/>
      <w:bookmarkStart w:id="243" w:name="_Toc287447121"/>
      <w:bookmarkEnd w:id="243"/>
      <w:bookmarkStart w:id="244" w:name="_Toc287441687"/>
      <w:bookmarkEnd w:id="244"/>
      <w:bookmarkStart w:id="245" w:name="_Toc287445115"/>
      <w:bookmarkEnd w:id="245"/>
      <w:bookmarkStart w:id="246" w:name="_Toc287449360"/>
      <w:bookmarkEnd w:id="246"/>
      <w:bookmarkStart w:id="247" w:name="_Toc287450418"/>
      <w:bookmarkEnd w:id="247"/>
      <w:bookmarkStart w:id="248" w:name="_Toc287441719"/>
      <w:bookmarkEnd w:id="248"/>
      <w:bookmarkStart w:id="249" w:name="_Toc287443126"/>
      <w:bookmarkEnd w:id="249"/>
      <w:bookmarkStart w:id="250" w:name="_Toc287449336"/>
      <w:bookmarkEnd w:id="250"/>
      <w:bookmarkStart w:id="251" w:name="_Toc287450472"/>
      <w:bookmarkEnd w:id="251"/>
      <w:bookmarkStart w:id="252" w:name="_Toc287442651"/>
      <w:bookmarkEnd w:id="252"/>
      <w:bookmarkStart w:id="253" w:name="_Toc287442638"/>
      <w:bookmarkEnd w:id="253"/>
      <w:bookmarkStart w:id="254" w:name="_Toc287445013"/>
      <w:bookmarkEnd w:id="254"/>
      <w:bookmarkStart w:id="255" w:name="_Toc287449312"/>
      <w:bookmarkEnd w:id="255"/>
      <w:bookmarkStart w:id="256" w:name="_Toc287446524"/>
      <w:bookmarkEnd w:id="256"/>
      <w:bookmarkStart w:id="257" w:name="_Toc287449330"/>
      <w:bookmarkEnd w:id="257"/>
      <w:bookmarkStart w:id="258" w:name="_Toc287445975"/>
      <w:bookmarkEnd w:id="258"/>
      <w:bookmarkStart w:id="259" w:name="_Toc287449838"/>
      <w:bookmarkEnd w:id="259"/>
      <w:bookmarkStart w:id="260" w:name="_Toc287448369"/>
      <w:bookmarkEnd w:id="260"/>
      <w:bookmarkStart w:id="261" w:name="_Toc287448395"/>
      <w:bookmarkEnd w:id="261"/>
      <w:bookmarkStart w:id="262" w:name="_Toc287445957"/>
      <w:bookmarkEnd w:id="262"/>
      <w:bookmarkStart w:id="263" w:name="_Toc287447120"/>
      <w:bookmarkEnd w:id="263"/>
      <w:bookmarkStart w:id="264" w:name="_Toc287445068"/>
      <w:bookmarkEnd w:id="264"/>
      <w:bookmarkStart w:id="265" w:name="_Toc287447119"/>
      <w:bookmarkEnd w:id="265"/>
      <w:bookmarkStart w:id="266" w:name="_Toc287445062"/>
      <w:bookmarkEnd w:id="266"/>
      <w:bookmarkStart w:id="267" w:name="_Toc287443762"/>
      <w:bookmarkEnd w:id="267"/>
      <w:bookmarkStart w:id="268" w:name="_Toc287441701"/>
      <w:bookmarkEnd w:id="268"/>
      <w:bookmarkStart w:id="269" w:name="_Toc287445088"/>
      <w:bookmarkEnd w:id="269"/>
      <w:bookmarkStart w:id="270" w:name="_Toc286231424"/>
      <w:bookmarkEnd w:id="270"/>
      <w:bookmarkStart w:id="271" w:name="_Toc287448429"/>
      <w:bookmarkEnd w:id="271"/>
      <w:bookmarkStart w:id="272" w:name="_Toc287449299"/>
      <w:bookmarkEnd w:id="272"/>
      <w:bookmarkStart w:id="273" w:name="_Toc287441733"/>
      <w:bookmarkEnd w:id="273"/>
      <w:bookmarkStart w:id="274" w:name="_Toc287445019"/>
      <w:bookmarkEnd w:id="274"/>
      <w:bookmarkStart w:id="275" w:name="_Toc287441662"/>
      <w:bookmarkEnd w:id="275"/>
      <w:bookmarkStart w:id="276" w:name="_Toc287445094"/>
      <w:bookmarkEnd w:id="276"/>
      <w:bookmarkStart w:id="277" w:name="_Toc287448368"/>
      <w:bookmarkEnd w:id="277"/>
      <w:bookmarkStart w:id="278" w:name="_Toc287442632"/>
      <w:bookmarkEnd w:id="278"/>
      <w:bookmarkStart w:id="279" w:name="_Toc287445999"/>
      <w:bookmarkEnd w:id="279"/>
      <w:bookmarkStart w:id="280" w:name="_Toc287445016"/>
      <w:bookmarkEnd w:id="280"/>
      <w:bookmarkStart w:id="281" w:name="_Toc287443726"/>
      <w:bookmarkEnd w:id="281"/>
      <w:bookmarkStart w:id="282" w:name="_Toc287448371"/>
      <w:bookmarkEnd w:id="282"/>
      <w:bookmarkStart w:id="283" w:name="_Toc287442620"/>
      <w:bookmarkEnd w:id="283"/>
      <w:bookmarkStart w:id="284" w:name="_Toc287445014"/>
      <w:bookmarkEnd w:id="284"/>
      <w:bookmarkStart w:id="285" w:name="_Toc287445969"/>
      <w:bookmarkEnd w:id="285"/>
      <w:bookmarkStart w:id="286" w:name="_Toc287448417"/>
      <w:bookmarkEnd w:id="286"/>
      <w:bookmarkStart w:id="287" w:name="_Toc287449324"/>
      <w:bookmarkEnd w:id="287"/>
      <w:bookmarkStart w:id="288" w:name="_Toc287441707"/>
      <w:bookmarkEnd w:id="288"/>
      <w:bookmarkStart w:id="289" w:name="_Toc287449348"/>
      <w:bookmarkEnd w:id="289"/>
      <w:bookmarkStart w:id="290" w:name="_Toc287445015"/>
      <w:bookmarkEnd w:id="290"/>
      <w:bookmarkStart w:id="291" w:name="_Toc287443756"/>
      <w:bookmarkEnd w:id="291"/>
      <w:bookmarkStart w:id="292" w:name="_Toc287448398"/>
      <w:bookmarkEnd w:id="292"/>
      <w:bookmarkStart w:id="293" w:name="_Toc287441688"/>
      <w:bookmarkEnd w:id="293"/>
      <w:bookmarkStart w:id="294" w:name="_Toc287449318"/>
      <w:bookmarkEnd w:id="294"/>
      <w:bookmarkStart w:id="295" w:name="_Toc287448411"/>
      <w:bookmarkEnd w:id="295"/>
      <w:bookmarkStart w:id="296" w:name="_Toc287442602"/>
      <w:bookmarkEnd w:id="296"/>
      <w:bookmarkStart w:id="297" w:name="_Toc287447105"/>
      <w:bookmarkEnd w:id="297"/>
      <w:bookmarkStart w:id="298" w:name="_Toc287445121"/>
      <w:bookmarkEnd w:id="298"/>
      <w:bookmarkStart w:id="299" w:name="_Toc287445018"/>
      <w:bookmarkEnd w:id="299"/>
      <w:bookmarkStart w:id="300" w:name="_Toc287441664"/>
      <w:bookmarkEnd w:id="300"/>
      <w:bookmarkStart w:id="301" w:name="_Toc286216909"/>
      <w:bookmarkEnd w:id="301"/>
      <w:bookmarkStart w:id="302" w:name="_Toc287445074"/>
      <w:bookmarkEnd w:id="302"/>
      <w:bookmarkStart w:id="303" w:name="_Toc287441720"/>
      <w:bookmarkEnd w:id="303"/>
      <w:bookmarkStart w:id="304" w:name="_Toc287445134"/>
      <w:bookmarkEnd w:id="304"/>
      <w:bookmarkStart w:id="305" w:name="_Toc287445056"/>
      <w:bookmarkEnd w:id="305"/>
      <w:bookmarkStart w:id="306" w:name="_Toc287448423"/>
      <w:bookmarkEnd w:id="306"/>
      <w:bookmarkStart w:id="307" w:name="_Toc287441782"/>
      <w:bookmarkEnd w:id="307"/>
      <w:bookmarkStart w:id="308" w:name="_Toc287448374"/>
      <w:bookmarkEnd w:id="308"/>
      <w:bookmarkStart w:id="309" w:name="_Toc287441766"/>
      <w:bookmarkEnd w:id="309"/>
      <w:bookmarkStart w:id="310" w:name="_Toc287445040"/>
      <w:bookmarkEnd w:id="310"/>
      <w:bookmarkStart w:id="311" w:name="_Toc287445043"/>
      <w:bookmarkEnd w:id="311"/>
      <w:bookmarkStart w:id="312" w:name="_Toc286231438"/>
      <w:bookmarkEnd w:id="312"/>
      <w:bookmarkStart w:id="313" w:name="_Toc287448396"/>
      <w:bookmarkEnd w:id="313"/>
      <w:bookmarkStart w:id="314" w:name="_Toc287442650"/>
      <w:bookmarkEnd w:id="314"/>
      <w:bookmarkStart w:id="315" w:name="_Toc287445017"/>
      <w:bookmarkEnd w:id="315"/>
      <w:bookmarkStart w:id="316" w:name="_Toc287448464"/>
      <w:bookmarkEnd w:id="316"/>
      <w:bookmarkStart w:id="317" w:name="_Toc287441760"/>
      <w:bookmarkEnd w:id="317"/>
      <w:bookmarkStart w:id="318" w:name="_Toc287441754"/>
      <w:bookmarkEnd w:id="318"/>
      <w:bookmarkStart w:id="319" w:name="_Toc287448397"/>
      <w:bookmarkEnd w:id="319"/>
      <w:bookmarkStart w:id="320" w:name="_Toc287448370"/>
      <w:bookmarkEnd w:id="320"/>
      <w:bookmarkStart w:id="321" w:name="_Toc286216945"/>
      <w:bookmarkEnd w:id="321"/>
      <w:bookmarkStart w:id="322" w:name="_Toc287445173"/>
      <w:bookmarkEnd w:id="322"/>
      <w:bookmarkStart w:id="323" w:name="_Toc287442626"/>
      <w:bookmarkEnd w:id="323"/>
      <w:bookmarkStart w:id="324" w:name="_Toc287448372"/>
      <w:bookmarkEnd w:id="324"/>
      <w:bookmarkStart w:id="325" w:name="_Toc287448493"/>
      <w:bookmarkEnd w:id="325"/>
      <w:bookmarkStart w:id="326" w:name="_Toc287448489"/>
      <w:bookmarkEnd w:id="326"/>
      <w:bookmarkStart w:id="327" w:name="_Toc287445944"/>
      <w:bookmarkEnd w:id="327"/>
      <w:bookmarkStart w:id="328" w:name="_Toc286216927"/>
      <w:bookmarkEnd w:id="328"/>
      <w:bookmarkStart w:id="329" w:name="_Toc287445127"/>
      <w:bookmarkEnd w:id="329"/>
      <w:bookmarkStart w:id="330" w:name="_Toc287441802"/>
      <w:bookmarkEnd w:id="330"/>
      <w:bookmarkStart w:id="331" w:name="_Toc287448443"/>
      <w:bookmarkEnd w:id="331"/>
      <w:bookmarkStart w:id="332" w:name="_Toc287448526"/>
      <w:bookmarkEnd w:id="332"/>
      <w:bookmarkStart w:id="333" w:name="_Toc287445136"/>
      <w:bookmarkEnd w:id="333"/>
      <w:bookmarkStart w:id="334" w:name="_Toc287445096"/>
      <w:bookmarkEnd w:id="334"/>
      <w:bookmarkStart w:id="335" w:name="_Toc286232227"/>
      <w:bookmarkEnd w:id="335"/>
      <w:bookmarkStart w:id="336" w:name="_Toc287441658"/>
      <w:bookmarkEnd w:id="336"/>
      <w:bookmarkStart w:id="337" w:name="_Toc287441713"/>
      <w:bookmarkEnd w:id="337"/>
      <w:bookmarkStart w:id="338" w:name="_Toc287441660"/>
      <w:bookmarkEnd w:id="338"/>
      <w:bookmarkStart w:id="339" w:name="_Toc287441783"/>
      <w:bookmarkEnd w:id="339"/>
      <w:bookmarkStart w:id="340" w:name="_Toc287441847"/>
      <w:bookmarkEnd w:id="340"/>
      <w:bookmarkStart w:id="341" w:name="_Toc287441772"/>
      <w:bookmarkEnd w:id="341"/>
      <w:bookmarkStart w:id="342" w:name="_Toc287448450"/>
      <w:bookmarkEnd w:id="342"/>
      <w:bookmarkStart w:id="343" w:name="_Toc287445075"/>
      <w:bookmarkEnd w:id="343"/>
      <w:bookmarkStart w:id="344" w:name="_Toc287448476"/>
      <w:bookmarkEnd w:id="344"/>
      <w:bookmarkStart w:id="345" w:name="_Toc287441796"/>
      <w:bookmarkEnd w:id="345"/>
      <w:bookmarkStart w:id="346" w:name="_Toc287448527"/>
      <w:bookmarkEnd w:id="346"/>
      <w:bookmarkStart w:id="347" w:name="_Toc287441739"/>
      <w:bookmarkEnd w:id="347"/>
      <w:bookmarkStart w:id="348" w:name="_Toc287441659"/>
      <w:bookmarkEnd w:id="348"/>
      <w:bookmarkStart w:id="349" w:name="_Toc287445138"/>
      <w:bookmarkEnd w:id="349"/>
      <w:bookmarkStart w:id="350" w:name="_Toc286231456"/>
      <w:bookmarkEnd w:id="350"/>
      <w:bookmarkStart w:id="351" w:name="_Toc286231444"/>
      <w:bookmarkEnd w:id="351"/>
      <w:bookmarkStart w:id="352" w:name="_Toc286232221"/>
      <w:bookmarkEnd w:id="352"/>
      <w:bookmarkStart w:id="353" w:name="_Toc286216914"/>
      <w:bookmarkEnd w:id="353"/>
      <w:bookmarkStart w:id="354" w:name="_Toc287441686"/>
      <w:bookmarkEnd w:id="354"/>
      <w:bookmarkStart w:id="355" w:name="_Toc287445170"/>
      <w:bookmarkEnd w:id="355"/>
      <w:bookmarkStart w:id="356" w:name="_Toc287448581"/>
      <w:bookmarkEnd w:id="356"/>
      <w:bookmarkStart w:id="357" w:name="_Toc286232196"/>
      <w:bookmarkEnd w:id="357"/>
      <w:bookmarkStart w:id="358" w:name="_Toc287441740"/>
      <w:bookmarkEnd w:id="358"/>
      <w:bookmarkStart w:id="359" w:name="_Toc287445190"/>
      <w:bookmarkEnd w:id="359"/>
      <w:bookmarkStart w:id="360" w:name="_Toc287441808"/>
      <w:bookmarkEnd w:id="360"/>
      <w:bookmarkStart w:id="361" w:name="_Toc287441892"/>
      <w:bookmarkEnd w:id="361"/>
      <w:bookmarkStart w:id="362" w:name="_Toc287445109"/>
      <w:bookmarkEnd w:id="362"/>
      <w:bookmarkStart w:id="363" w:name="_Toc287441814"/>
      <w:bookmarkEnd w:id="363"/>
      <w:bookmarkStart w:id="364" w:name="_Toc287441886"/>
      <w:bookmarkEnd w:id="364"/>
      <w:bookmarkStart w:id="365" w:name="_Toc287441663"/>
      <w:bookmarkEnd w:id="365"/>
      <w:bookmarkStart w:id="366" w:name="_Toc287448482"/>
      <w:bookmarkEnd w:id="366"/>
      <w:bookmarkStart w:id="367" w:name="_Toc287448491"/>
      <w:bookmarkEnd w:id="367"/>
      <w:bookmarkStart w:id="368" w:name="_Toc287448580"/>
      <w:bookmarkEnd w:id="368"/>
      <w:bookmarkStart w:id="369" w:name="_Toc286231420"/>
      <w:bookmarkEnd w:id="369"/>
      <w:bookmarkStart w:id="370" w:name="_Toc287441818"/>
      <w:bookmarkEnd w:id="370"/>
      <w:bookmarkStart w:id="371" w:name="_Toc287441779"/>
      <w:bookmarkEnd w:id="371"/>
      <w:bookmarkStart w:id="372" w:name="_Toc287441873"/>
      <w:bookmarkEnd w:id="372"/>
      <w:bookmarkStart w:id="373" w:name="_Toc286231450"/>
      <w:bookmarkEnd w:id="373"/>
      <w:bookmarkStart w:id="374" w:name="_Toc287448525"/>
      <w:bookmarkEnd w:id="374"/>
      <w:bookmarkStart w:id="375" w:name="_Toc287445202"/>
      <w:bookmarkEnd w:id="375"/>
      <w:bookmarkStart w:id="376" w:name="_Toc286216939"/>
      <w:bookmarkEnd w:id="376"/>
      <w:bookmarkStart w:id="377" w:name="_Toc287448470"/>
      <w:bookmarkEnd w:id="377"/>
      <w:bookmarkStart w:id="378" w:name="_Toc287448449"/>
      <w:bookmarkEnd w:id="378"/>
      <w:bookmarkStart w:id="379" w:name="_Toc287441741"/>
      <w:bookmarkEnd w:id="379"/>
      <w:bookmarkStart w:id="380" w:name="_Toc287445169"/>
      <w:bookmarkEnd w:id="380"/>
      <w:bookmarkStart w:id="381" w:name="_Toc286216913"/>
      <w:bookmarkEnd w:id="381"/>
      <w:bookmarkStart w:id="382" w:name="_Toc286232209"/>
      <w:bookmarkEnd w:id="382"/>
      <w:bookmarkStart w:id="383" w:name="_Toc287445137"/>
      <w:bookmarkEnd w:id="383"/>
      <w:bookmarkStart w:id="384" w:name="_Toc287448430"/>
      <w:bookmarkEnd w:id="384"/>
      <w:bookmarkStart w:id="385" w:name="_Toc287448451"/>
      <w:bookmarkEnd w:id="385"/>
      <w:bookmarkStart w:id="386" w:name="_Toc287441839"/>
      <w:bookmarkEnd w:id="386"/>
      <w:bookmarkStart w:id="387" w:name="_Toc287448608"/>
      <w:bookmarkEnd w:id="387"/>
      <w:bookmarkStart w:id="388" w:name="_Toc287445095"/>
      <w:bookmarkEnd w:id="388"/>
      <w:bookmarkStart w:id="389" w:name="_Toc286216933"/>
      <w:bookmarkEnd w:id="389"/>
      <w:bookmarkStart w:id="390" w:name="_Toc287441835"/>
      <w:bookmarkEnd w:id="390"/>
      <w:bookmarkStart w:id="391" w:name="_Toc287441817"/>
      <w:bookmarkEnd w:id="391"/>
      <w:bookmarkStart w:id="392" w:name="_Toc286232215"/>
      <w:bookmarkEnd w:id="392"/>
      <w:bookmarkStart w:id="393" w:name="_Toc287445210"/>
      <w:bookmarkEnd w:id="393"/>
      <w:bookmarkStart w:id="394" w:name="_Toc287441928"/>
      <w:bookmarkEnd w:id="394"/>
      <w:bookmarkStart w:id="395" w:name="_Toc287448545"/>
      <w:bookmarkEnd w:id="395"/>
      <w:bookmarkStart w:id="396" w:name="_Toc287445253"/>
      <w:bookmarkEnd w:id="396"/>
      <w:bookmarkStart w:id="397" w:name="_Toc287441944"/>
      <w:bookmarkEnd w:id="397"/>
      <w:bookmarkStart w:id="398" w:name="_Toc287445227"/>
      <w:bookmarkEnd w:id="398"/>
      <w:bookmarkStart w:id="399" w:name="_Toc287448583"/>
      <w:bookmarkEnd w:id="399"/>
      <w:bookmarkStart w:id="400" w:name="_Toc287448602"/>
      <w:bookmarkEnd w:id="400"/>
      <w:bookmarkStart w:id="401" w:name="_Toc286232195"/>
      <w:bookmarkEnd w:id="401"/>
      <w:bookmarkStart w:id="402" w:name="_Toc287448638"/>
      <w:bookmarkEnd w:id="402"/>
      <w:bookmarkStart w:id="403" w:name="_Toc287448518"/>
      <w:bookmarkEnd w:id="403"/>
      <w:bookmarkStart w:id="404" w:name="_Toc287445296"/>
      <w:bookmarkEnd w:id="404"/>
      <w:bookmarkStart w:id="405" w:name="_Toc287448596"/>
      <w:bookmarkEnd w:id="405"/>
      <w:bookmarkStart w:id="406" w:name="_Toc287445247"/>
      <w:bookmarkEnd w:id="406"/>
      <w:bookmarkStart w:id="407" w:name="_Toc287441816"/>
      <w:bookmarkEnd w:id="407"/>
      <w:bookmarkStart w:id="408" w:name="_Toc287441871"/>
      <w:bookmarkEnd w:id="408"/>
      <w:bookmarkStart w:id="409" w:name="_Toc287445241"/>
      <w:bookmarkEnd w:id="409"/>
      <w:bookmarkStart w:id="410" w:name="_Toc287448492"/>
      <w:bookmarkEnd w:id="410"/>
      <w:bookmarkStart w:id="411" w:name="_Toc287441851"/>
      <w:bookmarkEnd w:id="411"/>
      <w:bookmarkStart w:id="412" w:name="_Toc287445163"/>
      <w:bookmarkEnd w:id="412"/>
      <w:bookmarkStart w:id="413" w:name="_Toc287448655"/>
      <w:bookmarkEnd w:id="413"/>
      <w:bookmarkStart w:id="414" w:name="_Toc287441781"/>
      <w:bookmarkEnd w:id="414"/>
      <w:bookmarkStart w:id="415" w:name="_Toc287448557"/>
      <w:bookmarkEnd w:id="415"/>
      <w:bookmarkStart w:id="416" w:name="_Toc287445172"/>
      <w:bookmarkEnd w:id="416"/>
      <w:bookmarkStart w:id="417" w:name="_Toc287441869"/>
      <w:bookmarkEnd w:id="417"/>
      <w:bookmarkStart w:id="418" w:name="_Toc287445225"/>
      <w:bookmarkEnd w:id="418"/>
      <w:bookmarkStart w:id="419" w:name="_Toc287445194"/>
      <w:bookmarkEnd w:id="419"/>
      <w:bookmarkStart w:id="420" w:name="_Toc287445224"/>
      <w:bookmarkEnd w:id="420"/>
      <w:bookmarkStart w:id="421" w:name="_Toc286231425"/>
      <w:bookmarkEnd w:id="421"/>
      <w:bookmarkStart w:id="422" w:name="_Toc287448528"/>
      <w:bookmarkEnd w:id="422"/>
      <w:bookmarkStart w:id="423" w:name="_Toc287445171"/>
      <w:bookmarkEnd w:id="423"/>
      <w:bookmarkStart w:id="424" w:name="_Toc287445295"/>
      <w:bookmarkEnd w:id="424"/>
      <w:bookmarkStart w:id="425" w:name="_Toc287441898"/>
      <w:bookmarkEnd w:id="425"/>
      <w:bookmarkStart w:id="426" w:name="_Toc287448669"/>
      <w:bookmarkEnd w:id="426"/>
      <w:bookmarkStart w:id="427" w:name="_Toc287445277"/>
      <w:bookmarkEnd w:id="427"/>
      <w:bookmarkStart w:id="428" w:name="_Toc287445298"/>
      <w:bookmarkEnd w:id="428"/>
      <w:bookmarkStart w:id="429" w:name="_Toc287445206"/>
      <w:bookmarkEnd w:id="429"/>
      <w:bookmarkStart w:id="430" w:name="_Toc287448549"/>
      <w:bookmarkEnd w:id="430"/>
      <w:bookmarkStart w:id="431" w:name="_Toc287445228"/>
      <w:bookmarkEnd w:id="431"/>
      <w:bookmarkStart w:id="432" w:name="_Toc287441941"/>
      <w:bookmarkEnd w:id="432"/>
      <w:bookmarkStart w:id="433" w:name="_Toc287448561"/>
      <w:bookmarkEnd w:id="433"/>
      <w:bookmarkStart w:id="434" w:name="_Toc287448654"/>
      <w:bookmarkEnd w:id="434"/>
      <w:bookmarkStart w:id="435" w:name="_Toc287441991"/>
      <w:bookmarkEnd w:id="435"/>
      <w:bookmarkStart w:id="436" w:name="_Toc287441934"/>
      <w:bookmarkEnd w:id="436"/>
      <w:bookmarkStart w:id="437" w:name="_Toc287441855"/>
      <w:bookmarkEnd w:id="437"/>
      <w:bookmarkStart w:id="438" w:name="_Toc287448651"/>
      <w:bookmarkEnd w:id="438"/>
      <w:bookmarkStart w:id="439" w:name="_Toc287448703"/>
      <w:bookmarkEnd w:id="439"/>
      <w:bookmarkStart w:id="440" w:name="_Toc287445157"/>
      <w:bookmarkEnd w:id="440"/>
      <w:bookmarkStart w:id="441" w:name="_Toc287441976"/>
      <w:bookmarkEnd w:id="441"/>
      <w:bookmarkStart w:id="442" w:name="_Toc287441910"/>
      <w:bookmarkEnd w:id="442"/>
      <w:bookmarkStart w:id="443" w:name="_Toc287441922"/>
      <w:bookmarkEnd w:id="443"/>
      <w:bookmarkStart w:id="444" w:name="_Toc287448652"/>
      <w:bookmarkEnd w:id="444"/>
      <w:bookmarkStart w:id="445" w:name="_Toc287448512"/>
      <w:bookmarkEnd w:id="445"/>
      <w:bookmarkStart w:id="446" w:name="_Toc287445151"/>
      <w:bookmarkEnd w:id="446"/>
      <w:bookmarkStart w:id="447" w:name="_Toc287441870"/>
      <w:bookmarkEnd w:id="447"/>
      <w:bookmarkStart w:id="448" w:name="_Toc287442019"/>
      <w:bookmarkEnd w:id="448"/>
      <w:bookmarkStart w:id="449" w:name="_Toc287445317"/>
      <w:bookmarkEnd w:id="449"/>
      <w:bookmarkStart w:id="450" w:name="_Toc287445265"/>
      <w:bookmarkEnd w:id="450"/>
      <w:bookmarkStart w:id="451" w:name="_Toc287441916"/>
      <w:bookmarkEnd w:id="451"/>
      <w:bookmarkStart w:id="452" w:name="_Toc287445283"/>
      <w:bookmarkEnd w:id="452"/>
      <w:bookmarkStart w:id="453" w:name="_Toc287448632"/>
      <w:bookmarkEnd w:id="453"/>
      <w:bookmarkStart w:id="454" w:name="_Toc287448644"/>
      <w:bookmarkEnd w:id="454"/>
      <w:bookmarkStart w:id="455" w:name="_Toc287441990"/>
      <w:bookmarkEnd w:id="455"/>
      <w:bookmarkStart w:id="456" w:name="_Toc287445259"/>
      <w:bookmarkEnd w:id="456"/>
      <w:bookmarkStart w:id="457" w:name="_Toc287445315"/>
      <w:bookmarkEnd w:id="457"/>
      <w:bookmarkStart w:id="458" w:name="_Toc287445300"/>
      <w:bookmarkEnd w:id="458"/>
      <w:bookmarkStart w:id="459" w:name="_Toc287445344"/>
      <w:bookmarkEnd w:id="459"/>
      <w:bookmarkStart w:id="460" w:name="_Toc287441942"/>
      <w:bookmarkEnd w:id="460"/>
      <w:bookmarkStart w:id="461" w:name="_Toc287448620"/>
      <w:bookmarkEnd w:id="461"/>
      <w:bookmarkStart w:id="462" w:name="_Toc287441960"/>
      <w:bookmarkEnd w:id="462"/>
      <w:bookmarkStart w:id="463" w:name="_Toc287445316"/>
      <w:bookmarkEnd w:id="463"/>
      <w:bookmarkStart w:id="464" w:name="_Toc287445347"/>
      <w:bookmarkEnd w:id="464"/>
      <w:bookmarkStart w:id="465" w:name="_Toc287445226"/>
      <w:bookmarkEnd w:id="465"/>
      <w:bookmarkStart w:id="466" w:name="_Toc287445299"/>
      <w:bookmarkEnd w:id="466"/>
      <w:bookmarkStart w:id="467" w:name="_Toc287441940"/>
      <w:bookmarkEnd w:id="467"/>
      <w:bookmarkStart w:id="468" w:name="_Toc287448506"/>
      <w:bookmarkEnd w:id="468"/>
      <w:bookmarkStart w:id="469" w:name="_Toc287448650"/>
      <w:bookmarkEnd w:id="469"/>
      <w:bookmarkStart w:id="470" w:name="_Toc287448668"/>
      <w:bookmarkEnd w:id="470"/>
      <w:bookmarkStart w:id="471" w:name="_Toc287445289"/>
      <w:bookmarkEnd w:id="471"/>
      <w:bookmarkStart w:id="472" w:name="_Toc287448524"/>
      <w:bookmarkEnd w:id="472"/>
      <w:bookmarkStart w:id="473" w:name="_Toc287445331"/>
      <w:bookmarkEnd w:id="473"/>
      <w:bookmarkStart w:id="474" w:name="_Toc287448672"/>
      <w:bookmarkEnd w:id="474"/>
      <w:bookmarkStart w:id="475" w:name="_Toc287448653"/>
      <w:bookmarkEnd w:id="475"/>
      <w:bookmarkStart w:id="476" w:name="_Toc287448565"/>
      <w:bookmarkEnd w:id="476"/>
      <w:bookmarkStart w:id="477" w:name="_Toc287448579"/>
      <w:bookmarkEnd w:id="477"/>
      <w:bookmarkStart w:id="478" w:name="_Toc287441945"/>
      <w:bookmarkEnd w:id="478"/>
      <w:bookmarkStart w:id="479" w:name="_Toc287441904"/>
      <w:bookmarkEnd w:id="479"/>
      <w:bookmarkStart w:id="480" w:name="_Toc287441961"/>
      <w:bookmarkEnd w:id="480"/>
      <w:bookmarkStart w:id="481" w:name="_Toc287441815"/>
      <w:bookmarkEnd w:id="481"/>
      <w:bookmarkStart w:id="482" w:name="_Toc287441958"/>
      <w:bookmarkEnd w:id="482"/>
      <w:bookmarkStart w:id="483" w:name="_Toc287441872"/>
      <w:bookmarkEnd w:id="483"/>
      <w:bookmarkStart w:id="484" w:name="_Toc287448762"/>
      <w:bookmarkEnd w:id="484"/>
      <w:bookmarkStart w:id="485" w:name="_Toc287441988"/>
      <w:bookmarkEnd w:id="485"/>
      <w:bookmarkStart w:id="486" w:name="_Toc282427703"/>
      <w:bookmarkEnd w:id="486"/>
      <w:bookmarkStart w:id="487" w:name="_Toc287445297"/>
      <w:bookmarkEnd w:id="487"/>
      <w:bookmarkStart w:id="488" w:name="_Toc287448673"/>
      <w:bookmarkEnd w:id="488"/>
      <w:bookmarkStart w:id="489" w:name="_Toc287448670"/>
      <w:bookmarkEnd w:id="489"/>
      <w:bookmarkStart w:id="490" w:name="_Toc287445314"/>
      <w:bookmarkEnd w:id="490"/>
      <w:bookmarkStart w:id="491" w:name="_Toc287445337"/>
      <w:bookmarkEnd w:id="491"/>
      <w:bookmarkStart w:id="492" w:name="_Toc287445374"/>
      <w:bookmarkEnd w:id="492"/>
      <w:bookmarkStart w:id="493" w:name="_Toc287441962"/>
      <w:bookmarkEnd w:id="493"/>
      <w:bookmarkStart w:id="494" w:name="_Toc282427704"/>
      <w:bookmarkEnd w:id="494"/>
      <w:bookmarkStart w:id="495" w:name="_Toc287445422"/>
      <w:bookmarkEnd w:id="495"/>
      <w:bookmarkStart w:id="496" w:name="_Toc287441943"/>
      <w:bookmarkEnd w:id="496"/>
      <w:bookmarkStart w:id="497" w:name="_Toc287445271"/>
      <w:bookmarkEnd w:id="497"/>
      <w:bookmarkStart w:id="498" w:name="_Toc287445348"/>
      <w:bookmarkEnd w:id="498"/>
      <w:bookmarkStart w:id="499" w:name="_Toc287445318"/>
      <w:bookmarkEnd w:id="499"/>
      <w:bookmarkStart w:id="500" w:name="_Toc287445574"/>
      <w:bookmarkEnd w:id="500"/>
      <w:bookmarkStart w:id="501" w:name="_Toc287445496"/>
      <w:bookmarkEnd w:id="501"/>
      <w:bookmarkStart w:id="502" w:name="_Toc287448797"/>
      <w:bookmarkEnd w:id="502"/>
      <w:bookmarkStart w:id="503" w:name="_Toc287448739"/>
      <w:bookmarkEnd w:id="503"/>
      <w:bookmarkStart w:id="504" w:name="_Toc287445408"/>
      <w:bookmarkEnd w:id="504"/>
      <w:bookmarkStart w:id="505" w:name="_Toc287448614"/>
      <w:bookmarkEnd w:id="505"/>
      <w:bookmarkStart w:id="506" w:name="_Toc287448923"/>
      <w:bookmarkEnd w:id="506"/>
      <w:bookmarkStart w:id="507" w:name="_Toc287448776"/>
      <w:bookmarkEnd w:id="507"/>
      <w:bookmarkStart w:id="508" w:name="_Toc282427702"/>
      <w:bookmarkEnd w:id="508"/>
      <w:bookmarkStart w:id="509" w:name="_Toc287445367"/>
      <w:bookmarkEnd w:id="509"/>
      <w:bookmarkStart w:id="510" w:name="_Toc287441989"/>
      <w:bookmarkEnd w:id="510"/>
      <w:bookmarkStart w:id="511" w:name="_Toc287448760"/>
      <w:bookmarkEnd w:id="511"/>
      <w:bookmarkStart w:id="512" w:name="_Toc287441993"/>
      <w:bookmarkEnd w:id="512"/>
      <w:bookmarkStart w:id="513" w:name="_Toc287448626"/>
      <w:bookmarkEnd w:id="513"/>
      <w:bookmarkStart w:id="514" w:name="_Toc287442012"/>
      <w:bookmarkEnd w:id="514"/>
      <w:bookmarkStart w:id="515" w:name="_Toc287442029"/>
      <w:bookmarkEnd w:id="515"/>
      <w:bookmarkStart w:id="516" w:name="_Toc282427701"/>
      <w:bookmarkEnd w:id="516"/>
      <w:bookmarkStart w:id="517" w:name="_Toc287448699"/>
      <w:bookmarkEnd w:id="517"/>
      <w:bookmarkStart w:id="518" w:name="_Toc287442049"/>
      <w:bookmarkEnd w:id="518"/>
      <w:bookmarkStart w:id="519" w:name="_Toc287448729"/>
      <w:bookmarkEnd w:id="519"/>
      <w:bookmarkStart w:id="520" w:name="_Toc287445404"/>
      <w:bookmarkEnd w:id="520"/>
      <w:bookmarkStart w:id="521" w:name="_Toc287441992"/>
      <w:bookmarkEnd w:id="521"/>
      <w:bookmarkStart w:id="522" w:name="_Toc287445442"/>
      <w:bookmarkEnd w:id="522"/>
      <w:bookmarkStart w:id="523" w:name="_Toc287445430"/>
      <w:bookmarkEnd w:id="523"/>
      <w:bookmarkStart w:id="524" w:name="_Toc287448692"/>
      <w:bookmarkEnd w:id="524"/>
      <w:bookmarkStart w:id="525" w:name="_Toc287448785"/>
      <w:bookmarkEnd w:id="525"/>
      <w:bookmarkStart w:id="526" w:name="_Toc287448722"/>
      <w:bookmarkEnd w:id="526"/>
      <w:bookmarkStart w:id="527" w:name="_Toc287448716"/>
      <w:bookmarkEnd w:id="527"/>
      <w:bookmarkStart w:id="528" w:name="_Toc287445343"/>
      <w:bookmarkEnd w:id="528"/>
      <w:bookmarkStart w:id="529" w:name="_Toc287448671"/>
      <w:bookmarkEnd w:id="529"/>
      <w:bookmarkStart w:id="530" w:name="_Toc287448759"/>
      <w:bookmarkEnd w:id="530"/>
      <w:bookmarkStart w:id="531" w:name="_Toc287445448"/>
      <w:bookmarkEnd w:id="531"/>
      <w:bookmarkStart w:id="532" w:name="_Toc287448686"/>
      <w:bookmarkEnd w:id="532"/>
      <w:bookmarkStart w:id="533" w:name="_Toc287448845"/>
      <w:bookmarkEnd w:id="533"/>
      <w:bookmarkStart w:id="534" w:name="_Toc287442006"/>
      <w:bookmarkEnd w:id="534"/>
      <w:bookmarkStart w:id="535" w:name="_Toc287448698"/>
      <w:bookmarkEnd w:id="535"/>
      <w:bookmarkStart w:id="536" w:name="_Toc287448857"/>
      <w:bookmarkEnd w:id="536"/>
      <w:bookmarkStart w:id="537" w:name="_Toc287442159"/>
      <w:bookmarkEnd w:id="537"/>
      <w:bookmarkStart w:id="538" w:name="_Toc287445313"/>
      <w:bookmarkEnd w:id="538"/>
      <w:bookmarkStart w:id="539" w:name="_Toc287441963"/>
      <w:bookmarkEnd w:id="539"/>
      <w:bookmarkStart w:id="540" w:name="_Toc287441982"/>
      <w:bookmarkEnd w:id="540"/>
      <w:bookmarkStart w:id="541" w:name="_Toc287442075"/>
      <w:bookmarkEnd w:id="541"/>
      <w:bookmarkStart w:id="542" w:name="_Toc287445406"/>
      <w:bookmarkEnd w:id="542"/>
      <w:bookmarkStart w:id="543" w:name="_Toc287448702"/>
      <w:bookmarkEnd w:id="543"/>
      <w:bookmarkStart w:id="544" w:name="_Toc287445514"/>
      <w:bookmarkEnd w:id="544"/>
      <w:bookmarkStart w:id="545" w:name="_Toc287448582"/>
      <w:bookmarkEnd w:id="545"/>
      <w:bookmarkStart w:id="546" w:name="_Toc287442066"/>
      <w:bookmarkEnd w:id="546"/>
      <w:bookmarkStart w:id="547" w:name="_Toc287445634"/>
      <w:bookmarkEnd w:id="547"/>
      <w:bookmarkStart w:id="548" w:name="_Toc287446105"/>
      <w:bookmarkEnd w:id="548"/>
      <w:bookmarkStart w:id="549" w:name="_Toc287442480"/>
      <w:bookmarkEnd w:id="549"/>
      <w:bookmarkStart w:id="550" w:name="_Toc287442775"/>
      <w:bookmarkEnd w:id="550"/>
      <w:bookmarkStart w:id="551" w:name="_Toc287445907"/>
      <w:bookmarkEnd w:id="551"/>
      <w:bookmarkStart w:id="552" w:name="_Toc287445943"/>
      <w:bookmarkEnd w:id="552"/>
      <w:bookmarkStart w:id="553" w:name="_Toc287445883"/>
      <w:bookmarkEnd w:id="553"/>
      <w:bookmarkStart w:id="554" w:name="_Toc287442552"/>
      <w:bookmarkEnd w:id="554"/>
      <w:bookmarkStart w:id="555" w:name="_Toc287442682"/>
      <w:bookmarkEnd w:id="555"/>
      <w:bookmarkStart w:id="556" w:name="_Toc287446067"/>
      <w:bookmarkEnd w:id="556"/>
      <w:bookmarkStart w:id="557" w:name="_Toc287449262"/>
      <w:bookmarkEnd w:id="557"/>
      <w:bookmarkStart w:id="558" w:name="_Toc287442141"/>
      <w:bookmarkEnd w:id="558"/>
      <w:bookmarkStart w:id="559" w:name="_Toc287442450"/>
      <w:bookmarkEnd w:id="559"/>
      <w:bookmarkStart w:id="560" w:name="_Toc287446068"/>
      <w:bookmarkEnd w:id="560"/>
      <w:bookmarkStart w:id="561" w:name="_Toc287442067"/>
      <w:bookmarkEnd w:id="561"/>
      <w:bookmarkStart w:id="562" w:name="_Toc287442700"/>
      <w:bookmarkEnd w:id="562"/>
      <w:bookmarkStart w:id="563" w:name="_Toc287446128"/>
      <w:bookmarkEnd w:id="563"/>
      <w:bookmarkStart w:id="564" w:name="_Toc287441959"/>
      <w:bookmarkEnd w:id="564"/>
      <w:bookmarkStart w:id="565" w:name="_Toc287449274"/>
      <w:bookmarkEnd w:id="565"/>
      <w:bookmarkStart w:id="566" w:name="_Toc287442052"/>
      <w:bookmarkEnd w:id="566"/>
      <w:bookmarkStart w:id="567" w:name="_Toc287442153"/>
      <w:bookmarkEnd w:id="567"/>
      <w:bookmarkStart w:id="568" w:name="_Toc287446031"/>
      <w:bookmarkEnd w:id="568"/>
      <w:bookmarkStart w:id="569" w:name="_Toc287446049"/>
      <w:bookmarkEnd w:id="569"/>
      <w:bookmarkStart w:id="570" w:name="_Toc287449292"/>
      <w:bookmarkEnd w:id="570"/>
      <w:bookmarkStart w:id="571" w:name="_Toc287449136"/>
      <w:bookmarkEnd w:id="571"/>
      <w:bookmarkStart w:id="572" w:name="_Toc287449172"/>
      <w:bookmarkEnd w:id="572"/>
      <w:bookmarkStart w:id="573" w:name="_Toc287449398"/>
      <w:bookmarkEnd w:id="573"/>
      <w:bookmarkStart w:id="574" w:name="_Toc287449220"/>
      <w:bookmarkEnd w:id="574"/>
      <w:bookmarkStart w:id="575" w:name="_Toc287449410"/>
      <w:bookmarkEnd w:id="575"/>
      <w:bookmarkStart w:id="576" w:name="_Toc287445913"/>
      <w:bookmarkEnd w:id="576"/>
      <w:bookmarkStart w:id="577" w:name="_Toc287446055"/>
      <w:bookmarkEnd w:id="577"/>
      <w:bookmarkStart w:id="578" w:name="_Toc287445454"/>
      <w:bookmarkEnd w:id="578"/>
      <w:bookmarkStart w:id="579" w:name="_Toc287445895"/>
      <w:bookmarkEnd w:id="579"/>
      <w:bookmarkStart w:id="580" w:name="_Toc287446019"/>
      <w:bookmarkEnd w:id="580"/>
      <w:bookmarkStart w:id="581" w:name="_Toc287442670"/>
      <w:bookmarkEnd w:id="581"/>
      <w:bookmarkStart w:id="582" w:name="_Toc287442570"/>
      <w:bookmarkEnd w:id="582"/>
      <w:bookmarkStart w:id="583" w:name="_Toc287442750"/>
      <w:bookmarkEnd w:id="583"/>
      <w:bookmarkStart w:id="584" w:name="_Toc287442688"/>
      <w:bookmarkEnd w:id="584"/>
      <w:bookmarkStart w:id="585" w:name="_Toc287449380"/>
      <w:bookmarkEnd w:id="585"/>
      <w:bookmarkStart w:id="586" w:name="_Toc287449361"/>
      <w:bookmarkEnd w:id="586"/>
      <w:bookmarkStart w:id="587" w:name="_Toc287442558"/>
      <w:bookmarkEnd w:id="587"/>
      <w:bookmarkStart w:id="588" w:name="_Toc287449238"/>
      <w:bookmarkEnd w:id="588"/>
      <w:bookmarkStart w:id="589" w:name="_Toc287449416"/>
      <w:bookmarkEnd w:id="589"/>
      <w:bookmarkStart w:id="590" w:name="_Toc287449483"/>
      <w:bookmarkEnd w:id="590"/>
      <w:bookmarkStart w:id="591" w:name="_Toc287449484"/>
      <w:bookmarkEnd w:id="591"/>
      <w:bookmarkStart w:id="592" w:name="_Toc287446087"/>
      <w:bookmarkEnd w:id="592"/>
      <w:bookmarkStart w:id="593" w:name="_Toc287442664"/>
      <w:bookmarkEnd w:id="593"/>
      <w:bookmarkStart w:id="594" w:name="_Toc287442772"/>
      <w:bookmarkEnd w:id="594"/>
      <w:bookmarkStart w:id="595" w:name="_Toc287442582"/>
      <w:bookmarkEnd w:id="595"/>
      <w:bookmarkStart w:id="596" w:name="_Toc287442738"/>
      <w:bookmarkEnd w:id="596"/>
      <w:bookmarkStart w:id="597" w:name="_Toc287442726"/>
      <w:bookmarkEnd w:id="597"/>
      <w:bookmarkStart w:id="598" w:name="_Toc287442776"/>
      <w:bookmarkEnd w:id="598"/>
      <w:bookmarkStart w:id="599" w:name="_Toc287442838"/>
      <w:bookmarkEnd w:id="599"/>
      <w:bookmarkStart w:id="600" w:name="_Toc287446111"/>
      <w:bookmarkEnd w:id="600"/>
      <w:bookmarkStart w:id="601" w:name="_Toc287442706"/>
      <w:bookmarkEnd w:id="601"/>
      <w:bookmarkStart w:id="602" w:name="_Toc287446043"/>
      <w:bookmarkEnd w:id="602"/>
      <w:bookmarkStart w:id="603" w:name="_Toc287446025"/>
      <w:bookmarkEnd w:id="603"/>
      <w:bookmarkStart w:id="604" w:name="_Toc287449454"/>
      <w:bookmarkEnd w:id="604"/>
      <w:bookmarkStart w:id="605" w:name="_Toc287449386"/>
      <w:bookmarkEnd w:id="605"/>
      <w:bookmarkStart w:id="606" w:name="_Toc287442540"/>
      <w:bookmarkEnd w:id="606"/>
      <w:bookmarkStart w:id="607" w:name="_Toc287449244"/>
      <w:bookmarkEnd w:id="607"/>
      <w:bookmarkStart w:id="608" w:name="_Toc287442773"/>
      <w:bookmarkEnd w:id="608"/>
      <w:bookmarkStart w:id="609" w:name="_Toc287449280"/>
      <w:bookmarkEnd w:id="609"/>
      <w:bookmarkStart w:id="610" w:name="_Toc287446037"/>
      <w:bookmarkEnd w:id="610"/>
      <w:bookmarkStart w:id="611" w:name="_Toc287446235"/>
      <w:bookmarkEnd w:id="611"/>
      <w:bookmarkStart w:id="612" w:name="_Toc287446217"/>
      <w:bookmarkEnd w:id="612"/>
      <w:bookmarkStart w:id="613" w:name="_Toc287442564"/>
      <w:bookmarkEnd w:id="613"/>
      <w:bookmarkStart w:id="614" w:name="_Toc287449500"/>
      <w:bookmarkEnd w:id="614"/>
      <w:bookmarkStart w:id="615" w:name="_Toc287446099"/>
      <w:bookmarkEnd w:id="615"/>
      <w:bookmarkStart w:id="616" w:name="_Toc287446093"/>
      <w:bookmarkEnd w:id="616"/>
      <w:bookmarkStart w:id="617" w:name="_Toc287449422"/>
      <w:bookmarkEnd w:id="617"/>
      <w:bookmarkStart w:id="618" w:name="_Toc287446175"/>
      <w:bookmarkEnd w:id="618"/>
      <w:bookmarkStart w:id="619" w:name="_Toc287446187"/>
      <w:bookmarkEnd w:id="619"/>
      <w:bookmarkStart w:id="620" w:name="_Toc287442802"/>
      <w:bookmarkEnd w:id="620"/>
      <w:bookmarkStart w:id="621" w:name="_Toc287446223"/>
      <w:bookmarkEnd w:id="621"/>
      <w:bookmarkStart w:id="622" w:name="_Toc287446131"/>
      <w:bookmarkEnd w:id="622"/>
      <w:bookmarkStart w:id="623" w:name="_Toc287446265"/>
      <w:bookmarkEnd w:id="623"/>
      <w:bookmarkStart w:id="624" w:name="_Toc287442796"/>
      <w:bookmarkEnd w:id="624"/>
      <w:bookmarkStart w:id="625" w:name="_Toc287446157"/>
      <w:bookmarkEnd w:id="625"/>
      <w:bookmarkStart w:id="626" w:name="_Toc287446163"/>
      <w:bookmarkEnd w:id="626"/>
      <w:bookmarkStart w:id="627" w:name="_Toc287442762"/>
      <w:bookmarkEnd w:id="627"/>
      <w:bookmarkStart w:id="628" w:name="_Toc287442790"/>
      <w:bookmarkEnd w:id="628"/>
      <w:bookmarkStart w:id="629" w:name="_Toc287446129"/>
      <w:bookmarkEnd w:id="629"/>
      <w:bookmarkStart w:id="630" w:name="_Toc287449466"/>
      <w:bookmarkEnd w:id="630"/>
      <w:bookmarkStart w:id="631" w:name="_Toc287442676"/>
      <w:bookmarkEnd w:id="631"/>
      <w:bookmarkStart w:id="632" w:name="_Toc287446247"/>
      <w:bookmarkEnd w:id="632"/>
      <w:bookmarkStart w:id="633" w:name="_Toc287449524"/>
      <w:bookmarkEnd w:id="633"/>
      <w:bookmarkStart w:id="634" w:name="_Toc287442432"/>
      <w:bookmarkEnd w:id="634"/>
      <w:bookmarkStart w:id="635" w:name="_Toc287449460"/>
      <w:bookmarkEnd w:id="635"/>
      <w:bookmarkStart w:id="636" w:name="_Toc287449486"/>
      <w:bookmarkEnd w:id="636"/>
      <w:bookmarkStart w:id="637" w:name="_Toc287449472"/>
      <w:bookmarkEnd w:id="637"/>
      <w:bookmarkStart w:id="638" w:name="_Toc287442856"/>
      <w:bookmarkEnd w:id="638"/>
      <w:bookmarkStart w:id="639" w:name="_Toc287446117"/>
      <w:bookmarkEnd w:id="639"/>
      <w:bookmarkStart w:id="640" w:name="_Toc287442777"/>
      <w:bookmarkEnd w:id="640"/>
      <w:bookmarkStart w:id="641" w:name="_Toc287446127"/>
      <w:bookmarkEnd w:id="641"/>
      <w:bookmarkStart w:id="642" w:name="_Toc287449602"/>
      <w:bookmarkEnd w:id="642"/>
      <w:bookmarkStart w:id="643" w:name="_Toc287449572"/>
      <w:bookmarkEnd w:id="643"/>
      <w:bookmarkStart w:id="644" w:name="_Toc287449548"/>
      <w:bookmarkEnd w:id="644"/>
      <w:bookmarkStart w:id="645" w:name="_Toc287446241"/>
      <w:bookmarkEnd w:id="645"/>
      <w:bookmarkStart w:id="646" w:name="_Toc287449442"/>
      <w:bookmarkEnd w:id="646"/>
      <w:bookmarkStart w:id="647" w:name="_Toc287446205"/>
      <w:bookmarkEnd w:id="647"/>
      <w:bookmarkStart w:id="648" w:name="_Toc287446253"/>
      <w:bookmarkEnd w:id="648"/>
      <w:bookmarkStart w:id="649" w:name="_Toc287449392"/>
      <w:bookmarkEnd w:id="649"/>
      <w:bookmarkStart w:id="650" w:name="_Toc287449506"/>
      <w:bookmarkEnd w:id="650"/>
      <w:bookmarkStart w:id="651" w:name="_Toc287446081"/>
      <w:bookmarkEnd w:id="651"/>
      <w:bookmarkStart w:id="652" w:name="_Toc287442732"/>
      <w:bookmarkEnd w:id="652"/>
      <w:bookmarkStart w:id="653" w:name="_Toc287442886"/>
      <w:bookmarkEnd w:id="653"/>
      <w:bookmarkStart w:id="654" w:name="_Toc287449482"/>
      <w:bookmarkEnd w:id="654"/>
      <w:bookmarkStart w:id="655" w:name="_Toc287449590"/>
      <w:bookmarkEnd w:id="655"/>
      <w:bookmarkStart w:id="656" w:name="_Toc287446145"/>
      <w:bookmarkEnd w:id="656"/>
      <w:bookmarkStart w:id="657" w:name="_Toc287442880"/>
      <w:bookmarkEnd w:id="657"/>
      <w:bookmarkStart w:id="658" w:name="_Toc287449487"/>
      <w:bookmarkEnd w:id="658"/>
      <w:bookmarkStart w:id="659" w:name="_Toc287442820"/>
      <w:bookmarkEnd w:id="659"/>
      <w:bookmarkStart w:id="660" w:name="_Toc287442744"/>
      <w:bookmarkEnd w:id="660"/>
      <w:bookmarkStart w:id="661" w:name="_Toc287449518"/>
      <w:bookmarkEnd w:id="661"/>
      <w:bookmarkStart w:id="662" w:name="_Toc287442713"/>
      <w:bookmarkEnd w:id="662"/>
      <w:bookmarkStart w:id="663" w:name="_Toc287442756"/>
      <w:bookmarkEnd w:id="663"/>
      <w:bookmarkStart w:id="664" w:name="_Toc287446169"/>
      <w:bookmarkEnd w:id="664"/>
      <w:bookmarkStart w:id="665" w:name="_Toc287442910"/>
      <w:bookmarkEnd w:id="665"/>
      <w:bookmarkStart w:id="666" w:name="_Toc287442774"/>
      <w:bookmarkEnd w:id="666"/>
      <w:bookmarkStart w:id="667" w:name="_Toc287449485"/>
      <w:bookmarkEnd w:id="667"/>
      <w:bookmarkStart w:id="668" w:name="_Toc287449512"/>
      <w:bookmarkEnd w:id="668"/>
      <w:bookmarkStart w:id="669" w:name="_Toc287449448"/>
      <w:bookmarkEnd w:id="669"/>
      <w:bookmarkStart w:id="670" w:name="_Toc287449662"/>
      <w:bookmarkEnd w:id="670"/>
      <w:bookmarkStart w:id="671" w:name="_Toc287446181"/>
      <w:bookmarkEnd w:id="671"/>
      <w:bookmarkStart w:id="672" w:name="_Toc287442826"/>
      <w:bookmarkEnd w:id="672"/>
      <w:bookmarkStart w:id="673" w:name="_Toc287442868"/>
      <w:bookmarkEnd w:id="673"/>
      <w:bookmarkStart w:id="674" w:name="_Toc287442814"/>
      <w:bookmarkEnd w:id="674"/>
      <w:bookmarkStart w:id="675" w:name="_Toc287449578"/>
      <w:bookmarkEnd w:id="675"/>
      <w:bookmarkStart w:id="676" w:name="_Toc287446229"/>
      <w:bookmarkEnd w:id="676"/>
      <w:bookmarkStart w:id="677" w:name="_Toc287446211"/>
      <w:bookmarkEnd w:id="677"/>
      <w:bookmarkStart w:id="678" w:name="_Toc287442832"/>
      <w:bookmarkEnd w:id="678"/>
      <w:bookmarkStart w:id="679" w:name="_Toc287449596"/>
      <w:bookmarkEnd w:id="679"/>
      <w:bookmarkStart w:id="680" w:name="_Toc287442922"/>
      <w:bookmarkEnd w:id="680"/>
      <w:bookmarkStart w:id="681" w:name="_Toc287442904"/>
      <w:bookmarkEnd w:id="681"/>
      <w:bookmarkStart w:id="682" w:name="_Toc287446132"/>
      <w:bookmarkEnd w:id="682"/>
      <w:bookmarkStart w:id="683" w:name="_Toc287442808"/>
      <w:bookmarkEnd w:id="683"/>
      <w:bookmarkStart w:id="684" w:name="_Toc287449608"/>
      <w:bookmarkEnd w:id="684"/>
      <w:bookmarkStart w:id="685" w:name="_Toc287446331"/>
      <w:bookmarkEnd w:id="685"/>
      <w:bookmarkStart w:id="686" w:name="_Toc287449560"/>
      <w:bookmarkEnd w:id="686"/>
      <w:bookmarkStart w:id="687" w:name="_Toc287449536"/>
      <w:bookmarkEnd w:id="687"/>
      <w:bookmarkStart w:id="688" w:name="_Toc287442958"/>
      <w:bookmarkEnd w:id="688"/>
      <w:bookmarkStart w:id="689" w:name="_Toc287442946"/>
      <w:bookmarkEnd w:id="689"/>
      <w:bookmarkStart w:id="690" w:name="_Toc287443099"/>
      <w:bookmarkEnd w:id="690"/>
      <w:bookmarkStart w:id="691" w:name="_Toc287442934"/>
      <w:bookmarkEnd w:id="691"/>
      <w:bookmarkStart w:id="692" w:name="_Toc287442874"/>
      <w:bookmarkEnd w:id="692"/>
      <w:bookmarkStart w:id="693" w:name="_Toc287442940"/>
      <w:bookmarkEnd w:id="693"/>
      <w:bookmarkStart w:id="694" w:name="_Toc287449626"/>
      <w:bookmarkEnd w:id="694"/>
      <w:bookmarkStart w:id="695" w:name="_Toc287449614"/>
      <w:bookmarkEnd w:id="695"/>
      <w:bookmarkStart w:id="696" w:name="_Toc287449632"/>
      <w:bookmarkEnd w:id="696"/>
      <w:bookmarkStart w:id="697" w:name="_Toc287449566"/>
      <w:bookmarkEnd w:id="697"/>
      <w:bookmarkStart w:id="698" w:name="_Toc287446130"/>
      <w:bookmarkEnd w:id="698"/>
      <w:bookmarkStart w:id="699" w:name="_Toc287446151"/>
      <w:bookmarkEnd w:id="699"/>
      <w:bookmarkStart w:id="700" w:name="_Toc287446313"/>
      <w:bookmarkEnd w:id="700"/>
      <w:bookmarkStart w:id="701" w:name="_Toc287446283"/>
      <w:bookmarkEnd w:id="701"/>
      <w:bookmarkStart w:id="702" w:name="_Toc287449620"/>
      <w:bookmarkEnd w:id="702"/>
      <w:bookmarkStart w:id="703" w:name="_Toc287442892"/>
      <w:bookmarkEnd w:id="703"/>
      <w:bookmarkStart w:id="704" w:name="_Toc287449554"/>
      <w:bookmarkEnd w:id="704"/>
      <w:bookmarkStart w:id="705" w:name="_Toc287446193"/>
      <w:bookmarkEnd w:id="705"/>
      <w:bookmarkStart w:id="706" w:name="_Toc287446295"/>
      <w:bookmarkEnd w:id="706"/>
      <w:bookmarkStart w:id="707" w:name="_Toc287443053"/>
      <w:bookmarkEnd w:id="707"/>
      <w:bookmarkStart w:id="708" w:name="_Toc287446301"/>
      <w:bookmarkEnd w:id="708"/>
      <w:bookmarkStart w:id="709" w:name="_Toc287446433"/>
      <w:bookmarkEnd w:id="709"/>
      <w:bookmarkStart w:id="710" w:name="_Toc287446199"/>
      <w:bookmarkEnd w:id="710"/>
      <w:bookmarkStart w:id="711" w:name="_Toc287442850"/>
      <w:bookmarkEnd w:id="711"/>
      <w:bookmarkStart w:id="712" w:name="_Toc287449436"/>
      <w:bookmarkEnd w:id="712"/>
      <w:bookmarkStart w:id="713" w:name="_Toc287446369"/>
      <w:bookmarkEnd w:id="713"/>
      <w:bookmarkStart w:id="714" w:name="_Toc287446383"/>
      <w:bookmarkEnd w:id="714"/>
      <w:bookmarkStart w:id="715" w:name="_Toc287442862"/>
      <w:bookmarkEnd w:id="715"/>
      <w:bookmarkStart w:id="716" w:name="_Toc287446259"/>
      <w:bookmarkEnd w:id="716"/>
      <w:bookmarkStart w:id="717" w:name="_Toc287449530"/>
      <w:bookmarkEnd w:id="717"/>
      <w:bookmarkStart w:id="718" w:name="_Toc287449584"/>
      <w:bookmarkEnd w:id="718"/>
      <w:bookmarkStart w:id="719" w:name="_Toc287442995"/>
      <w:bookmarkEnd w:id="719"/>
      <w:bookmarkStart w:id="720" w:name="_Toc287443114"/>
      <w:bookmarkEnd w:id="720"/>
      <w:bookmarkStart w:id="721" w:name="_Toc287442964"/>
      <w:bookmarkEnd w:id="721"/>
      <w:bookmarkStart w:id="722" w:name="_Toc287449704"/>
      <w:bookmarkEnd w:id="722"/>
      <w:bookmarkStart w:id="723" w:name="_Toc287443046"/>
      <w:bookmarkEnd w:id="723"/>
      <w:bookmarkStart w:id="724" w:name="_Toc287449656"/>
      <w:bookmarkEnd w:id="724"/>
      <w:bookmarkStart w:id="725" w:name="_Toc287442916"/>
      <w:bookmarkEnd w:id="725"/>
      <w:bookmarkStart w:id="726" w:name="_Toc287446277"/>
      <w:bookmarkEnd w:id="726"/>
      <w:bookmarkStart w:id="727" w:name="_Toc287449542"/>
      <w:bookmarkEnd w:id="727"/>
      <w:bookmarkStart w:id="728" w:name="_Toc287442976"/>
      <w:bookmarkEnd w:id="728"/>
      <w:bookmarkStart w:id="729" w:name="_Toc287449782"/>
      <w:bookmarkEnd w:id="729"/>
      <w:bookmarkStart w:id="730" w:name="_Toc287442994"/>
      <w:bookmarkEnd w:id="730"/>
      <w:bookmarkStart w:id="731" w:name="_Toc287449638"/>
      <w:bookmarkEnd w:id="731"/>
      <w:bookmarkStart w:id="732" w:name="_Toc287443117"/>
      <w:bookmarkEnd w:id="732"/>
      <w:bookmarkStart w:id="733" w:name="_Toc287442952"/>
      <w:bookmarkEnd w:id="733"/>
      <w:bookmarkStart w:id="734" w:name="_Toc287443015"/>
      <w:bookmarkEnd w:id="734"/>
      <w:bookmarkStart w:id="735" w:name="_Toc287446395"/>
      <w:bookmarkEnd w:id="735"/>
      <w:bookmarkStart w:id="736" w:name="_Toc287449698"/>
      <w:bookmarkEnd w:id="736"/>
      <w:bookmarkStart w:id="737" w:name="_Toc287446289"/>
      <w:bookmarkEnd w:id="737"/>
      <w:bookmarkStart w:id="738" w:name="_Toc287442898"/>
      <w:bookmarkEnd w:id="738"/>
      <w:bookmarkStart w:id="739" w:name="_Toc287443034"/>
      <w:bookmarkEnd w:id="739"/>
      <w:bookmarkStart w:id="740" w:name="_Toc287449674"/>
      <w:bookmarkEnd w:id="740"/>
      <w:bookmarkStart w:id="741" w:name="_Toc287442988"/>
      <w:bookmarkEnd w:id="741"/>
      <w:bookmarkStart w:id="742" w:name="_Toc287446307"/>
      <w:bookmarkEnd w:id="742"/>
      <w:bookmarkStart w:id="743" w:name="_Toc287446325"/>
      <w:bookmarkEnd w:id="743"/>
      <w:bookmarkStart w:id="744" w:name="_Toc287443078"/>
      <w:bookmarkEnd w:id="744"/>
      <w:bookmarkStart w:id="745" w:name="_Toc287449725"/>
      <w:bookmarkEnd w:id="745"/>
      <w:bookmarkStart w:id="746" w:name="_Toc287443119"/>
      <w:bookmarkEnd w:id="746"/>
      <w:bookmarkStart w:id="747" w:name="_Toc287442970"/>
      <w:bookmarkEnd w:id="747"/>
      <w:bookmarkStart w:id="748" w:name="_Toc287446350"/>
      <w:bookmarkEnd w:id="748"/>
      <w:bookmarkStart w:id="749" w:name="_Toc287443107"/>
      <w:bookmarkEnd w:id="749"/>
      <w:bookmarkStart w:id="750" w:name="_Toc287446370"/>
      <w:bookmarkEnd w:id="750"/>
      <w:bookmarkStart w:id="751" w:name="_Toc287446389"/>
      <w:bookmarkEnd w:id="751"/>
      <w:bookmarkStart w:id="752" w:name="_Toc287446408"/>
      <w:bookmarkEnd w:id="752"/>
      <w:bookmarkStart w:id="753" w:name="_Toc287449744"/>
      <w:bookmarkEnd w:id="753"/>
      <w:bookmarkStart w:id="754" w:name="_Toc302395746"/>
      <w:bookmarkEnd w:id="754"/>
      <w:bookmarkStart w:id="755" w:name="_Toc287446421"/>
      <w:bookmarkEnd w:id="755"/>
      <w:bookmarkStart w:id="756" w:name="_Toc287449668"/>
      <w:bookmarkEnd w:id="756"/>
      <w:bookmarkStart w:id="757" w:name="_Toc287442844"/>
      <w:bookmarkEnd w:id="757"/>
      <w:bookmarkStart w:id="758" w:name="_Toc287443008"/>
      <w:bookmarkEnd w:id="758"/>
      <w:bookmarkStart w:id="759" w:name="_Toc287449738"/>
      <w:bookmarkEnd w:id="759"/>
      <w:bookmarkStart w:id="760" w:name="_Toc287446271"/>
      <w:bookmarkEnd w:id="760"/>
      <w:bookmarkStart w:id="761" w:name="_Toc287443014"/>
      <w:bookmarkEnd w:id="761"/>
      <w:bookmarkStart w:id="762" w:name="_Toc287446343"/>
      <w:bookmarkEnd w:id="762"/>
      <w:bookmarkStart w:id="763" w:name="_Toc287446349"/>
      <w:bookmarkEnd w:id="763"/>
      <w:bookmarkStart w:id="764" w:name="_Toc287446319"/>
      <w:bookmarkEnd w:id="764"/>
      <w:bookmarkStart w:id="765" w:name="_Toc287442982"/>
      <w:bookmarkEnd w:id="765"/>
      <w:bookmarkStart w:id="766" w:name="_Toc287449762"/>
      <w:bookmarkEnd w:id="766"/>
      <w:bookmarkStart w:id="767" w:name="_Toc287449756"/>
      <w:bookmarkEnd w:id="767"/>
      <w:bookmarkStart w:id="768" w:name="_Toc287449724"/>
      <w:bookmarkEnd w:id="768"/>
      <w:bookmarkStart w:id="769" w:name="_Toc287449822"/>
      <w:bookmarkEnd w:id="769"/>
      <w:bookmarkStart w:id="770" w:name="_Toc287449650"/>
      <w:bookmarkEnd w:id="770"/>
      <w:bookmarkStart w:id="771" w:name="_Toc287449763"/>
      <w:bookmarkEnd w:id="771"/>
      <w:bookmarkStart w:id="772" w:name="_Toc287446467"/>
      <w:bookmarkEnd w:id="772"/>
      <w:bookmarkStart w:id="773" w:name="_Toc287449705"/>
      <w:bookmarkEnd w:id="773"/>
      <w:bookmarkStart w:id="774" w:name="_Toc287449827"/>
      <w:bookmarkEnd w:id="774"/>
      <w:bookmarkStart w:id="775" w:name="_Toc287446471"/>
      <w:bookmarkEnd w:id="775"/>
      <w:bookmarkStart w:id="776" w:name="_Toc287446337"/>
      <w:bookmarkEnd w:id="776"/>
      <w:bookmarkStart w:id="777" w:name="_Toc287449644"/>
      <w:bookmarkEnd w:id="777"/>
      <w:bookmarkStart w:id="778" w:name="_Toc287443072"/>
      <w:bookmarkEnd w:id="778"/>
      <w:bookmarkStart w:id="779" w:name="_Toc287446401"/>
      <w:bookmarkEnd w:id="779"/>
      <w:bookmarkStart w:id="780" w:name="_Toc286232414"/>
      <w:bookmarkEnd w:id="780"/>
      <w:bookmarkStart w:id="781" w:name="_Toc287449718"/>
      <w:bookmarkEnd w:id="781"/>
      <w:bookmarkStart w:id="782" w:name="_Toc287446454"/>
      <w:bookmarkEnd w:id="782"/>
      <w:bookmarkStart w:id="783" w:name="_Toc287449680"/>
      <w:bookmarkEnd w:id="783"/>
      <w:bookmarkStart w:id="784" w:name="_Toc287446472"/>
      <w:bookmarkEnd w:id="784"/>
      <w:bookmarkStart w:id="785" w:name="_Toc280813236"/>
      <w:bookmarkEnd w:id="785"/>
      <w:bookmarkStart w:id="786" w:name="_Toc287443028"/>
      <w:bookmarkEnd w:id="786"/>
      <w:bookmarkStart w:id="787" w:name="_Toc286217067"/>
      <w:bookmarkEnd w:id="787"/>
      <w:bookmarkStart w:id="788" w:name="_Toc287446462"/>
      <w:bookmarkEnd w:id="788"/>
      <w:bookmarkStart w:id="789" w:name="_Toc286231577"/>
      <w:bookmarkEnd w:id="789"/>
      <w:bookmarkStart w:id="790" w:name="_Toc286217132"/>
      <w:bookmarkEnd w:id="790"/>
      <w:bookmarkStart w:id="791" w:name="_Toc287443066"/>
      <w:bookmarkEnd w:id="791"/>
      <w:bookmarkStart w:id="792" w:name="_Toc287449832"/>
      <w:bookmarkEnd w:id="792"/>
      <w:bookmarkStart w:id="793" w:name="_Toc287449686"/>
      <w:bookmarkEnd w:id="793"/>
      <w:bookmarkStart w:id="794" w:name="_Toc287449692"/>
      <w:bookmarkEnd w:id="794"/>
      <w:bookmarkStart w:id="795" w:name="_Toc287443116"/>
      <w:bookmarkEnd w:id="795"/>
      <w:bookmarkStart w:id="796" w:name="_Toc287446464"/>
      <w:bookmarkEnd w:id="796"/>
      <w:bookmarkStart w:id="797" w:name="_Toc287449776"/>
      <w:bookmarkEnd w:id="797"/>
      <w:bookmarkStart w:id="798" w:name="_Toc286217148"/>
      <w:bookmarkEnd w:id="798"/>
      <w:bookmarkStart w:id="799" w:name="_Toc287449823"/>
      <w:bookmarkEnd w:id="799"/>
      <w:bookmarkStart w:id="800" w:name="_Toc286217091"/>
      <w:bookmarkEnd w:id="800"/>
      <w:bookmarkStart w:id="801" w:name="_Toc287449826"/>
      <w:bookmarkEnd w:id="801"/>
      <w:bookmarkStart w:id="802" w:name="_Toc287449809"/>
      <w:bookmarkEnd w:id="802"/>
      <w:bookmarkStart w:id="803" w:name="_Toc287449820"/>
      <w:bookmarkEnd w:id="803"/>
      <w:bookmarkStart w:id="804" w:name="_Toc286217066"/>
      <w:bookmarkEnd w:id="804"/>
      <w:bookmarkStart w:id="805" w:name="_Toc287443122"/>
      <w:bookmarkEnd w:id="805"/>
      <w:bookmarkStart w:id="806" w:name="_Toc287443113"/>
      <w:bookmarkEnd w:id="806"/>
      <w:bookmarkStart w:id="807" w:name="_Toc286232348"/>
      <w:bookmarkEnd w:id="807"/>
      <w:bookmarkStart w:id="808" w:name="_Toc287449851"/>
      <w:bookmarkEnd w:id="808"/>
      <w:bookmarkStart w:id="809" w:name="_Toc286217215"/>
      <w:bookmarkEnd w:id="809"/>
      <w:bookmarkStart w:id="810" w:name="_Toc287443124"/>
      <w:bookmarkEnd w:id="810"/>
      <w:bookmarkStart w:id="811" w:name="_Toc287442928"/>
      <w:bookmarkEnd w:id="811"/>
      <w:bookmarkStart w:id="812" w:name="_Toc287446465"/>
      <w:bookmarkEnd w:id="812"/>
      <w:bookmarkStart w:id="813" w:name="_Toc287443125"/>
      <w:bookmarkEnd w:id="813"/>
      <w:bookmarkStart w:id="814" w:name="_Toc287446508"/>
      <w:bookmarkEnd w:id="814"/>
      <w:bookmarkStart w:id="815" w:name="_Toc287443128"/>
      <w:bookmarkEnd w:id="815"/>
      <w:bookmarkStart w:id="816" w:name="_Toc287443112"/>
      <w:bookmarkEnd w:id="816"/>
      <w:bookmarkStart w:id="817" w:name="_Toc286231708"/>
      <w:bookmarkEnd w:id="817"/>
      <w:bookmarkStart w:id="818" w:name="_Toc286231601"/>
      <w:bookmarkEnd w:id="818"/>
      <w:bookmarkStart w:id="819" w:name="_Toc287446511"/>
      <w:bookmarkEnd w:id="819"/>
      <w:bookmarkStart w:id="820" w:name="_Toc286217080"/>
      <w:bookmarkEnd w:id="820"/>
      <w:bookmarkStart w:id="821" w:name="_Toc287449788"/>
      <w:bookmarkEnd w:id="821"/>
      <w:bookmarkStart w:id="822" w:name="_Toc287446469"/>
      <w:bookmarkEnd w:id="822"/>
      <w:bookmarkStart w:id="823" w:name="_Toc286231643"/>
      <w:bookmarkEnd w:id="823"/>
      <w:bookmarkStart w:id="824" w:name="_Toc286231578"/>
      <w:bookmarkEnd w:id="824"/>
      <w:bookmarkStart w:id="825" w:name="_Toc286232368"/>
      <w:bookmarkEnd w:id="825"/>
      <w:bookmarkStart w:id="826" w:name="_Toc287446427"/>
      <w:bookmarkEnd w:id="826"/>
      <w:bookmarkStart w:id="827" w:name="_Toc287449750"/>
      <w:bookmarkEnd w:id="827"/>
      <w:bookmarkStart w:id="828" w:name="_Toc287446468"/>
      <w:bookmarkEnd w:id="828"/>
      <w:bookmarkStart w:id="829" w:name="_Toc287449857"/>
      <w:bookmarkEnd w:id="829"/>
      <w:bookmarkStart w:id="830" w:name="_Toc287446407"/>
      <w:bookmarkEnd w:id="830"/>
      <w:bookmarkStart w:id="831" w:name="_Toc287446479"/>
      <w:bookmarkEnd w:id="831"/>
      <w:bookmarkStart w:id="832" w:name="_Toc287443120"/>
      <w:bookmarkEnd w:id="832"/>
      <w:bookmarkStart w:id="833" w:name="_Toc287443052"/>
      <w:bookmarkEnd w:id="833"/>
      <w:bookmarkStart w:id="834" w:name="_Toc286232372"/>
      <w:bookmarkEnd w:id="834"/>
      <w:bookmarkStart w:id="835" w:name="_Toc286232480"/>
      <w:bookmarkEnd w:id="835"/>
      <w:bookmarkStart w:id="836" w:name="_Toc287449938"/>
      <w:bookmarkEnd w:id="836"/>
      <w:bookmarkStart w:id="837" w:name="_Toc287449879"/>
      <w:bookmarkEnd w:id="837"/>
      <w:bookmarkStart w:id="838" w:name="_Toc286231665"/>
      <w:bookmarkEnd w:id="838"/>
      <w:bookmarkStart w:id="839" w:name="_Toc287449824"/>
      <w:bookmarkEnd w:id="839"/>
      <w:bookmarkStart w:id="840" w:name="_Toc287443040"/>
      <w:bookmarkEnd w:id="840"/>
      <w:bookmarkStart w:id="841" w:name="_Toc286231686"/>
      <w:bookmarkEnd w:id="841"/>
      <w:bookmarkStart w:id="842" w:name="_Toc287449817"/>
      <w:bookmarkEnd w:id="842"/>
      <w:bookmarkStart w:id="843" w:name="_Toc287446363"/>
      <w:bookmarkEnd w:id="843"/>
      <w:bookmarkStart w:id="844" w:name="_Toc287446474"/>
      <w:bookmarkEnd w:id="844"/>
      <w:bookmarkStart w:id="845" w:name="_Toc287446536"/>
      <w:bookmarkEnd w:id="845"/>
      <w:bookmarkStart w:id="846" w:name="_Toc287449865"/>
      <w:bookmarkEnd w:id="846"/>
      <w:bookmarkStart w:id="847" w:name="_Toc287449891"/>
      <w:bookmarkEnd w:id="847"/>
      <w:bookmarkStart w:id="848" w:name="_Toc287443153"/>
      <w:bookmarkEnd w:id="848"/>
      <w:bookmarkStart w:id="849" w:name="_Toc287446509"/>
      <w:bookmarkEnd w:id="849"/>
      <w:bookmarkStart w:id="850" w:name="_Toc287446604"/>
      <w:bookmarkEnd w:id="850"/>
      <w:bookmarkStart w:id="851" w:name="_Toc287443156"/>
      <w:bookmarkEnd w:id="851"/>
      <w:bookmarkStart w:id="852" w:name="_Toc286231602"/>
      <w:bookmarkEnd w:id="852"/>
      <w:bookmarkStart w:id="853" w:name="_Toc287446554"/>
      <w:bookmarkEnd w:id="853"/>
      <w:bookmarkStart w:id="854" w:name="_Toc287449829"/>
      <w:bookmarkEnd w:id="854"/>
      <w:bookmarkStart w:id="855" w:name="_Toc287446476"/>
      <w:bookmarkEnd w:id="855"/>
      <w:bookmarkStart w:id="856" w:name="_Toc286231680"/>
      <w:bookmarkEnd w:id="856"/>
      <w:bookmarkStart w:id="857" w:name="_Toc287446496"/>
      <w:bookmarkEnd w:id="857"/>
      <w:bookmarkStart w:id="858" w:name="_Toc287443127"/>
      <w:bookmarkEnd w:id="858"/>
      <w:bookmarkStart w:id="859" w:name="_Toc287449836"/>
      <w:bookmarkEnd w:id="859"/>
      <w:bookmarkStart w:id="860" w:name="_Toc286231659"/>
      <w:bookmarkEnd w:id="860"/>
      <w:bookmarkStart w:id="861" w:name="_Toc286217086"/>
      <w:bookmarkEnd w:id="861"/>
      <w:bookmarkStart w:id="862" w:name="_Toc287443110"/>
      <w:bookmarkEnd w:id="862"/>
      <w:bookmarkStart w:id="863" w:name="_Toc287443169"/>
      <w:bookmarkEnd w:id="863"/>
      <w:bookmarkStart w:id="864" w:name="_Toc287449819"/>
      <w:bookmarkEnd w:id="864"/>
      <w:bookmarkStart w:id="865" w:name="_Toc286231738"/>
      <w:bookmarkEnd w:id="865"/>
      <w:bookmarkStart w:id="866" w:name="_Toc287449917"/>
      <w:bookmarkEnd w:id="866"/>
      <w:bookmarkStart w:id="867" w:name="_Toc287443193"/>
      <w:bookmarkEnd w:id="867"/>
      <w:bookmarkStart w:id="868" w:name="_Toc287446575"/>
      <w:bookmarkEnd w:id="868"/>
      <w:bookmarkStart w:id="869" w:name="_Toc286217175"/>
      <w:bookmarkEnd w:id="869"/>
      <w:bookmarkStart w:id="870" w:name="_Toc287443187"/>
      <w:bookmarkEnd w:id="870"/>
      <w:bookmarkStart w:id="871" w:name="_Toc287443263"/>
      <w:bookmarkEnd w:id="871"/>
      <w:bookmarkStart w:id="872" w:name="_Toc286232532"/>
      <w:bookmarkEnd w:id="872"/>
      <w:bookmarkStart w:id="873" w:name="_Toc287446542"/>
      <w:bookmarkEnd w:id="873"/>
      <w:bookmarkStart w:id="874" w:name="_Toc287449903"/>
      <w:bookmarkEnd w:id="874"/>
      <w:bookmarkStart w:id="875" w:name="_Toc286217249"/>
      <w:bookmarkEnd w:id="875"/>
      <w:bookmarkStart w:id="876" w:name="_Toc287443199"/>
      <w:bookmarkEnd w:id="876"/>
      <w:bookmarkStart w:id="877" w:name="_Toc287446560"/>
      <w:bookmarkEnd w:id="877"/>
      <w:bookmarkStart w:id="878" w:name="_Toc287446596"/>
      <w:bookmarkEnd w:id="878"/>
      <w:bookmarkStart w:id="879" w:name="_Toc287443206"/>
      <w:bookmarkEnd w:id="879"/>
      <w:bookmarkStart w:id="880" w:name="_Toc287443226"/>
      <w:bookmarkEnd w:id="880"/>
      <w:bookmarkStart w:id="881" w:name="_Toc287449830"/>
      <w:bookmarkEnd w:id="881"/>
      <w:bookmarkStart w:id="882" w:name="_Toc287443207"/>
      <w:bookmarkEnd w:id="882"/>
      <w:bookmarkStart w:id="883" w:name="_Toc287443109"/>
      <w:bookmarkEnd w:id="883"/>
      <w:bookmarkStart w:id="884" w:name="_Toc286217142"/>
      <w:bookmarkEnd w:id="884"/>
      <w:bookmarkStart w:id="885" w:name="_Toc286217203"/>
      <w:bookmarkEnd w:id="885"/>
      <w:bookmarkStart w:id="886" w:name="_Toc286231591"/>
      <w:bookmarkEnd w:id="886"/>
      <w:bookmarkStart w:id="887" w:name="_Toc286232437"/>
      <w:bookmarkEnd w:id="887"/>
      <w:bookmarkStart w:id="888" w:name="_Toc286217182"/>
      <w:bookmarkEnd w:id="888"/>
      <w:bookmarkStart w:id="889" w:name="_Toc287443220"/>
      <w:bookmarkEnd w:id="889"/>
      <w:bookmarkStart w:id="890" w:name="_Toc287443155"/>
      <w:bookmarkEnd w:id="890"/>
      <w:bookmarkStart w:id="891" w:name="_Toc286231745"/>
      <w:bookmarkEnd w:id="891"/>
      <w:bookmarkStart w:id="892" w:name="_Toc286232452"/>
      <w:bookmarkEnd w:id="892"/>
      <w:bookmarkStart w:id="893" w:name="_Toc286231760"/>
      <w:bookmarkEnd w:id="893"/>
      <w:bookmarkStart w:id="894" w:name="_Toc287446636"/>
      <w:bookmarkEnd w:id="894"/>
      <w:bookmarkStart w:id="895" w:name="_Toc287443175"/>
      <w:bookmarkEnd w:id="895"/>
      <w:bookmarkStart w:id="896" w:name="_Toc286232349"/>
      <w:bookmarkEnd w:id="896"/>
      <w:bookmarkStart w:id="897" w:name="_Toc287449951"/>
      <w:bookmarkEnd w:id="897"/>
      <w:bookmarkStart w:id="898" w:name="_Toc287443121"/>
      <w:bookmarkEnd w:id="898"/>
      <w:bookmarkStart w:id="899" w:name="_Toc287450121"/>
      <w:bookmarkEnd w:id="899"/>
      <w:bookmarkStart w:id="900" w:name="_Toc287449909"/>
      <w:bookmarkEnd w:id="900"/>
      <w:bookmarkStart w:id="901" w:name="_Toc286232510"/>
      <w:bookmarkEnd w:id="901"/>
      <w:bookmarkStart w:id="902" w:name="_Toc287443141"/>
      <w:bookmarkEnd w:id="902"/>
      <w:bookmarkStart w:id="903" w:name="_Toc287443317"/>
      <w:bookmarkEnd w:id="903"/>
      <w:bookmarkStart w:id="904" w:name="_Toc287450085"/>
      <w:bookmarkEnd w:id="904"/>
      <w:bookmarkStart w:id="905" w:name="_Toc287446530"/>
      <w:bookmarkEnd w:id="905"/>
      <w:bookmarkStart w:id="906" w:name="_Toc286232486"/>
      <w:bookmarkEnd w:id="906"/>
      <w:bookmarkStart w:id="907" w:name="_Toc287443247"/>
      <w:bookmarkEnd w:id="907"/>
      <w:bookmarkStart w:id="908" w:name="_Toc286217271"/>
      <w:bookmarkEnd w:id="908"/>
      <w:bookmarkStart w:id="909" w:name="_Toc287449991"/>
      <w:bookmarkEnd w:id="909"/>
      <w:bookmarkStart w:id="910" w:name="_Toc286232465"/>
      <w:bookmarkEnd w:id="910"/>
      <w:bookmarkStart w:id="911" w:name="_Toc286217234"/>
      <w:bookmarkEnd w:id="911"/>
      <w:bookmarkStart w:id="912" w:name="_Toc286231726"/>
      <w:bookmarkEnd w:id="912"/>
      <w:bookmarkStart w:id="913" w:name="_Toc286232517"/>
      <w:bookmarkEnd w:id="913"/>
      <w:bookmarkStart w:id="914" w:name="_Toc287443249"/>
      <w:bookmarkEnd w:id="914"/>
      <w:bookmarkStart w:id="915" w:name="_Toc287449897"/>
      <w:bookmarkEnd w:id="915"/>
      <w:bookmarkStart w:id="916" w:name="_Toc287450091"/>
      <w:bookmarkEnd w:id="916"/>
      <w:bookmarkStart w:id="917" w:name="_Toc287446562"/>
      <w:bookmarkEnd w:id="917"/>
      <w:bookmarkStart w:id="918" w:name="_Toc287446581"/>
      <w:bookmarkEnd w:id="918"/>
      <w:bookmarkStart w:id="919" w:name="_Toc287449957"/>
      <w:bookmarkEnd w:id="919"/>
      <w:bookmarkStart w:id="920" w:name="_Toc286232498"/>
      <w:bookmarkEnd w:id="920"/>
      <w:bookmarkStart w:id="921" w:name="_Toc287449885"/>
      <w:bookmarkEnd w:id="921"/>
      <w:bookmarkStart w:id="922" w:name="_Toc286231714"/>
      <w:bookmarkEnd w:id="922"/>
      <w:bookmarkStart w:id="923" w:name="_Toc287443248"/>
      <w:bookmarkEnd w:id="923"/>
      <w:bookmarkStart w:id="924" w:name="_Toc287449959"/>
      <w:bookmarkEnd w:id="924"/>
      <w:bookmarkStart w:id="925" w:name="_Toc286232539"/>
      <w:bookmarkEnd w:id="925"/>
      <w:bookmarkStart w:id="926" w:name="_Toc287450021"/>
      <w:bookmarkEnd w:id="926"/>
      <w:bookmarkStart w:id="927" w:name="_Toc287443147"/>
      <w:bookmarkEnd w:id="927"/>
      <w:bookmarkStart w:id="928" w:name="_Toc287443269"/>
      <w:bookmarkEnd w:id="928"/>
      <w:bookmarkStart w:id="929" w:name="_Toc286217256"/>
      <w:bookmarkEnd w:id="929"/>
      <w:bookmarkStart w:id="930" w:name="_Toc287446660"/>
      <w:bookmarkEnd w:id="930"/>
      <w:bookmarkStart w:id="931" w:name="_Toc287449973"/>
      <w:bookmarkEnd w:id="931"/>
      <w:bookmarkStart w:id="932" w:name="_Toc287443227"/>
      <w:bookmarkEnd w:id="932"/>
      <w:bookmarkStart w:id="933" w:name="_Toc286231782"/>
      <w:bookmarkEnd w:id="933"/>
      <w:bookmarkStart w:id="934" w:name="_Toc287449930"/>
      <w:bookmarkEnd w:id="934"/>
      <w:bookmarkStart w:id="935" w:name="_Toc286231693"/>
      <w:bookmarkEnd w:id="935"/>
      <w:bookmarkStart w:id="936" w:name="_Toc287446561"/>
      <w:bookmarkEnd w:id="936"/>
      <w:bookmarkStart w:id="937" w:name="_Toc287449958"/>
      <w:bookmarkEnd w:id="937"/>
      <w:bookmarkStart w:id="938" w:name="_Toc287446618"/>
      <w:bookmarkEnd w:id="938"/>
      <w:bookmarkStart w:id="939" w:name="_Toc287450040"/>
      <w:bookmarkEnd w:id="939"/>
      <w:bookmarkStart w:id="940" w:name="_Toc287450197"/>
      <w:bookmarkEnd w:id="940"/>
      <w:bookmarkStart w:id="941" w:name="_Toc287446630"/>
      <w:bookmarkEnd w:id="941"/>
      <w:bookmarkStart w:id="942" w:name="_Toc287450203"/>
      <w:bookmarkEnd w:id="942"/>
      <w:bookmarkStart w:id="943" w:name="_Toc287450103"/>
      <w:bookmarkEnd w:id="943"/>
      <w:bookmarkStart w:id="944" w:name="_Toc287446801"/>
      <w:bookmarkEnd w:id="944"/>
      <w:bookmarkStart w:id="945" w:name="_Toc287446583"/>
      <w:bookmarkEnd w:id="945"/>
      <w:bookmarkStart w:id="946" w:name="_Toc286232554"/>
      <w:bookmarkEnd w:id="946"/>
      <w:bookmarkStart w:id="947" w:name="_Toc287449916"/>
      <w:bookmarkEnd w:id="947"/>
      <w:bookmarkStart w:id="948" w:name="_Toc287446666"/>
      <w:bookmarkEnd w:id="948"/>
      <w:bookmarkStart w:id="949" w:name="_Toc286217221"/>
      <w:bookmarkEnd w:id="949"/>
      <w:bookmarkStart w:id="950" w:name="_Toc287443205"/>
      <w:bookmarkEnd w:id="950"/>
      <w:bookmarkStart w:id="951" w:name="_Toc286232504"/>
      <w:bookmarkEnd w:id="951"/>
      <w:bookmarkStart w:id="952" w:name="_Toc286231720"/>
      <w:bookmarkEnd w:id="952"/>
      <w:bookmarkStart w:id="953" w:name="_Toc287443228"/>
      <w:bookmarkEnd w:id="953"/>
      <w:bookmarkStart w:id="954" w:name="_Toc287449866"/>
      <w:bookmarkEnd w:id="954"/>
      <w:bookmarkStart w:id="955" w:name="_Toc286217209"/>
      <w:bookmarkEnd w:id="955"/>
      <w:bookmarkStart w:id="956" w:name="_Toc287446510"/>
      <w:bookmarkEnd w:id="956"/>
      <w:bookmarkStart w:id="957" w:name="_Toc287443323"/>
      <w:bookmarkEnd w:id="957"/>
      <w:bookmarkStart w:id="958" w:name="_Toc286217227"/>
      <w:bookmarkEnd w:id="958"/>
      <w:bookmarkStart w:id="959" w:name="_Toc287443311"/>
      <w:bookmarkEnd w:id="959"/>
      <w:bookmarkStart w:id="960" w:name="_Toc287449864"/>
      <w:bookmarkEnd w:id="960"/>
      <w:bookmarkStart w:id="961" w:name="_Toc287443346"/>
      <w:bookmarkEnd w:id="961"/>
      <w:bookmarkStart w:id="962" w:name="_Toc287443305"/>
      <w:bookmarkEnd w:id="962"/>
      <w:bookmarkStart w:id="963" w:name="_Toc287450267"/>
      <w:bookmarkEnd w:id="963"/>
      <w:bookmarkStart w:id="964" w:name="_Toc287443459"/>
      <w:bookmarkEnd w:id="964"/>
      <w:bookmarkStart w:id="965" w:name="_Toc287449915"/>
      <w:bookmarkEnd w:id="965"/>
      <w:bookmarkStart w:id="966" w:name="_Toc287443481"/>
      <w:bookmarkEnd w:id="966"/>
      <w:bookmarkStart w:id="967" w:name="_Toc287446624"/>
      <w:bookmarkEnd w:id="967"/>
      <w:bookmarkStart w:id="968" w:name="_Toc287443499"/>
      <w:bookmarkEnd w:id="968"/>
      <w:bookmarkStart w:id="969" w:name="_Toc287450027"/>
      <w:bookmarkEnd w:id="969"/>
      <w:bookmarkStart w:id="970" w:name="_Toc287446582"/>
      <w:bookmarkEnd w:id="970"/>
      <w:bookmarkStart w:id="971" w:name="_Toc287443505"/>
      <w:bookmarkEnd w:id="971"/>
      <w:bookmarkStart w:id="972" w:name="_Toc287450291"/>
      <w:bookmarkEnd w:id="972"/>
      <w:bookmarkStart w:id="973" w:name="_Toc287443241"/>
      <w:bookmarkEnd w:id="973"/>
      <w:bookmarkStart w:id="974" w:name="_Toc287446602"/>
      <w:bookmarkEnd w:id="974"/>
      <w:bookmarkStart w:id="975" w:name="_Toc287443487"/>
      <w:bookmarkEnd w:id="975"/>
      <w:bookmarkStart w:id="976" w:name="_Toc287443281"/>
      <w:bookmarkEnd w:id="976"/>
      <w:bookmarkStart w:id="977" w:name="_Toc287446842"/>
      <w:bookmarkEnd w:id="977"/>
      <w:bookmarkStart w:id="978" w:name="_Toc287443275"/>
      <w:bookmarkEnd w:id="978"/>
      <w:bookmarkStart w:id="979" w:name="_Toc286232492"/>
      <w:bookmarkEnd w:id="979"/>
      <w:bookmarkStart w:id="980" w:name="_Toc287449937"/>
      <w:bookmarkEnd w:id="980"/>
      <w:bookmarkStart w:id="981" w:name="_Toc287446815"/>
      <w:bookmarkEnd w:id="981"/>
      <w:bookmarkStart w:id="982" w:name="_Toc287446748"/>
      <w:bookmarkEnd w:id="982"/>
      <w:bookmarkStart w:id="983" w:name="_Toc287443430"/>
      <w:bookmarkEnd w:id="983"/>
      <w:bookmarkStart w:id="984" w:name="_Toc286231767"/>
      <w:bookmarkEnd w:id="984"/>
      <w:bookmarkStart w:id="985" w:name="_Toc287450215"/>
      <w:bookmarkEnd w:id="985"/>
      <w:bookmarkStart w:id="986" w:name="_Toc287446807"/>
      <w:bookmarkEnd w:id="986"/>
      <w:bookmarkStart w:id="987" w:name="_Toc287443399"/>
      <w:bookmarkEnd w:id="987"/>
      <w:bookmarkStart w:id="988" w:name="_Toc287450168"/>
      <w:bookmarkEnd w:id="988"/>
      <w:bookmarkStart w:id="989" w:name="_Toc287450216"/>
      <w:bookmarkEnd w:id="989"/>
      <w:bookmarkStart w:id="990" w:name="_Toc287443507"/>
      <w:bookmarkEnd w:id="990"/>
      <w:bookmarkStart w:id="991" w:name="_Toc287446830"/>
      <w:bookmarkEnd w:id="991"/>
      <w:bookmarkStart w:id="992" w:name="_Toc286231732"/>
      <w:bookmarkEnd w:id="992"/>
      <w:bookmarkStart w:id="993" w:name="_Toc287450156"/>
      <w:bookmarkEnd w:id="993"/>
      <w:bookmarkStart w:id="994" w:name="_Toc287443299"/>
      <w:bookmarkEnd w:id="994"/>
      <w:bookmarkStart w:id="995" w:name="_Toc287446897"/>
      <w:bookmarkEnd w:id="995"/>
      <w:bookmarkStart w:id="996" w:name="_Toc287443620"/>
      <w:bookmarkEnd w:id="996"/>
      <w:bookmarkStart w:id="997" w:name="_Toc287443541"/>
      <w:bookmarkEnd w:id="997"/>
      <w:bookmarkStart w:id="998" w:name="_Toc287450309"/>
      <w:bookmarkEnd w:id="998"/>
      <w:bookmarkStart w:id="999" w:name="_Toc287450329"/>
      <w:bookmarkEnd w:id="999"/>
      <w:bookmarkStart w:id="1000" w:name="_Toc287450191"/>
      <w:bookmarkEnd w:id="1000"/>
      <w:bookmarkStart w:id="1001" w:name="_Toc287443417"/>
      <w:bookmarkEnd w:id="1001"/>
      <w:bookmarkStart w:id="1002" w:name="_Toc287446895"/>
      <w:bookmarkEnd w:id="1002"/>
      <w:bookmarkStart w:id="1003" w:name="_Toc287450169"/>
      <w:bookmarkEnd w:id="1003"/>
      <w:bookmarkStart w:id="1004" w:name="_Toc287449936"/>
      <w:bookmarkEnd w:id="1004"/>
      <w:bookmarkStart w:id="1005" w:name="_Toc287450308"/>
      <w:bookmarkEnd w:id="1005"/>
      <w:bookmarkStart w:id="1006" w:name="_Toc287450109"/>
      <w:bookmarkEnd w:id="1006"/>
      <w:bookmarkStart w:id="1007" w:name="_Toc287450273"/>
      <w:bookmarkEnd w:id="1007"/>
      <w:bookmarkStart w:id="1008" w:name="_Toc287450170"/>
      <w:bookmarkEnd w:id="1008"/>
      <w:bookmarkStart w:id="1009" w:name="_Toc287446786"/>
      <w:bookmarkEnd w:id="1009"/>
      <w:bookmarkStart w:id="1010" w:name="_Toc287443534"/>
      <w:bookmarkEnd w:id="1010"/>
      <w:bookmarkStart w:id="1011" w:name="_Toc287443405"/>
      <w:bookmarkEnd w:id="1011"/>
      <w:bookmarkStart w:id="1012" w:name="_Toc287446836"/>
      <w:bookmarkEnd w:id="1012"/>
      <w:bookmarkStart w:id="1013" w:name="_Toc287450279"/>
      <w:bookmarkEnd w:id="1013"/>
      <w:bookmarkStart w:id="1014" w:name="_Toc287443458"/>
      <w:bookmarkEnd w:id="1014"/>
      <w:bookmarkStart w:id="1015" w:name="_Toc287450250"/>
      <w:bookmarkEnd w:id="1015"/>
      <w:bookmarkStart w:id="1016" w:name="_Toc287443542"/>
      <w:bookmarkEnd w:id="1016"/>
      <w:bookmarkStart w:id="1017" w:name="_Toc287443423"/>
      <w:bookmarkEnd w:id="1017"/>
      <w:bookmarkStart w:id="1018" w:name="_Toc287450140"/>
      <w:bookmarkEnd w:id="1018"/>
      <w:bookmarkStart w:id="1019" w:name="_Toc287450323"/>
      <w:bookmarkEnd w:id="1019"/>
      <w:bookmarkStart w:id="1020" w:name="_Toc287450364"/>
      <w:bookmarkEnd w:id="1020"/>
      <w:bookmarkStart w:id="1021" w:name="_Toc287443596"/>
      <w:bookmarkEnd w:id="1021"/>
      <w:bookmarkStart w:id="1022" w:name="_Toc287446861"/>
      <w:bookmarkEnd w:id="1022"/>
      <w:bookmarkStart w:id="1023" w:name="_Toc287450162"/>
      <w:bookmarkEnd w:id="1023"/>
      <w:bookmarkStart w:id="1024" w:name="_Toc287450185"/>
      <w:bookmarkEnd w:id="1024"/>
      <w:bookmarkStart w:id="1025" w:name="_Toc287443506"/>
      <w:bookmarkEnd w:id="1025"/>
      <w:bookmarkStart w:id="1026" w:name="_Toc287446754"/>
      <w:bookmarkEnd w:id="1026"/>
      <w:bookmarkStart w:id="1027" w:name="_Toc287446951"/>
      <w:bookmarkEnd w:id="1027"/>
      <w:bookmarkStart w:id="1028" w:name="_Toc287450232"/>
      <w:bookmarkEnd w:id="1028"/>
      <w:bookmarkStart w:id="1029" w:name="_Toc287450252"/>
      <w:bookmarkEnd w:id="1029"/>
      <w:bookmarkStart w:id="1030" w:name="_Toc287446942"/>
      <w:bookmarkEnd w:id="1030"/>
      <w:bookmarkStart w:id="1031" w:name="_Toc287446936"/>
      <w:bookmarkEnd w:id="1031"/>
      <w:bookmarkStart w:id="1032" w:name="_Toc287450133"/>
      <w:bookmarkEnd w:id="1032"/>
      <w:bookmarkStart w:id="1033" w:name="_Toc287446896"/>
      <w:bookmarkEnd w:id="1033"/>
      <w:bookmarkStart w:id="1034" w:name="_Toc287443575"/>
      <w:bookmarkEnd w:id="1034"/>
      <w:bookmarkStart w:id="1035" w:name="_Toc287450297"/>
      <w:bookmarkEnd w:id="1035"/>
      <w:bookmarkStart w:id="1036" w:name="_Toc287446930"/>
      <w:bookmarkEnd w:id="1036"/>
      <w:bookmarkStart w:id="1037" w:name="_Toc287446968"/>
      <w:bookmarkEnd w:id="1037"/>
      <w:bookmarkStart w:id="1038" w:name="_Toc287443594"/>
      <w:bookmarkEnd w:id="1038"/>
      <w:bookmarkStart w:id="1039" w:name="_Toc287450238"/>
      <w:bookmarkEnd w:id="1039"/>
      <w:bookmarkStart w:id="1040" w:name="_Toc287443621"/>
      <w:bookmarkEnd w:id="1040"/>
      <w:bookmarkStart w:id="1041" w:name="_Toc287450244"/>
      <w:bookmarkEnd w:id="1041"/>
      <w:bookmarkStart w:id="1042" w:name="_Toc287443563"/>
      <w:bookmarkEnd w:id="1042"/>
      <w:bookmarkStart w:id="1043" w:name="_Toc287446848"/>
      <w:bookmarkEnd w:id="1043"/>
      <w:bookmarkStart w:id="1044" w:name="_Toc287446860"/>
      <w:bookmarkEnd w:id="1044"/>
      <w:bookmarkStart w:id="1045" w:name="_Toc287443528"/>
      <w:bookmarkEnd w:id="1045"/>
      <w:bookmarkStart w:id="1046" w:name="_Toc287450251"/>
      <w:bookmarkEnd w:id="1046"/>
      <w:bookmarkStart w:id="1047" w:name="_Toc287446924"/>
      <w:bookmarkEnd w:id="1047"/>
      <w:bookmarkStart w:id="1048" w:name="_Toc287446862"/>
      <w:bookmarkEnd w:id="1048"/>
      <w:bookmarkStart w:id="1049" w:name="_Toc287443672"/>
      <w:bookmarkEnd w:id="1049"/>
      <w:bookmarkStart w:id="1050" w:name="_Toc287443460"/>
      <w:bookmarkEnd w:id="1050"/>
      <w:bookmarkStart w:id="1051" w:name="_Toc287450307"/>
      <w:bookmarkEnd w:id="1051"/>
      <w:bookmarkStart w:id="1052" w:name="_Toc287446949"/>
      <w:bookmarkEnd w:id="1052"/>
      <w:bookmarkStart w:id="1053" w:name="_Toc287446883"/>
      <w:bookmarkEnd w:id="1053"/>
      <w:bookmarkStart w:id="1054" w:name="_Toc287446954"/>
      <w:bookmarkEnd w:id="1054"/>
      <w:bookmarkStart w:id="1055" w:name="_Toc287450305"/>
      <w:bookmarkEnd w:id="1055"/>
      <w:bookmarkStart w:id="1056" w:name="_Toc287443684"/>
      <w:bookmarkEnd w:id="1056"/>
      <w:bookmarkStart w:id="1057" w:name="_Toc287443619"/>
      <w:bookmarkEnd w:id="1057"/>
      <w:bookmarkStart w:id="1058" w:name="_Toc287446948"/>
      <w:bookmarkEnd w:id="1058"/>
      <w:bookmarkStart w:id="1059" w:name="_Toc287447011"/>
      <w:bookmarkEnd w:id="1059"/>
      <w:bookmarkStart w:id="1060" w:name="_Toc287443821"/>
      <w:bookmarkEnd w:id="1060"/>
      <w:bookmarkStart w:id="1061" w:name="_Toc287450493"/>
      <w:bookmarkEnd w:id="1061"/>
      <w:bookmarkStart w:id="1062" w:name="_Toc287450365"/>
      <w:bookmarkEnd w:id="1062"/>
      <w:bookmarkStart w:id="1063" w:name="_Toc287446950"/>
      <w:bookmarkEnd w:id="1063"/>
      <w:bookmarkStart w:id="1064" w:name="_Toc287447057"/>
      <w:bookmarkEnd w:id="1064"/>
      <w:bookmarkStart w:id="1065" w:name="_Toc287443587"/>
      <w:bookmarkEnd w:id="1065"/>
      <w:bookmarkStart w:id="1066" w:name="_Toc287446974"/>
      <w:bookmarkEnd w:id="1066"/>
      <w:bookmarkStart w:id="1067" w:name="_Toc287446877"/>
      <w:bookmarkEnd w:id="1067"/>
      <w:bookmarkStart w:id="1068" w:name="_Toc287446976"/>
      <w:bookmarkEnd w:id="1068"/>
      <w:bookmarkStart w:id="1069" w:name="_Toc287443597"/>
      <w:bookmarkEnd w:id="1069"/>
      <w:bookmarkStart w:id="1070" w:name="_Toc287446814"/>
      <w:bookmarkEnd w:id="1070"/>
      <w:bookmarkStart w:id="1071" w:name="_Toc287450366"/>
      <w:bookmarkEnd w:id="1071"/>
      <w:bookmarkStart w:id="1072" w:name="_Toc287450304"/>
      <w:bookmarkEnd w:id="1072"/>
      <w:bookmarkStart w:id="1073" w:name="_Toc287446991"/>
      <w:bookmarkEnd w:id="1073"/>
      <w:bookmarkStart w:id="1074" w:name="_Toc287447003"/>
      <w:bookmarkEnd w:id="1074"/>
      <w:bookmarkStart w:id="1075" w:name="_Toc287446854"/>
      <w:bookmarkEnd w:id="1075"/>
      <w:bookmarkStart w:id="1076" w:name="_Toc287443475"/>
      <w:bookmarkEnd w:id="1076"/>
      <w:bookmarkStart w:id="1077" w:name="_Toc287443581"/>
      <w:bookmarkEnd w:id="1077"/>
      <w:bookmarkStart w:id="1078" w:name="_Toc287447010"/>
      <w:bookmarkEnd w:id="1078"/>
      <w:bookmarkStart w:id="1079" w:name="_Toc287443844"/>
      <w:bookmarkEnd w:id="1079"/>
      <w:bookmarkStart w:id="1080" w:name="_Toc287446953"/>
      <w:bookmarkEnd w:id="1080"/>
      <w:bookmarkStart w:id="1081" w:name="_Toc287450478"/>
      <w:bookmarkEnd w:id="1081"/>
      <w:bookmarkStart w:id="1082" w:name="_Toc287443540"/>
      <w:bookmarkEnd w:id="1082"/>
      <w:bookmarkStart w:id="1083" w:name="_Toc287443557"/>
      <w:bookmarkEnd w:id="1083"/>
      <w:bookmarkStart w:id="1084" w:name="_Toc287450406"/>
      <w:bookmarkEnd w:id="1084"/>
      <w:bookmarkStart w:id="1085" w:name="_Toc287443599"/>
      <w:bookmarkEnd w:id="1085"/>
      <w:bookmarkStart w:id="1086" w:name="_Toc287443767"/>
      <w:bookmarkEnd w:id="1086"/>
      <w:bookmarkStart w:id="1087" w:name="_Toc287443613"/>
      <w:bookmarkEnd w:id="1087"/>
      <w:bookmarkStart w:id="1088" w:name="_Toc287450285"/>
      <w:bookmarkEnd w:id="1088"/>
      <w:bookmarkStart w:id="1089" w:name="_Toc287443708"/>
      <w:bookmarkEnd w:id="1089"/>
      <w:bookmarkStart w:id="1090" w:name="_Toc287443598"/>
      <w:bookmarkEnd w:id="1090"/>
      <w:bookmarkStart w:id="1091" w:name="_Toc287447111"/>
      <w:bookmarkEnd w:id="1091"/>
      <w:bookmarkStart w:id="1092" w:name="_Toc287443843"/>
      <w:bookmarkEnd w:id="1092"/>
      <w:bookmarkStart w:id="1093" w:name="_Toc287443493"/>
      <w:bookmarkEnd w:id="1093"/>
      <w:bookmarkStart w:id="1094" w:name="_Toc287447033"/>
      <w:bookmarkEnd w:id="1094"/>
      <w:bookmarkStart w:id="1095" w:name="_Toc287443865"/>
      <w:bookmarkEnd w:id="1095"/>
      <w:bookmarkStart w:id="1096" w:name="_Toc287443648"/>
      <w:bookmarkEnd w:id="1096"/>
      <w:bookmarkStart w:id="1097" w:name="_Toc287447027"/>
      <w:bookmarkEnd w:id="1097"/>
      <w:bookmarkStart w:id="1098" w:name="_Toc287447051"/>
      <w:bookmarkEnd w:id="1098"/>
      <w:bookmarkStart w:id="1099" w:name="_Toc287443636"/>
      <w:bookmarkEnd w:id="1099"/>
      <w:bookmarkStart w:id="1100" w:name="_Toc287447039"/>
      <w:bookmarkEnd w:id="1100"/>
      <w:bookmarkStart w:id="1101" w:name="_Toc287450352"/>
      <w:bookmarkEnd w:id="1101"/>
      <w:bookmarkStart w:id="1102" w:name="_Toc287446918"/>
      <w:bookmarkEnd w:id="1102"/>
      <w:bookmarkStart w:id="1103" w:name="_Toc287450306"/>
      <w:bookmarkEnd w:id="1103"/>
      <w:bookmarkStart w:id="1104" w:name="_Toc287443655"/>
      <w:bookmarkEnd w:id="1104"/>
      <w:bookmarkStart w:id="1105" w:name="_Toc287446975"/>
      <w:bookmarkEnd w:id="1105"/>
      <w:bookmarkStart w:id="1106" w:name="_Toc287447063"/>
      <w:bookmarkEnd w:id="1106"/>
      <w:bookmarkStart w:id="1107" w:name="_Toc287450400"/>
      <w:bookmarkEnd w:id="1107"/>
      <w:bookmarkStart w:id="1108" w:name="_Toc287450382"/>
      <w:bookmarkEnd w:id="1108"/>
      <w:bookmarkStart w:id="1109" w:name="_Toc287443656"/>
      <w:bookmarkEnd w:id="1109"/>
      <w:bookmarkStart w:id="1110" w:name="_Toc287446889"/>
      <w:bookmarkEnd w:id="1110"/>
      <w:bookmarkStart w:id="1111" w:name="_Toc287446912"/>
      <w:bookmarkEnd w:id="1111"/>
      <w:bookmarkStart w:id="1112" w:name="_Toc287443657"/>
      <w:bookmarkEnd w:id="1112"/>
      <w:bookmarkStart w:id="1113" w:name="_Toc287443702"/>
      <w:bookmarkEnd w:id="1113"/>
      <w:bookmarkStart w:id="1114" w:name="_Toc287446997"/>
      <w:bookmarkEnd w:id="1114"/>
      <w:bookmarkStart w:id="1115" w:name="_Toc287450388"/>
      <w:bookmarkEnd w:id="1115"/>
      <w:bookmarkStart w:id="1116" w:name="_Toc287450346"/>
      <w:bookmarkEnd w:id="1116"/>
      <w:bookmarkStart w:id="1117" w:name="_Toc287443738"/>
      <w:bookmarkEnd w:id="1117"/>
      <w:bookmarkStart w:id="1118" w:name="_Toc287446952"/>
      <w:bookmarkEnd w:id="1118"/>
      <w:bookmarkStart w:id="1119" w:name="_Toc287443654"/>
      <w:bookmarkEnd w:id="1119"/>
      <w:bookmarkStart w:id="1120" w:name="_Toc287443569"/>
      <w:bookmarkEnd w:id="1120"/>
      <w:bookmarkStart w:id="1121" w:name="_Toc287443783"/>
      <w:bookmarkEnd w:id="1121"/>
      <w:bookmarkStart w:id="1122" w:name="_Toc287450358"/>
      <w:bookmarkEnd w:id="1122"/>
      <w:bookmarkStart w:id="1123" w:name="_Toc287443879"/>
      <w:bookmarkEnd w:id="1123"/>
      <w:bookmarkStart w:id="1124" w:name="_Toc287450331"/>
      <w:bookmarkEnd w:id="1124"/>
      <w:bookmarkStart w:id="1125" w:name="_Toc287450589"/>
      <w:bookmarkEnd w:id="1125"/>
      <w:bookmarkStart w:id="1126" w:name="_Toc287447075"/>
      <w:bookmarkEnd w:id="1126"/>
      <w:bookmarkStart w:id="1127" w:name="_Toc287443714"/>
      <w:bookmarkEnd w:id="1127"/>
      <w:bookmarkStart w:id="1128" w:name="_Toc287447144"/>
      <w:bookmarkEnd w:id="1128"/>
      <w:bookmarkStart w:id="1129" w:name="_Toc287450303"/>
      <w:bookmarkEnd w:id="1129"/>
      <w:bookmarkStart w:id="1130" w:name="_Toc287447191"/>
      <w:bookmarkEnd w:id="1130"/>
      <w:bookmarkStart w:id="1131" w:name="_Toc287447069"/>
      <w:bookmarkEnd w:id="1131"/>
      <w:bookmarkStart w:id="1132" w:name="_Toc287447081"/>
      <w:bookmarkEnd w:id="1132"/>
      <w:bookmarkStart w:id="1133" w:name="_Toc287443732"/>
      <w:bookmarkEnd w:id="1133"/>
      <w:bookmarkStart w:id="1134" w:name="_Toc287443593"/>
      <w:bookmarkEnd w:id="1134"/>
      <w:bookmarkStart w:id="1135" w:name="_Toc287447249"/>
      <w:bookmarkEnd w:id="1135"/>
      <w:bookmarkStart w:id="1136" w:name="_Toc287443678"/>
      <w:bookmarkEnd w:id="1136"/>
      <w:bookmarkStart w:id="1137" w:name="_Toc287443696"/>
      <w:bookmarkEnd w:id="1137"/>
      <w:bookmarkStart w:id="1138" w:name="_Toc287447199"/>
      <w:bookmarkEnd w:id="1138"/>
      <w:bookmarkStart w:id="1139" w:name="_Toc287443925"/>
      <w:bookmarkEnd w:id="1139"/>
      <w:bookmarkStart w:id="1140" w:name="_Toc287447012"/>
      <w:bookmarkEnd w:id="1140"/>
      <w:bookmarkStart w:id="1141" w:name="_Toc287450554"/>
      <w:bookmarkEnd w:id="1141"/>
      <w:bookmarkStart w:id="1142" w:name="_Toc287443877"/>
      <w:bookmarkEnd w:id="1142"/>
      <w:bookmarkStart w:id="1143" w:name="_Toc287450330"/>
      <w:bookmarkEnd w:id="1143"/>
      <w:bookmarkStart w:id="1144" w:name="_Toc287450604"/>
      <w:bookmarkEnd w:id="1144"/>
      <w:bookmarkStart w:id="1145" w:name="_Toc287443595"/>
      <w:bookmarkEnd w:id="1145"/>
      <w:bookmarkStart w:id="1146" w:name="_Toc287450523"/>
      <w:bookmarkEnd w:id="1146"/>
      <w:bookmarkStart w:id="1147" w:name="_Toc287447198"/>
      <w:bookmarkEnd w:id="1147"/>
      <w:bookmarkStart w:id="1148" w:name="_Toc287450436"/>
      <w:bookmarkEnd w:id="1148"/>
      <w:bookmarkStart w:id="1149" w:name="_Toc287450442"/>
      <w:bookmarkEnd w:id="1149"/>
      <w:bookmarkStart w:id="1150" w:name="_Toc287447009"/>
      <w:bookmarkEnd w:id="1150"/>
      <w:bookmarkStart w:id="1151" w:name="_Toc287443819"/>
      <w:bookmarkEnd w:id="1151"/>
      <w:bookmarkStart w:id="1152" w:name="_Toc287447168"/>
      <w:bookmarkEnd w:id="1152"/>
      <w:bookmarkStart w:id="1153" w:name="_Toc287443750"/>
      <w:bookmarkEnd w:id="1153"/>
      <w:bookmarkStart w:id="1154" w:name="_Toc287450424"/>
      <w:bookmarkEnd w:id="1154"/>
      <w:bookmarkStart w:id="1155" w:name="_Toc287447197"/>
      <w:bookmarkEnd w:id="1155"/>
      <w:bookmarkStart w:id="1156" w:name="_Toc287450698"/>
      <w:bookmarkEnd w:id="1156"/>
      <w:bookmarkStart w:id="1157" w:name="_Toc287447174"/>
      <w:bookmarkEnd w:id="1157"/>
      <w:bookmarkStart w:id="1158" w:name="_Toc287447232"/>
      <w:bookmarkEnd w:id="1158"/>
      <w:bookmarkStart w:id="1159" w:name="_Toc287447175"/>
      <w:bookmarkEnd w:id="1159"/>
      <w:bookmarkStart w:id="1160" w:name="_Toc287443901"/>
      <w:bookmarkEnd w:id="1160"/>
      <w:bookmarkStart w:id="1161" w:name="_Toc287450367"/>
      <w:bookmarkEnd w:id="1161"/>
      <w:bookmarkStart w:id="1162" w:name="_Toc287447341"/>
      <w:bookmarkEnd w:id="1162"/>
      <w:bookmarkStart w:id="1163" w:name="_Toc287443820"/>
      <w:bookmarkEnd w:id="1163"/>
      <w:bookmarkStart w:id="1164" w:name="_Toc287443924"/>
      <w:bookmarkEnd w:id="1164"/>
      <w:bookmarkStart w:id="1165" w:name="_Toc287450531"/>
      <w:bookmarkEnd w:id="1165"/>
      <w:bookmarkStart w:id="1166" w:name="_Toc287447226"/>
      <w:bookmarkEnd w:id="1166"/>
      <w:bookmarkStart w:id="1167" w:name="_Toc287443789"/>
      <w:bookmarkEnd w:id="1167"/>
      <w:bookmarkStart w:id="1168" w:name="_Toc287443690"/>
      <w:bookmarkEnd w:id="1168"/>
      <w:bookmarkStart w:id="1169" w:name="_Toc287443768"/>
      <w:bookmarkEnd w:id="1169"/>
      <w:bookmarkStart w:id="1170" w:name="_Toc287450412"/>
      <w:bookmarkEnd w:id="1170"/>
      <w:bookmarkStart w:id="1171" w:name="_Toc287443836"/>
      <w:bookmarkEnd w:id="1171"/>
      <w:bookmarkStart w:id="1172" w:name="_Toc287447278"/>
      <w:bookmarkEnd w:id="1172"/>
      <w:bookmarkStart w:id="1173" w:name="_Toc287447233"/>
      <w:bookmarkEnd w:id="1173"/>
      <w:bookmarkStart w:id="1174" w:name="_Toc287450511"/>
      <w:bookmarkEnd w:id="1174"/>
      <w:bookmarkStart w:id="1175" w:name="_Toc287447176"/>
      <w:bookmarkEnd w:id="1175"/>
      <w:bookmarkStart w:id="1176" w:name="_Toc287443941"/>
      <w:bookmarkEnd w:id="1176"/>
      <w:bookmarkStart w:id="1177" w:name="_Toc287450546"/>
      <w:bookmarkEnd w:id="1177"/>
      <w:bookmarkStart w:id="1178" w:name="_Toc287450460"/>
      <w:bookmarkEnd w:id="1178"/>
      <w:bookmarkStart w:id="1179" w:name="_Toc287447118"/>
      <w:bookmarkEnd w:id="1179"/>
      <w:bookmarkStart w:id="1180" w:name="_Toc287443878"/>
      <w:bookmarkEnd w:id="1180"/>
      <w:bookmarkStart w:id="1181" w:name="_Toc287443642"/>
      <w:bookmarkEnd w:id="1181"/>
      <w:bookmarkStart w:id="1182" w:name="_Toc287447156"/>
      <w:bookmarkEnd w:id="1182"/>
      <w:bookmarkStart w:id="1183" w:name="_Toc287443807"/>
      <w:bookmarkEnd w:id="1183"/>
      <w:bookmarkStart w:id="1184" w:name="_Toc287443963"/>
      <w:bookmarkEnd w:id="1184"/>
      <w:bookmarkStart w:id="1185" w:name="_Toc287450517"/>
      <w:bookmarkEnd w:id="1185"/>
      <w:bookmarkStart w:id="1186" w:name="_Toc287447162"/>
      <w:bookmarkEnd w:id="1186"/>
      <w:bookmarkStart w:id="1187" w:name="_Toc287447234"/>
      <w:bookmarkEnd w:id="1187"/>
      <w:bookmarkStart w:id="1188" w:name="_Toc287447335"/>
      <w:bookmarkEnd w:id="1188"/>
      <w:bookmarkStart w:id="1189" w:name="_Toc287447272"/>
      <w:bookmarkEnd w:id="1189"/>
      <w:bookmarkStart w:id="1190" w:name="_Toc287450553"/>
      <w:bookmarkEnd w:id="1190"/>
      <w:bookmarkStart w:id="1191" w:name="_Toc287443942"/>
      <w:bookmarkEnd w:id="1191"/>
      <w:bookmarkStart w:id="1192" w:name="_Toc287443923"/>
      <w:bookmarkEnd w:id="1192"/>
      <w:bookmarkStart w:id="1193" w:name="_Toc287447138"/>
      <w:bookmarkEnd w:id="1193"/>
      <w:bookmarkStart w:id="1194" w:name="_Toc287447220"/>
      <w:bookmarkEnd w:id="1194"/>
      <w:bookmarkStart w:id="1195" w:name="_Toc287450651"/>
      <w:bookmarkEnd w:id="1195"/>
      <w:bookmarkStart w:id="1196" w:name="_Toc287450612"/>
      <w:bookmarkEnd w:id="1196"/>
      <w:bookmarkStart w:id="1197" w:name="_Toc287443813"/>
      <w:bookmarkEnd w:id="1197"/>
      <w:bookmarkStart w:id="1198" w:name="_Toc287444072"/>
      <w:bookmarkEnd w:id="1198"/>
      <w:bookmarkStart w:id="1199" w:name="_Toc287450588"/>
      <w:bookmarkEnd w:id="1199"/>
      <w:bookmarkStart w:id="1200" w:name="_Toc287450743"/>
      <w:bookmarkEnd w:id="1200"/>
      <w:bookmarkStart w:id="1201" w:name="_Toc287447280"/>
      <w:bookmarkEnd w:id="1201"/>
      <w:bookmarkStart w:id="1202" w:name="_Toc287447318"/>
      <w:bookmarkEnd w:id="1202"/>
      <w:bookmarkStart w:id="1203" w:name="_Toc287447296"/>
      <w:bookmarkEnd w:id="1203"/>
      <w:bookmarkStart w:id="1204" w:name="_Toc287443859"/>
      <w:bookmarkEnd w:id="1204"/>
      <w:bookmarkStart w:id="1205" w:name="_Toc287450674"/>
      <w:bookmarkEnd w:id="1205"/>
      <w:bookmarkStart w:id="1206" w:name="_Toc287443795"/>
      <w:bookmarkEnd w:id="1206"/>
      <w:bookmarkStart w:id="1207" w:name="_Toc287450575"/>
      <w:bookmarkEnd w:id="1207"/>
      <w:bookmarkStart w:id="1208" w:name="_Toc287450569"/>
      <w:bookmarkEnd w:id="1208"/>
      <w:bookmarkStart w:id="1209" w:name="_Toc287443842"/>
      <w:bookmarkEnd w:id="1209"/>
      <w:bookmarkStart w:id="1210" w:name="_Toc287443900"/>
      <w:bookmarkEnd w:id="1210"/>
      <w:bookmarkStart w:id="1211" w:name="_Toc287443894"/>
      <w:bookmarkEnd w:id="1211"/>
      <w:bookmarkStart w:id="1212" w:name="_Toc287450610"/>
      <w:bookmarkEnd w:id="1212"/>
      <w:bookmarkStart w:id="1213" w:name="_Toc287447256"/>
      <w:bookmarkEnd w:id="1213"/>
      <w:bookmarkStart w:id="1214" w:name="_Toc287447346"/>
      <w:bookmarkEnd w:id="1214"/>
      <w:bookmarkStart w:id="1215" w:name="_Toc287443940"/>
      <w:bookmarkEnd w:id="1215"/>
      <w:bookmarkStart w:id="1216" w:name="_Toc287450505"/>
      <w:bookmarkEnd w:id="1216"/>
      <w:bookmarkStart w:id="1217" w:name="_Toc287443801"/>
      <w:bookmarkEnd w:id="1217"/>
      <w:bookmarkStart w:id="1218" w:name="_Toc287450499"/>
      <w:bookmarkEnd w:id="1218"/>
      <w:bookmarkStart w:id="1219" w:name="_Toc287447347"/>
      <w:bookmarkEnd w:id="1219"/>
      <w:bookmarkStart w:id="1220" w:name="_Toc287447319"/>
      <w:bookmarkEnd w:id="1220"/>
      <w:bookmarkStart w:id="1221" w:name="_Toc287450529"/>
      <w:bookmarkEnd w:id="1221"/>
      <w:bookmarkStart w:id="1222" w:name="_Toc287450581"/>
      <w:bookmarkEnd w:id="1222"/>
      <w:bookmarkStart w:id="1223" w:name="_Toc287450703"/>
      <w:bookmarkEnd w:id="1223"/>
      <w:bookmarkStart w:id="1224" w:name="_Toc287447295"/>
      <w:bookmarkEnd w:id="1224"/>
      <w:bookmarkStart w:id="1225" w:name="_Toc287450552"/>
      <w:bookmarkEnd w:id="1225"/>
      <w:bookmarkStart w:id="1226" w:name="_Toc287443957"/>
      <w:bookmarkEnd w:id="1226"/>
      <w:bookmarkStart w:id="1227" w:name="_Toc287450587"/>
      <w:bookmarkEnd w:id="1227"/>
      <w:bookmarkStart w:id="1228" w:name="_Toc287447411"/>
      <w:bookmarkEnd w:id="1228"/>
      <w:bookmarkStart w:id="1229" w:name="_Toc287450782"/>
      <w:bookmarkEnd w:id="1229"/>
      <w:bookmarkStart w:id="1230" w:name="_Toc287443964"/>
      <w:bookmarkEnd w:id="1230"/>
      <w:bookmarkStart w:id="1231" w:name="_Toc287443871"/>
      <w:bookmarkEnd w:id="1231"/>
      <w:bookmarkStart w:id="1232" w:name="_Toc287450633"/>
      <w:bookmarkEnd w:id="1232"/>
      <w:bookmarkStart w:id="1233" w:name="_Toc287450611"/>
      <w:bookmarkEnd w:id="1233"/>
      <w:bookmarkStart w:id="1234" w:name="_Toc287450675"/>
      <w:bookmarkEnd w:id="1234"/>
      <w:bookmarkStart w:id="1235" w:name="_Toc287447344"/>
      <w:bookmarkEnd w:id="1235"/>
      <w:bookmarkStart w:id="1236" w:name="_Toc287450530"/>
      <w:bookmarkEnd w:id="1236"/>
      <w:bookmarkStart w:id="1237" w:name="_Toc287447320"/>
      <w:bookmarkEnd w:id="1237"/>
      <w:bookmarkStart w:id="1238" w:name="_Toc287450667"/>
      <w:bookmarkEnd w:id="1238"/>
      <w:bookmarkStart w:id="1239" w:name="_Toc287443965"/>
      <w:bookmarkEnd w:id="1239"/>
      <w:bookmarkStart w:id="1240" w:name="_Toc287447150"/>
      <w:bookmarkEnd w:id="1240"/>
      <w:bookmarkStart w:id="1241" w:name="_Toc287450736"/>
      <w:bookmarkEnd w:id="1241"/>
      <w:bookmarkStart w:id="1242" w:name="_Toc287447342"/>
      <w:bookmarkEnd w:id="1242"/>
      <w:bookmarkStart w:id="1243" w:name="_Toc287447343"/>
      <w:bookmarkEnd w:id="1243"/>
      <w:bookmarkStart w:id="1244" w:name="_Toc287450696"/>
      <w:bookmarkEnd w:id="1244"/>
      <w:bookmarkStart w:id="1245" w:name="_Toc287444125"/>
      <w:bookmarkEnd w:id="1245"/>
      <w:bookmarkStart w:id="1246" w:name="_Toc287447457"/>
      <w:bookmarkEnd w:id="1246"/>
      <w:bookmarkStart w:id="1247" w:name="_Toc287450700"/>
      <w:bookmarkEnd w:id="1247"/>
      <w:bookmarkStart w:id="1248" w:name="_Toc287450811"/>
      <w:bookmarkEnd w:id="1248"/>
      <w:bookmarkStart w:id="1249" w:name="_Toc287450697"/>
      <w:bookmarkEnd w:id="1249"/>
      <w:bookmarkStart w:id="1250" w:name="_Toc287450744"/>
      <w:bookmarkEnd w:id="1250"/>
      <w:bookmarkStart w:id="1251" w:name="_Toc287450765"/>
      <w:bookmarkEnd w:id="1251"/>
      <w:bookmarkStart w:id="1252" w:name="_Toc287444200"/>
      <w:bookmarkEnd w:id="1252"/>
      <w:bookmarkStart w:id="1253" w:name="_Toc287447389"/>
      <w:bookmarkEnd w:id="1253"/>
      <w:bookmarkStart w:id="1254" w:name="_Toc287447375"/>
      <w:bookmarkEnd w:id="1254"/>
      <w:bookmarkStart w:id="1255" w:name="_Toc287444008"/>
      <w:bookmarkEnd w:id="1255"/>
      <w:bookmarkStart w:id="1256" w:name="_Toc287450627"/>
      <w:bookmarkEnd w:id="1256"/>
      <w:bookmarkStart w:id="1257" w:name="_Toc287447312"/>
      <w:bookmarkEnd w:id="1257"/>
      <w:bookmarkStart w:id="1258" w:name="_Toc287447214"/>
      <w:bookmarkEnd w:id="1258"/>
      <w:bookmarkStart w:id="1259" w:name="_Toc287450650"/>
      <w:bookmarkEnd w:id="1259"/>
      <w:bookmarkStart w:id="1260" w:name="_Toc287450673"/>
      <w:bookmarkEnd w:id="1260"/>
      <w:bookmarkStart w:id="1261" w:name="_Toc287444141"/>
      <w:bookmarkEnd w:id="1261"/>
      <w:bookmarkStart w:id="1262" w:name="_Toc287447412"/>
      <w:bookmarkEnd w:id="1262"/>
      <w:bookmarkStart w:id="1263" w:name="_Toc287450635"/>
      <w:bookmarkEnd w:id="1263"/>
      <w:bookmarkStart w:id="1264" w:name="_Toc287443992"/>
      <w:bookmarkEnd w:id="1264"/>
      <w:bookmarkStart w:id="1265" w:name="_Toc286231828"/>
      <w:bookmarkEnd w:id="1265"/>
      <w:bookmarkStart w:id="1266" w:name="_Toc287447369"/>
      <w:bookmarkEnd w:id="1266"/>
      <w:bookmarkStart w:id="1267" w:name="_Toc287444080"/>
      <w:bookmarkEnd w:id="1267"/>
      <w:bookmarkStart w:id="1268" w:name="_Toc287443990"/>
      <w:bookmarkEnd w:id="1268"/>
      <w:bookmarkStart w:id="1269" w:name="_Toc287450634"/>
      <w:bookmarkEnd w:id="1269"/>
      <w:bookmarkStart w:id="1270" w:name="_Toc287450652"/>
      <w:bookmarkEnd w:id="1270"/>
      <w:bookmarkStart w:id="1271" w:name="_Toc287444118"/>
      <w:bookmarkEnd w:id="1271"/>
      <w:bookmarkStart w:id="1272" w:name="_Toc287444079"/>
      <w:bookmarkEnd w:id="1272"/>
      <w:bookmarkStart w:id="1273" w:name="_Toc287444020"/>
      <w:bookmarkEnd w:id="1273"/>
      <w:bookmarkStart w:id="1274" w:name="_Toc287447255"/>
      <w:bookmarkEnd w:id="1274"/>
      <w:bookmarkStart w:id="1275" w:name="_Toc287447279"/>
      <w:bookmarkEnd w:id="1275"/>
      <w:bookmarkStart w:id="1276" w:name="_Toc287443988"/>
      <w:bookmarkEnd w:id="1276"/>
      <w:bookmarkStart w:id="1277" w:name="_Toc287447257"/>
      <w:bookmarkEnd w:id="1277"/>
      <w:bookmarkStart w:id="1278" w:name="_Toc287450701"/>
      <w:bookmarkEnd w:id="1278"/>
      <w:bookmarkStart w:id="1279" w:name="_Toc287444103"/>
      <w:bookmarkEnd w:id="1279"/>
      <w:bookmarkStart w:id="1280" w:name="_Toc287443917"/>
      <w:bookmarkEnd w:id="1280"/>
      <w:bookmarkStart w:id="1281" w:name="_Toc287447404"/>
      <w:bookmarkEnd w:id="1281"/>
      <w:bookmarkStart w:id="1282" w:name="_Toc287444055"/>
      <w:bookmarkEnd w:id="1282"/>
      <w:bookmarkStart w:id="1283" w:name="_Toc287447345"/>
      <w:bookmarkEnd w:id="1283"/>
      <w:bookmarkStart w:id="1284" w:name="_Toc287447473"/>
      <w:bookmarkEnd w:id="1284"/>
      <w:bookmarkStart w:id="1285" w:name="_Toc287447433"/>
      <w:bookmarkEnd w:id="1285"/>
      <w:bookmarkStart w:id="1286" w:name="_Toc287447297"/>
      <w:bookmarkEnd w:id="1286"/>
      <w:bookmarkStart w:id="1287" w:name="_Toc287444034"/>
      <w:bookmarkEnd w:id="1287"/>
      <w:bookmarkStart w:id="1288" w:name="_Toc287450690"/>
      <w:bookmarkEnd w:id="1288"/>
      <w:bookmarkStart w:id="1289" w:name="_Toc287450718"/>
      <w:bookmarkEnd w:id="1289"/>
      <w:bookmarkStart w:id="1290" w:name="_Toc287444049"/>
      <w:bookmarkEnd w:id="1290"/>
      <w:bookmarkStart w:id="1291" w:name="_Toc287443902"/>
      <w:bookmarkEnd w:id="1291"/>
      <w:bookmarkStart w:id="1292" w:name="_Toc287444078"/>
      <w:bookmarkEnd w:id="1292"/>
      <w:bookmarkStart w:id="1293" w:name="_Toc287450759"/>
      <w:bookmarkEnd w:id="1293"/>
      <w:bookmarkStart w:id="1294" w:name="_Toc287447410"/>
      <w:bookmarkEnd w:id="1294"/>
      <w:bookmarkStart w:id="1295" w:name="_Toc287447574"/>
      <w:bookmarkEnd w:id="1295"/>
      <w:bookmarkStart w:id="1296" w:name="_Toc287450767"/>
      <w:bookmarkEnd w:id="1296"/>
      <w:bookmarkStart w:id="1297" w:name="_Toc287447434"/>
      <w:bookmarkEnd w:id="1297"/>
      <w:bookmarkStart w:id="1298" w:name="_Toc286217302"/>
      <w:bookmarkEnd w:id="1298"/>
      <w:bookmarkStart w:id="1299" w:name="_Toc287450699"/>
      <w:bookmarkEnd w:id="1299"/>
      <w:bookmarkStart w:id="1300" w:name="_Toc287450724"/>
      <w:bookmarkEnd w:id="1300"/>
      <w:bookmarkStart w:id="1301" w:name="_Toc287447435"/>
      <w:bookmarkEnd w:id="1301"/>
      <w:bookmarkStart w:id="1302" w:name="_Toc287443993"/>
      <w:bookmarkEnd w:id="1302"/>
      <w:bookmarkStart w:id="1303" w:name="_Toc287447504"/>
      <w:bookmarkEnd w:id="1303"/>
      <w:bookmarkStart w:id="1304" w:name="_Toc287443991"/>
      <w:bookmarkEnd w:id="1304"/>
      <w:bookmarkStart w:id="1305" w:name="_Toc287450788"/>
      <w:bookmarkEnd w:id="1305"/>
      <w:bookmarkStart w:id="1306" w:name="_Toc287450828"/>
      <w:bookmarkEnd w:id="1306"/>
      <w:bookmarkStart w:id="1307" w:name="_Toc287444095"/>
      <w:bookmarkEnd w:id="1307"/>
      <w:bookmarkStart w:id="1308" w:name="_Toc287443987"/>
      <w:bookmarkEnd w:id="1308"/>
      <w:bookmarkStart w:id="1309" w:name="_Toc287450766"/>
      <w:bookmarkEnd w:id="1309"/>
      <w:bookmarkStart w:id="1310" w:name="_Toc287443989"/>
      <w:bookmarkEnd w:id="1310"/>
      <w:bookmarkStart w:id="1311" w:name="_Toc287443980"/>
      <w:bookmarkEnd w:id="1311"/>
      <w:bookmarkStart w:id="1312" w:name="_Toc287444126"/>
      <w:bookmarkEnd w:id="1312"/>
      <w:bookmarkStart w:id="1313" w:name="_Toc287450834"/>
      <w:bookmarkEnd w:id="1313"/>
      <w:bookmarkStart w:id="1314" w:name="_Toc287444033"/>
      <w:bookmarkEnd w:id="1314"/>
      <w:bookmarkStart w:id="1315" w:name="_Toc287450742"/>
      <w:bookmarkEnd w:id="1315"/>
      <w:bookmarkStart w:id="1316" w:name="_Toc287444176"/>
      <w:bookmarkEnd w:id="1316"/>
      <w:bookmarkStart w:id="1317" w:name="_Toc287450805"/>
      <w:bookmarkEnd w:id="1317"/>
      <w:bookmarkStart w:id="1318" w:name="_Toc287447458"/>
      <w:bookmarkEnd w:id="1318"/>
      <w:bookmarkStart w:id="1319" w:name="_Toc287444177"/>
      <w:bookmarkEnd w:id="1319"/>
      <w:bookmarkStart w:id="1320" w:name="_Toc287444221"/>
      <w:bookmarkEnd w:id="1320"/>
      <w:bookmarkStart w:id="1321" w:name="_Toc287444056"/>
      <w:bookmarkEnd w:id="1321"/>
      <w:bookmarkStart w:id="1322" w:name="_Toc287443986"/>
      <w:bookmarkEnd w:id="1322"/>
      <w:bookmarkStart w:id="1323" w:name="_Toc287447363"/>
      <w:bookmarkEnd w:id="1323"/>
      <w:bookmarkStart w:id="1324" w:name="_Toc286231812"/>
      <w:bookmarkEnd w:id="1324"/>
      <w:bookmarkStart w:id="1325" w:name="_Toc287444193"/>
      <w:bookmarkEnd w:id="1325"/>
      <w:bookmarkStart w:id="1326" w:name="_Toc287444101"/>
      <w:bookmarkEnd w:id="1326"/>
      <w:bookmarkStart w:id="1327" w:name="_Toc287447479"/>
      <w:bookmarkEnd w:id="1327"/>
      <w:bookmarkStart w:id="1328" w:name="_Toc287444014"/>
      <w:bookmarkEnd w:id="1328"/>
      <w:bookmarkStart w:id="1329" w:name="_Toc287444102"/>
      <w:bookmarkEnd w:id="1329"/>
      <w:bookmarkStart w:id="1330" w:name="_Toc287447387"/>
      <w:bookmarkEnd w:id="1330"/>
      <w:bookmarkStart w:id="1331" w:name="_Toc287450888"/>
      <w:bookmarkEnd w:id="1331"/>
      <w:bookmarkStart w:id="1332" w:name="_Toc287450790"/>
      <w:bookmarkEnd w:id="1332"/>
      <w:bookmarkStart w:id="1333" w:name="_Toc287450789"/>
      <w:bookmarkEnd w:id="1333"/>
      <w:bookmarkStart w:id="1334" w:name="_Toc287450857"/>
      <w:bookmarkEnd w:id="1334"/>
      <w:bookmarkStart w:id="1335" w:name="_Toc287447590"/>
      <w:bookmarkEnd w:id="1335"/>
      <w:bookmarkStart w:id="1336" w:name="_Toc287450926"/>
      <w:bookmarkEnd w:id="1336"/>
      <w:bookmarkStart w:id="1337" w:name="_Toc287447427"/>
      <w:bookmarkEnd w:id="1337"/>
      <w:bookmarkStart w:id="1338" w:name="_Toc287450874"/>
      <w:bookmarkEnd w:id="1338"/>
      <w:bookmarkStart w:id="1339" w:name="_Toc287444147"/>
      <w:bookmarkEnd w:id="1339"/>
      <w:bookmarkStart w:id="1340" w:name="_Toc287450730"/>
      <w:bookmarkEnd w:id="1340"/>
      <w:bookmarkStart w:id="1341" w:name="_Toc287447450"/>
      <w:bookmarkEnd w:id="1341"/>
      <w:bookmarkStart w:id="1342" w:name="_Toc287447456"/>
      <w:bookmarkEnd w:id="1342"/>
      <w:bookmarkStart w:id="1343" w:name="_Toc287447532"/>
      <w:bookmarkEnd w:id="1343"/>
      <w:bookmarkStart w:id="1344" w:name="_Toc287447348"/>
      <w:bookmarkEnd w:id="1344"/>
      <w:bookmarkStart w:id="1345" w:name="_Toc287450702"/>
      <w:bookmarkEnd w:id="1345"/>
      <w:bookmarkStart w:id="1346" w:name="_Toc287450982"/>
      <w:bookmarkEnd w:id="1346"/>
      <w:bookmarkStart w:id="1347" w:name="_Toc287444217"/>
      <w:bookmarkEnd w:id="1347"/>
      <w:bookmarkStart w:id="1348" w:name="_Toc287450859"/>
      <w:bookmarkEnd w:id="1348"/>
      <w:bookmarkStart w:id="1349" w:name="_Toc287444272"/>
      <w:bookmarkEnd w:id="1349"/>
      <w:bookmarkStart w:id="1350" w:name="_Toc287447481"/>
      <w:bookmarkEnd w:id="1350"/>
      <w:bookmarkStart w:id="1351" w:name="_Toc286217301"/>
      <w:bookmarkEnd w:id="1351"/>
      <w:bookmarkStart w:id="1352" w:name="_Toc287447556"/>
      <w:bookmarkEnd w:id="1352"/>
      <w:bookmarkStart w:id="1353" w:name="_Toc287444164"/>
      <w:bookmarkEnd w:id="1353"/>
      <w:bookmarkStart w:id="1354" w:name="_Toc286232588"/>
      <w:bookmarkEnd w:id="1354"/>
      <w:bookmarkStart w:id="1355" w:name="_Toc287444026"/>
      <w:bookmarkEnd w:id="1355"/>
      <w:bookmarkStart w:id="1356" w:name="_Toc287450963"/>
      <w:bookmarkEnd w:id="1356"/>
      <w:bookmarkStart w:id="1357" w:name="_Toc286231813"/>
      <w:bookmarkEnd w:id="1357"/>
      <w:bookmarkStart w:id="1358" w:name="_Toc287450835"/>
      <w:bookmarkEnd w:id="1358"/>
      <w:bookmarkStart w:id="1359" w:name="_Toc287447573"/>
      <w:bookmarkEnd w:id="1359"/>
      <w:bookmarkStart w:id="1360" w:name="_Toc287450909"/>
      <w:bookmarkEnd w:id="1360"/>
      <w:bookmarkStart w:id="1361" w:name="_Toc287450813"/>
      <w:bookmarkEnd w:id="1361"/>
      <w:bookmarkStart w:id="1362" w:name="_Toc287447525"/>
      <w:bookmarkEnd w:id="1362"/>
      <w:bookmarkStart w:id="1363" w:name="_Toc287444032"/>
      <w:bookmarkEnd w:id="1363"/>
      <w:bookmarkStart w:id="1364" w:name="_Toc287447642"/>
      <w:bookmarkEnd w:id="1364"/>
      <w:bookmarkStart w:id="1365" w:name="_Toc286232587"/>
      <w:bookmarkEnd w:id="1365"/>
      <w:bookmarkStart w:id="1366" w:name="_Toc287444057"/>
      <w:bookmarkEnd w:id="1366"/>
      <w:bookmarkStart w:id="1367" w:name="_Toc286232603"/>
      <w:bookmarkEnd w:id="1367"/>
      <w:bookmarkStart w:id="1368" w:name="_Toc287450929"/>
      <w:bookmarkEnd w:id="1368"/>
      <w:bookmarkStart w:id="1369" w:name="_Toc287447614"/>
      <w:bookmarkEnd w:id="1369"/>
      <w:bookmarkStart w:id="1370" w:name="_Toc287447654"/>
      <w:bookmarkEnd w:id="1370"/>
      <w:bookmarkStart w:id="1371" w:name="_Toc287444149"/>
      <w:bookmarkEnd w:id="1371"/>
      <w:bookmarkStart w:id="1372" w:name="_Toc287447602"/>
      <w:bookmarkEnd w:id="1372"/>
      <w:bookmarkStart w:id="1373" w:name="_Toc287447548"/>
      <w:bookmarkEnd w:id="1373"/>
      <w:bookmarkStart w:id="1374" w:name="_Toc287444170"/>
      <w:bookmarkEnd w:id="1374"/>
      <w:bookmarkStart w:id="1375" w:name="_Toc287447381"/>
      <w:bookmarkEnd w:id="1375"/>
      <w:bookmarkStart w:id="1376" w:name="_Toc287447388"/>
      <w:bookmarkEnd w:id="1376"/>
      <w:bookmarkStart w:id="1377" w:name="_Toc287450911"/>
      <w:bookmarkEnd w:id="1377"/>
      <w:bookmarkStart w:id="1378" w:name="_Toc287447502"/>
      <w:bookmarkEnd w:id="1378"/>
      <w:bookmarkStart w:id="1379" w:name="_Toc287444271"/>
      <w:bookmarkEnd w:id="1379"/>
      <w:bookmarkStart w:id="1380" w:name="_Toc287447480"/>
      <w:bookmarkEnd w:id="1380"/>
      <w:bookmarkStart w:id="1381" w:name="_Toc287447572"/>
      <w:bookmarkEnd w:id="1381"/>
      <w:bookmarkStart w:id="1382" w:name="_Toc287444218"/>
      <w:bookmarkEnd w:id="1382"/>
      <w:bookmarkStart w:id="1383" w:name="_Toc287447576"/>
      <w:bookmarkEnd w:id="1383"/>
      <w:bookmarkStart w:id="1384" w:name="_Toc287444201"/>
      <w:bookmarkEnd w:id="1384"/>
      <w:bookmarkStart w:id="1385" w:name="_Toc287447627"/>
      <w:bookmarkEnd w:id="1385"/>
      <w:bookmarkStart w:id="1386" w:name="_Toc287451028"/>
      <w:bookmarkEnd w:id="1386"/>
      <w:bookmarkStart w:id="1387" w:name="_Toc287450858"/>
      <w:bookmarkEnd w:id="1387"/>
      <w:bookmarkStart w:id="1388" w:name="_Toc287450812"/>
      <w:bookmarkEnd w:id="1388"/>
      <w:bookmarkStart w:id="1389" w:name="_Toc287444124"/>
      <w:bookmarkEnd w:id="1389"/>
      <w:bookmarkStart w:id="1390" w:name="_Toc287444317"/>
      <w:bookmarkEnd w:id="1390"/>
      <w:bookmarkStart w:id="1391" w:name="_Toc287450930"/>
      <w:bookmarkEnd w:id="1391"/>
      <w:bookmarkStart w:id="1392" w:name="_Toc287447575"/>
      <w:bookmarkEnd w:id="1392"/>
      <w:bookmarkStart w:id="1393" w:name="_Toc287447554"/>
      <w:bookmarkEnd w:id="1393"/>
      <w:bookmarkStart w:id="1394" w:name="_Toc287444265"/>
      <w:bookmarkEnd w:id="1394"/>
      <w:bookmarkStart w:id="1395" w:name="_Toc287450887"/>
      <w:bookmarkEnd w:id="1395"/>
      <w:bookmarkStart w:id="1396" w:name="_Toc287447672"/>
      <w:bookmarkEnd w:id="1396"/>
      <w:bookmarkStart w:id="1397" w:name="_Toc287447519"/>
      <w:bookmarkEnd w:id="1397"/>
      <w:bookmarkStart w:id="1398" w:name="_Toc287447531"/>
      <w:bookmarkEnd w:id="1398"/>
      <w:bookmarkStart w:id="1399" w:name="_Toc287450851"/>
      <w:bookmarkEnd w:id="1399"/>
      <w:bookmarkStart w:id="1400" w:name="_Toc287450927"/>
      <w:bookmarkEnd w:id="1400"/>
      <w:bookmarkStart w:id="1401" w:name="_Toc287447695"/>
      <w:bookmarkEnd w:id="1401"/>
      <w:bookmarkStart w:id="1402" w:name="_Toc287450910"/>
      <w:bookmarkEnd w:id="1402"/>
      <w:bookmarkStart w:id="1403" w:name="_Toc287450945"/>
      <w:bookmarkEnd w:id="1403"/>
      <w:bookmarkStart w:id="1404" w:name="_Toc287447628"/>
      <w:bookmarkEnd w:id="1404"/>
      <w:bookmarkStart w:id="1405" w:name="_Toc287450903"/>
      <w:bookmarkEnd w:id="1405"/>
      <w:bookmarkStart w:id="1406" w:name="_Toc287447503"/>
      <w:bookmarkEnd w:id="1406"/>
      <w:bookmarkStart w:id="1407" w:name="_Toc287444148"/>
      <w:bookmarkEnd w:id="1407"/>
      <w:bookmarkStart w:id="1408" w:name="_Toc286217317"/>
      <w:bookmarkEnd w:id="1408"/>
      <w:bookmarkStart w:id="1409" w:name="_Toc287444235"/>
      <w:bookmarkEnd w:id="1409"/>
      <w:bookmarkStart w:id="1410" w:name="_Toc287450928"/>
      <w:bookmarkEnd w:id="1410"/>
      <w:bookmarkStart w:id="1411" w:name="_Toc287447694"/>
      <w:bookmarkEnd w:id="1411"/>
      <w:bookmarkStart w:id="1412" w:name="_Toc287447608"/>
      <w:bookmarkEnd w:id="1412"/>
      <w:bookmarkStart w:id="1413" w:name="_Toc287447555"/>
      <w:bookmarkEnd w:id="1413"/>
      <w:bookmarkStart w:id="1414" w:name="_Toc287447496"/>
      <w:bookmarkEnd w:id="1414"/>
      <w:bookmarkStart w:id="1415" w:name="_Toc287444219"/>
      <w:bookmarkEnd w:id="1415"/>
      <w:bookmarkStart w:id="1416" w:name="_Toc287444247"/>
      <w:bookmarkEnd w:id="1416"/>
      <w:bookmarkStart w:id="1417" w:name="_Toc287447596"/>
      <w:bookmarkEnd w:id="1417"/>
      <w:bookmarkStart w:id="1418" w:name="_Toc287450886"/>
      <w:bookmarkEnd w:id="1418"/>
      <w:bookmarkStart w:id="1419" w:name="_Toc287450836"/>
      <w:bookmarkEnd w:id="1419"/>
      <w:bookmarkStart w:id="1420" w:name="_Toc287444319"/>
      <w:bookmarkEnd w:id="1420"/>
      <w:bookmarkStart w:id="1421" w:name="_Toc287450957"/>
      <w:bookmarkEnd w:id="1421"/>
      <w:bookmarkStart w:id="1422" w:name="_Toc287448143"/>
      <w:bookmarkEnd w:id="1422"/>
      <w:bookmarkStart w:id="1423" w:name="_Toc287444259"/>
      <w:bookmarkEnd w:id="1423"/>
      <w:bookmarkStart w:id="1424" w:name="_Toc287444333"/>
      <w:bookmarkEnd w:id="1424"/>
      <w:bookmarkStart w:id="1425" w:name="_Toc287448168"/>
      <w:bookmarkEnd w:id="1425"/>
      <w:bookmarkStart w:id="1426" w:name="_Toc287447620"/>
      <w:bookmarkEnd w:id="1426"/>
      <w:bookmarkStart w:id="1427" w:name="_Toc287448139"/>
      <w:bookmarkEnd w:id="1427"/>
      <w:bookmarkStart w:id="1428" w:name="_Toc287450969"/>
      <w:bookmarkEnd w:id="1428"/>
      <w:bookmarkStart w:id="1429" w:name="_Toc287451015"/>
      <w:bookmarkEnd w:id="1429"/>
      <w:bookmarkStart w:id="1430" w:name="_Toc287444178"/>
      <w:bookmarkEnd w:id="1430"/>
      <w:bookmarkStart w:id="1431" w:name="_Toc287447626"/>
      <w:bookmarkEnd w:id="1431"/>
      <w:bookmarkStart w:id="1432" w:name="_Toc287451402"/>
      <w:bookmarkEnd w:id="1432"/>
      <w:bookmarkStart w:id="1433" w:name="_Toc287450880"/>
      <w:bookmarkEnd w:id="1433"/>
      <w:bookmarkStart w:id="1434" w:name="_Toc287447533"/>
      <w:bookmarkEnd w:id="1434"/>
      <w:bookmarkStart w:id="1435" w:name="_Toc287444241"/>
      <w:bookmarkEnd w:id="1435"/>
      <w:bookmarkStart w:id="1436" w:name="_Toc287444199"/>
      <w:bookmarkEnd w:id="1436"/>
      <w:bookmarkStart w:id="1437" w:name="_Toc287444305"/>
      <w:bookmarkEnd w:id="1437"/>
      <w:bookmarkStart w:id="1438" w:name="_Toc287444253"/>
      <w:bookmarkEnd w:id="1438"/>
      <w:bookmarkStart w:id="1439" w:name="_Toc287444220"/>
      <w:bookmarkEnd w:id="1439"/>
      <w:bookmarkStart w:id="1440" w:name="_Toc287450981"/>
      <w:bookmarkEnd w:id="1440"/>
      <w:bookmarkStart w:id="1441" w:name="_Toc287447571"/>
      <w:bookmarkEnd w:id="1441"/>
      <w:bookmarkStart w:id="1442" w:name="_Toc287444340"/>
      <w:bookmarkEnd w:id="1442"/>
      <w:bookmarkStart w:id="1443" w:name="_Toc287448131"/>
      <w:bookmarkEnd w:id="1443"/>
      <w:bookmarkStart w:id="1444" w:name="_Toc287450931"/>
      <w:bookmarkEnd w:id="1444"/>
      <w:bookmarkStart w:id="1445" w:name="_Toc287444839"/>
      <w:bookmarkEnd w:id="1445"/>
      <w:bookmarkStart w:id="1446" w:name="_Toc287451494"/>
      <w:bookmarkEnd w:id="1446"/>
      <w:bookmarkStart w:id="1447" w:name="_Toc287450975"/>
      <w:bookmarkEnd w:id="1447"/>
      <w:bookmarkStart w:id="1448" w:name="_Toc287444287"/>
      <w:bookmarkEnd w:id="1448"/>
      <w:bookmarkStart w:id="1449" w:name="_Toc287451420"/>
      <w:bookmarkEnd w:id="1449"/>
      <w:bookmarkStart w:id="1450" w:name="_Toc287451003"/>
      <w:bookmarkEnd w:id="1450"/>
      <w:bookmarkStart w:id="1451" w:name="_Toc287451029"/>
      <w:bookmarkEnd w:id="1451"/>
      <w:bookmarkStart w:id="1452" w:name="_Toc287448142"/>
      <w:bookmarkEnd w:id="1452"/>
      <w:bookmarkStart w:id="1453" w:name="_Toc287444829"/>
      <w:bookmarkEnd w:id="1453"/>
      <w:bookmarkStart w:id="1454" w:name="_Toc287451497"/>
      <w:bookmarkEnd w:id="1454"/>
      <w:bookmarkStart w:id="1455" w:name="_Toc287444783"/>
      <w:bookmarkEnd w:id="1455"/>
      <w:bookmarkStart w:id="1456" w:name="_Toc287444764"/>
      <w:bookmarkEnd w:id="1456"/>
      <w:bookmarkStart w:id="1457" w:name="_Toc287450951"/>
      <w:bookmarkEnd w:id="1457"/>
      <w:bookmarkStart w:id="1458" w:name="_Toc287448107"/>
      <w:bookmarkEnd w:id="1458"/>
      <w:bookmarkStart w:id="1459" w:name="_Toc287450997"/>
      <w:bookmarkEnd w:id="1459"/>
      <w:bookmarkStart w:id="1460" w:name="_Toc287444293"/>
      <w:bookmarkEnd w:id="1460"/>
      <w:bookmarkStart w:id="1461" w:name="_Toc287444790"/>
      <w:bookmarkEnd w:id="1461"/>
      <w:bookmarkStart w:id="1462" w:name="_Toc287444273"/>
      <w:bookmarkEnd w:id="1462"/>
      <w:bookmarkStart w:id="1463" w:name="_Toc287448125"/>
      <w:bookmarkEnd w:id="1463"/>
      <w:bookmarkStart w:id="1464" w:name="_Toc287444216"/>
      <w:bookmarkEnd w:id="1464"/>
      <w:bookmarkStart w:id="1465" w:name="_Toc287444786"/>
      <w:bookmarkEnd w:id="1465"/>
      <w:bookmarkStart w:id="1466" w:name="_Toc287448017"/>
      <w:bookmarkEnd w:id="1466"/>
      <w:bookmarkStart w:id="1467" w:name="_Toc287451043"/>
      <w:bookmarkEnd w:id="1467"/>
      <w:bookmarkStart w:id="1468" w:name="_Toc287448059"/>
      <w:bookmarkEnd w:id="1468"/>
      <w:bookmarkStart w:id="1469" w:name="_Toc287451462"/>
      <w:bookmarkEnd w:id="1469"/>
      <w:bookmarkStart w:id="1470" w:name="_Toc287451500"/>
      <w:bookmarkEnd w:id="1470"/>
      <w:bookmarkStart w:id="1471" w:name="_Toc287451414"/>
      <w:bookmarkEnd w:id="1471"/>
      <w:bookmarkStart w:id="1472" w:name="_Toc287447673"/>
      <w:bookmarkEnd w:id="1472"/>
      <w:bookmarkStart w:id="1473" w:name="_Toc287451444"/>
      <w:bookmarkEnd w:id="1473"/>
      <w:bookmarkStart w:id="1474" w:name="_Toc287451049"/>
      <w:bookmarkEnd w:id="1474"/>
      <w:bookmarkStart w:id="1475" w:name="_Toc287444782"/>
      <w:bookmarkEnd w:id="1475"/>
      <w:bookmarkStart w:id="1476" w:name="_Toc287451468"/>
      <w:bookmarkEnd w:id="1476"/>
      <w:bookmarkStart w:id="1477" w:name="_Toc287444854"/>
      <w:bookmarkEnd w:id="1477"/>
      <w:bookmarkStart w:id="1478" w:name="_Toc287444784"/>
      <w:bookmarkEnd w:id="1478"/>
      <w:bookmarkStart w:id="1479" w:name="_Toc287444838"/>
      <w:bookmarkEnd w:id="1479"/>
      <w:bookmarkStart w:id="1480" w:name="_Toc287451546"/>
      <w:bookmarkEnd w:id="1480"/>
      <w:bookmarkStart w:id="1481" w:name="_Toc287444656"/>
      <w:bookmarkEnd w:id="1481"/>
      <w:bookmarkStart w:id="1482" w:name="_Toc287444311"/>
      <w:bookmarkEnd w:id="1482"/>
      <w:bookmarkStart w:id="1483" w:name="_Toc287448119"/>
      <w:bookmarkEnd w:id="1483"/>
      <w:bookmarkStart w:id="1484" w:name="_Toc287444785"/>
      <w:bookmarkEnd w:id="1484"/>
      <w:bookmarkStart w:id="1485" w:name="_Toc287444835"/>
      <w:bookmarkEnd w:id="1485"/>
      <w:bookmarkStart w:id="1486" w:name="_Toc287444788"/>
      <w:bookmarkEnd w:id="1486"/>
      <w:bookmarkStart w:id="1487" w:name="_Toc287444362"/>
      <w:bookmarkEnd w:id="1487"/>
      <w:bookmarkStart w:id="1488" w:name="_Toc287444787"/>
      <w:bookmarkEnd w:id="1488"/>
      <w:bookmarkStart w:id="1489" w:name="_Toc287451516"/>
      <w:bookmarkEnd w:id="1489"/>
      <w:bookmarkStart w:id="1490" w:name="_Toc287451545"/>
      <w:bookmarkEnd w:id="1490"/>
      <w:bookmarkStart w:id="1491" w:name="_Toc287451492"/>
      <w:bookmarkEnd w:id="1491"/>
      <w:bookmarkStart w:id="1492" w:name="_Toc287451499"/>
      <w:bookmarkEnd w:id="1492"/>
      <w:bookmarkStart w:id="1493" w:name="_Toc287444710"/>
      <w:bookmarkEnd w:id="1493"/>
      <w:bookmarkStart w:id="1494" w:name="_Toc287451438"/>
      <w:bookmarkEnd w:id="1494"/>
      <w:bookmarkStart w:id="1495" w:name="_Toc287448113"/>
      <w:bookmarkEnd w:id="1495"/>
      <w:bookmarkStart w:id="1496" w:name="_Toc287448194"/>
      <w:bookmarkEnd w:id="1496"/>
      <w:bookmarkStart w:id="1497" w:name="_Toc287448169"/>
      <w:bookmarkEnd w:id="1497"/>
      <w:bookmarkStart w:id="1498" w:name="_Toc287448191"/>
      <w:bookmarkEnd w:id="1498"/>
      <w:bookmarkStart w:id="1499" w:name="_Toc287451501"/>
      <w:bookmarkEnd w:id="1499"/>
      <w:bookmarkStart w:id="1500" w:name="_Toc287448141"/>
      <w:bookmarkEnd w:id="1500"/>
      <w:bookmarkStart w:id="1501" w:name="_Toc287448095"/>
      <w:bookmarkEnd w:id="1501"/>
      <w:bookmarkStart w:id="1502" w:name="_Toc287451496"/>
      <w:bookmarkEnd w:id="1502"/>
      <w:bookmarkStart w:id="1503" w:name="_Toc287451051"/>
      <w:bookmarkEnd w:id="1503"/>
      <w:bookmarkStart w:id="1504" w:name="_Toc287451547"/>
      <w:bookmarkEnd w:id="1504"/>
      <w:bookmarkStart w:id="1505" w:name="_Toc287447738"/>
      <w:bookmarkEnd w:id="1505"/>
      <w:bookmarkStart w:id="1506" w:name="_Toc287448144"/>
      <w:bookmarkEnd w:id="1506"/>
      <w:bookmarkStart w:id="1507" w:name="_Toc287451474"/>
      <w:bookmarkEnd w:id="1507"/>
      <w:bookmarkStart w:id="1508" w:name="_Toc287447648"/>
      <w:bookmarkEnd w:id="1508"/>
      <w:bookmarkStart w:id="1509" w:name="_Toc287447755"/>
      <w:bookmarkEnd w:id="1509"/>
      <w:bookmarkStart w:id="1510" w:name="_Toc287451087"/>
      <w:bookmarkEnd w:id="1510"/>
      <w:bookmarkStart w:id="1511" w:name="_Toc287447803"/>
      <w:bookmarkEnd w:id="1511"/>
      <w:bookmarkStart w:id="1512" w:name="_Toc287447660"/>
      <w:bookmarkEnd w:id="1512"/>
      <w:bookmarkStart w:id="1513" w:name="_Toc287448190"/>
      <w:bookmarkEnd w:id="1513"/>
      <w:bookmarkStart w:id="1514" w:name="_Toc287451110"/>
      <w:bookmarkEnd w:id="1514"/>
      <w:bookmarkStart w:id="1515" w:name="_Toc287448140"/>
      <w:bookmarkEnd w:id="1515"/>
      <w:bookmarkStart w:id="1516" w:name="_Toc287451564"/>
      <w:bookmarkEnd w:id="1516"/>
      <w:bookmarkStart w:id="1517" w:name="_Toc287451523"/>
      <w:bookmarkEnd w:id="1517"/>
      <w:bookmarkStart w:id="1518" w:name="_Toc287444400"/>
      <w:bookmarkEnd w:id="1518"/>
      <w:bookmarkStart w:id="1519" w:name="_Toc287447797"/>
      <w:bookmarkEnd w:id="1519"/>
      <w:bookmarkStart w:id="1520" w:name="_Toc287444460"/>
      <w:bookmarkEnd w:id="1520"/>
      <w:bookmarkStart w:id="1521" w:name="_Toc287444377"/>
      <w:bookmarkEnd w:id="1521"/>
      <w:bookmarkStart w:id="1522" w:name="_Toc287444836"/>
      <w:bookmarkEnd w:id="1522"/>
      <w:bookmarkStart w:id="1523" w:name="_Toc287448138"/>
      <w:bookmarkEnd w:id="1523"/>
      <w:bookmarkStart w:id="1524" w:name="_Toc287444384"/>
      <w:bookmarkEnd w:id="1524"/>
      <w:bookmarkStart w:id="1525" w:name="_Toc287448184"/>
      <w:bookmarkEnd w:id="1525"/>
      <w:bookmarkStart w:id="1526" w:name="_Toc287451495"/>
      <w:bookmarkEnd w:id="1526"/>
      <w:bookmarkStart w:id="1527" w:name="_Toc287444791"/>
      <w:bookmarkEnd w:id="1527"/>
      <w:bookmarkStart w:id="1528" w:name="_Toc287451164"/>
      <w:bookmarkEnd w:id="1528"/>
      <w:bookmarkStart w:id="1529" w:name="_Toc287451027"/>
      <w:bookmarkEnd w:id="1529"/>
      <w:bookmarkStart w:id="1530" w:name="_Toc287444341"/>
      <w:bookmarkEnd w:id="1530"/>
      <w:bookmarkStart w:id="1531" w:name="_Toc287444789"/>
      <w:bookmarkEnd w:id="1531"/>
      <w:bookmarkStart w:id="1532" w:name="_Toc287451093"/>
      <w:bookmarkEnd w:id="1532"/>
      <w:bookmarkStart w:id="1533" w:name="_Toc287447767"/>
      <w:bookmarkEnd w:id="1533"/>
      <w:bookmarkStart w:id="1534" w:name="_Toc287451116"/>
      <w:bookmarkEnd w:id="1534"/>
      <w:bookmarkStart w:id="1535" w:name="_Toc287444339"/>
      <w:bookmarkEnd w:id="1535"/>
      <w:bookmarkStart w:id="1536" w:name="_Toc287451524"/>
      <w:bookmarkEnd w:id="1536"/>
      <w:bookmarkStart w:id="1537" w:name="_Toc287447761"/>
      <w:bookmarkEnd w:id="1537"/>
      <w:bookmarkStart w:id="1538" w:name="_Toc287444813"/>
      <w:bookmarkEnd w:id="1538"/>
      <w:bookmarkStart w:id="1539" w:name="_Toc287444454"/>
      <w:bookmarkEnd w:id="1539"/>
      <w:bookmarkStart w:id="1540" w:name="_Toc287447710"/>
      <w:bookmarkEnd w:id="1540"/>
      <w:bookmarkStart w:id="1541" w:name="_Toc287451009"/>
      <w:bookmarkEnd w:id="1541"/>
      <w:bookmarkStart w:id="1542" w:name="_Toc287451050"/>
      <w:bookmarkEnd w:id="1542"/>
      <w:bookmarkStart w:id="1543" w:name="_Toc287451158"/>
      <w:bookmarkEnd w:id="1543"/>
      <w:bookmarkStart w:id="1544" w:name="_Toc287451094"/>
      <w:bookmarkEnd w:id="1544"/>
      <w:bookmarkStart w:id="1545" w:name="_Toc287447717"/>
      <w:bookmarkEnd w:id="1545"/>
      <w:bookmarkStart w:id="1546" w:name="_Toc287444442"/>
      <w:bookmarkEnd w:id="1546"/>
      <w:bookmarkStart w:id="1547" w:name="_Toc287447732"/>
      <w:bookmarkEnd w:id="1547"/>
      <w:bookmarkStart w:id="1548" w:name="_Toc287451122"/>
      <w:bookmarkEnd w:id="1548"/>
      <w:bookmarkStart w:id="1549" w:name="_Toc287444383"/>
      <w:bookmarkEnd w:id="1549"/>
      <w:bookmarkStart w:id="1550" w:name="_Toc287451095"/>
      <w:bookmarkEnd w:id="1550"/>
      <w:bookmarkStart w:id="1551" w:name="_Toc287444418"/>
      <w:bookmarkEnd w:id="1551"/>
      <w:bookmarkStart w:id="1552" w:name="_Toc287451231"/>
      <w:bookmarkEnd w:id="1552"/>
      <w:bookmarkStart w:id="1553" w:name="_Toc287450983"/>
      <w:bookmarkEnd w:id="1553"/>
      <w:bookmarkStart w:id="1554" w:name="_Toc287451071"/>
      <w:bookmarkEnd w:id="1554"/>
      <w:bookmarkStart w:id="1555" w:name="_Toc287451152"/>
      <w:bookmarkEnd w:id="1555"/>
      <w:bookmarkStart w:id="1556" w:name="_Toc287447696"/>
      <w:bookmarkEnd w:id="1556"/>
      <w:bookmarkStart w:id="1557" w:name="_Toc287447666"/>
      <w:bookmarkEnd w:id="1557"/>
      <w:bookmarkStart w:id="1558" w:name="_Toc287451184"/>
      <w:bookmarkEnd w:id="1558"/>
      <w:bookmarkStart w:id="1559" w:name="_Toc287444515"/>
      <w:bookmarkEnd w:id="1559"/>
      <w:bookmarkStart w:id="1560" w:name="_Toc287444299"/>
      <w:bookmarkEnd w:id="1560"/>
      <w:bookmarkStart w:id="1561" w:name="_Toc287447688"/>
      <w:bookmarkEnd w:id="1561"/>
      <w:bookmarkStart w:id="1562" w:name="_Toc287447716"/>
      <w:bookmarkEnd w:id="1562"/>
      <w:bookmarkStart w:id="1563" w:name="_Toc287451021"/>
      <w:bookmarkEnd w:id="1563"/>
      <w:bookmarkStart w:id="1564" w:name="_Toc287447674"/>
      <w:bookmarkEnd w:id="1564"/>
      <w:bookmarkStart w:id="1565" w:name="_Toc287447828"/>
      <w:bookmarkEnd w:id="1565"/>
      <w:bookmarkStart w:id="1566" w:name="_Toc287444406"/>
      <w:bookmarkEnd w:id="1566"/>
      <w:bookmarkStart w:id="1567" w:name="_Toc287451208"/>
      <w:bookmarkEnd w:id="1567"/>
      <w:bookmarkStart w:id="1568" w:name="_Toc287447843"/>
      <w:bookmarkEnd w:id="1568"/>
      <w:bookmarkStart w:id="1569" w:name="_Toc287444448"/>
      <w:bookmarkEnd w:id="1569"/>
      <w:bookmarkStart w:id="1570" w:name="_Toc287444496"/>
      <w:bookmarkEnd w:id="1570"/>
      <w:bookmarkStart w:id="1571" w:name="_Toc287447821"/>
      <w:bookmarkEnd w:id="1571"/>
      <w:bookmarkStart w:id="1572" w:name="_Toc287451255"/>
      <w:bookmarkEnd w:id="1572"/>
      <w:bookmarkStart w:id="1573" w:name="_Toc287451146"/>
      <w:bookmarkEnd w:id="1573"/>
      <w:bookmarkStart w:id="1574" w:name="_Toc287444318"/>
      <w:bookmarkEnd w:id="1574"/>
      <w:bookmarkStart w:id="1575" w:name="_Toc287444363"/>
      <w:bookmarkEnd w:id="1575"/>
      <w:bookmarkStart w:id="1576" w:name="_Toc287444436"/>
      <w:bookmarkEnd w:id="1576"/>
      <w:bookmarkStart w:id="1577" w:name="_Toc287451232"/>
      <w:bookmarkEnd w:id="1577"/>
      <w:bookmarkStart w:id="1578" w:name="_Toc287447853"/>
      <w:bookmarkEnd w:id="1578"/>
      <w:bookmarkStart w:id="1579" w:name="_Toc287444361"/>
      <w:bookmarkEnd w:id="1579"/>
      <w:bookmarkStart w:id="1580" w:name="_Toc287444499"/>
      <w:bookmarkEnd w:id="1580"/>
      <w:bookmarkStart w:id="1581" w:name="_Toc287444466"/>
      <w:bookmarkEnd w:id="1581"/>
      <w:bookmarkStart w:id="1582" w:name="_Toc287444547"/>
      <w:bookmarkEnd w:id="1582"/>
      <w:bookmarkStart w:id="1583" w:name="_Toc287447827"/>
      <w:bookmarkEnd w:id="1583"/>
      <w:bookmarkStart w:id="1584" w:name="_Toc287447791"/>
      <w:bookmarkEnd w:id="1584"/>
      <w:bookmarkStart w:id="1585" w:name="_Toc287451176"/>
      <w:bookmarkEnd w:id="1585"/>
      <w:bookmarkStart w:id="1586" w:name="_Toc287451257"/>
      <w:bookmarkEnd w:id="1586"/>
      <w:bookmarkStart w:id="1587" w:name="_Toc287444430"/>
      <w:bookmarkEnd w:id="1587"/>
      <w:bookmarkStart w:id="1588" w:name="_Toc287447809"/>
      <w:bookmarkEnd w:id="1588"/>
      <w:bookmarkStart w:id="1589" w:name="_Toc287447785"/>
      <w:bookmarkEnd w:id="1589"/>
      <w:bookmarkStart w:id="1590" w:name="_Toc287447718"/>
      <w:bookmarkEnd w:id="1590"/>
      <w:bookmarkStart w:id="1591" w:name="_Toc287451140"/>
      <w:bookmarkEnd w:id="1591"/>
      <w:bookmarkStart w:id="1592" w:name="_Toc287451072"/>
      <w:bookmarkEnd w:id="1592"/>
      <w:bookmarkStart w:id="1593" w:name="_Toc287447740"/>
      <w:bookmarkEnd w:id="1593"/>
      <w:bookmarkStart w:id="1594" w:name="_Toc287447854"/>
      <w:bookmarkEnd w:id="1594"/>
      <w:bookmarkStart w:id="1595" w:name="_Toc287444498"/>
      <w:bookmarkEnd w:id="1595"/>
      <w:bookmarkStart w:id="1596" w:name="_Toc287451183"/>
      <w:bookmarkEnd w:id="1596"/>
      <w:bookmarkStart w:id="1597" w:name="_Toc287444424"/>
      <w:bookmarkEnd w:id="1597"/>
      <w:bookmarkStart w:id="1598" w:name="_Toc287444412"/>
      <w:bookmarkEnd w:id="1598"/>
      <w:bookmarkStart w:id="1599" w:name="_Toc287444355"/>
      <w:bookmarkEnd w:id="1599"/>
      <w:bookmarkStart w:id="1600" w:name="_Toc287447924"/>
      <w:bookmarkEnd w:id="1600"/>
      <w:bookmarkStart w:id="1601" w:name="_Toc287451170"/>
      <w:bookmarkEnd w:id="1601"/>
      <w:bookmarkStart w:id="1602" w:name="_Toc287451134"/>
      <w:bookmarkEnd w:id="1602"/>
      <w:bookmarkStart w:id="1603" w:name="_Toc287444474"/>
      <w:bookmarkEnd w:id="1603"/>
      <w:bookmarkStart w:id="1604" w:name="_Toc287444473"/>
      <w:bookmarkEnd w:id="1604"/>
      <w:bookmarkStart w:id="1605" w:name="_Toc287447779"/>
      <w:bookmarkEnd w:id="1605"/>
      <w:bookmarkStart w:id="1606" w:name="_Toc287447918"/>
      <w:bookmarkEnd w:id="1606"/>
      <w:bookmarkStart w:id="1607" w:name="_Toc287451206"/>
      <w:bookmarkEnd w:id="1607"/>
      <w:bookmarkStart w:id="1608" w:name="_Toc287447893"/>
      <w:bookmarkEnd w:id="1608"/>
      <w:bookmarkStart w:id="1609" w:name="_Toc287451198"/>
      <w:bookmarkEnd w:id="1609"/>
      <w:bookmarkStart w:id="1610" w:name="_Toc287451128"/>
      <w:bookmarkEnd w:id="1610"/>
      <w:bookmarkStart w:id="1611" w:name="_Toc287447959"/>
      <w:bookmarkEnd w:id="1611"/>
      <w:bookmarkStart w:id="1612" w:name="_Toc287451279"/>
      <w:bookmarkEnd w:id="1612"/>
      <w:bookmarkStart w:id="1613" w:name="_Toc287444495"/>
      <w:bookmarkEnd w:id="1613"/>
      <w:bookmarkStart w:id="1614" w:name="_Toc287451207"/>
      <w:bookmarkEnd w:id="1614"/>
      <w:bookmarkStart w:id="1615" w:name="_Toc287447903"/>
      <w:bookmarkEnd w:id="1615"/>
      <w:bookmarkStart w:id="1616" w:name="_Toc287451065"/>
      <w:bookmarkEnd w:id="1616"/>
      <w:bookmarkStart w:id="1617" w:name="_Toc287447936"/>
      <w:bookmarkEnd w:id="1617"/>
      <w:bookmarkStart w:id="1618" w:name="_Toc287451209"/>
      <w:bookmarkEnd w:id="1618"/>
      <w:bookmarkStart w:id="1619" w:name="_Toc287444488"/>
      <w:bookmarkEnd w:id="1619"/>
      <w:bookmarkStart w:id="1620" w:name="_Toc287451308"/>
      <w:bookmarkEnd w:id="1620"/>
      <w:bookmarkStart w:id="1621" w:name="_Toc287444548"/>
      <w:bookmarkEnd w:id="1621"/>
      <w:bookmarkStart w:id="1622" w:name="_Toc287447855"/>
      <w:bookmarkEnd w:id="1622"/>
      <w:bookmarkStart w:id="1623" w:name="_Toc287444569"/>
      <w:bookmarkEnd w:id="1623"/>
      <w:bookmarkStart w:id="1624" w:name="_Toc287451273"/>
      <w:bookmarkEnd w:id="1624"/>
      <w:bookmarkStart w:id="1625" w:name="_Toc287444472"/>
      <w:bookmarkEnd w:id="1625"/>
      <w:bookmarkStart w:id="1626" w:name="_Toc287444385"/>
      <w:bookmarkEnd w:id="1626"/>
      <w:bookmarkStart w:id="1627" w:name="_Toc287447815"/>
      <w:bookmarkEnd w:id="1627"/>
      <w:bookmarkStart w:id="1628" w:name="_Toc287447902"/>
      <w:bookmarkEnd w:id="1628"/>
      <w:bookmarkStart w:id="1629" w:name="_Toc287447850"/>
      <w:bookmarkEnd w:id="1629"/>
      <w:bookmarkStart w:id="1630" w:name="_Toc287451248"/>
      <w:bookmarkEnd w:id="1630"/>
      <w:bookmarkStart w:id="1631" w:name="_Toc287444521"/>
      <w:bookmarkEnd w:id="1631"/>
      <w:bookmarkStart w:id="1632" w:name="_Toc287447876"/>
      <w:bookmarkEnd w:id="1632"/>
      <w:bookmarkStart w:id="1633" w:name="_Toc287444500"/>
      <w:bookmarkEnd w:id="1633"/>
      <w:bookmarkStart w:id="1634" w:name="_Toc287451073"/>
      <w:bookmarkEnd w:id="1634"/>
      <w:bookmarkStart w:id="1635" w:name="_Toc287447930"/>
      <w:bookmarkEnd w:id="1635"/>
      <w:bookmarkStart w:id="1636" w:name="_Toc287444616"/>
      <w:bookmarkEnd w:id="1636"/>
      <w:bookmarkStart w:id="1637" w:name="_Toc287444641"/>
      <w:bookmarkEnd w:id="1637"/>
      <w:bookmarkStart w:id="1638" w:name="_Toc287444740"/>
      <w:bookmarkEnd w:id="1638"/>
      <w:bookmarkStart w:id="1639" w:name="_Toc287447877"/>
      <w:bookmarkEnd w:id="1639"/>
      <w:bookmarkStart w:id="1640" w:name="_Toc287451182"/>
      <w:bookmarkEnd w:id="1640"/>
      <w:bookmarkStart w:id="1641" w:name="_Toc287444494"/>
      <w:bookmarkEnd w:id="1641"/>
      <w:bookmarkStart w:id="1642" w:name="_Toc287451327"/>
      <w:bookmarkEnd w:id="1642"/>
      <w:bookmarkStart w:id="1643" w:name="_Toc287444497"/>
      <w:bookmarkEnd w:id="1643"/>
      <w:bookmarkStart w:id="1644" w:name="_Toc287447773"/>
      <w:bookmarkEnd w:id="1644"/>
      <w:bookmarkStart w:id="1645" w:name="_Toc287451291"/>
      <w:bookmarkEnd w:id="1645"/>
      <w:bookmarkStart w:id="1646" w:name="_Toc287451205"/>
      <w:bookmarkEnd w:id="1646"/>
      <w:bookmarkStart w:id="1647" w:name="_Toc287451258"/>
      <w:bookmarkEnd w:id="1647"/>
      <w:bookmarkStart w:id="1648" w:name="_Toc287451204"/>
      <w:bookmarkEnd w:id="1648"/>
      <w:bookmarkStart w:id="1649" w:name="_Toc287451432"/>
      <w:bookmarkEnd w:id="1649"/>
      <w:bookmarkStart w:id="1650" w:name="_Toc287444545"/>
      <w:bookmarkEnd w:id="1650"/>
      <w:bookmarkStart w:id="1651" w:name="_Toc287444523"/>
      <w:bookmarkEnd w:id="1651"/>
      <w:bookmarkStart w:id="1652" w:name="_Toc287444581"/>
      <w:bookmarkEnd w:id="1652"/>
      <w:bookmarkStart w:id="1653" w:name="_Toc287451233"/>
      <w:bookmarkEnd w:id="1653"/>
      <w:bookmarkStart w:id="1654" w:name="_Toc287447852"/>
      <w:bookmarkEnd w:id="1654"/>
      <w:bookmarkStart w:id="1655" w:name="_Toc287451256"/>
      <w:bookmarkEnd w:id="1655"/>
      <w:bookmarkStart w:id="1656" w:name="_Toc287444604"/>
      <w:bookmarkEnd w:id="1656"/>
      <w:bookmarkStart w:id="1657" w:name="_Toc287447971"/>
      <w:bookmarkEnd w:id="1657"/>
      <w:bookmarkStart w:id="1658" w:name="_Toc287451225"/>
      <w:bookmarkEnd w:id="1658"/>
      <w:bookmarkStart w:id="1659" w:name="_Toc287447829"/>
      <w:bookmarkEnd w:id="1659"/>
      <w:bookmarkStart w:id="1660" w:name="_Toc287447972"/>
      <w:bookmarkEnd w:id="1660"/>
      <w:bookmarkStart w:id="1661" w:name="_Toc287444522"/>
      <w:bookmarkEnd w:id="1661"/>
      <w:bookmarkStart w:id="1662" w:name="_Toc287447849"/>
      <w:bookmarkEnd w:id="1662"/>
      <w:bookmarkStart w:id="1663" w:name="_Toc287444663"/>
      <w:bookmarkEnd w:id="1663"/>
      <w:bookmarkStart w:id="1664" w:name="_Toc287447739"/>
      <w:bookmarkEnd w:id="1664"/>
      <w:bookmarkStart w:id="1665" w:name="_Toc287447901"/>
      <w:bookmarkEnd w:id="1665"/>
      <w:bookmarkStart w:id="1666" w:name="_Toc287444618"/>
      <w:bookmarkEnd w:id="1666"/>
      <w:bookmarkStart w:id="1667" w:name="_Toc287451210"/>
      <w:bookmarkEnd w:id="1667"/>
      <w:bookmarkStart w:id="1668" w:name="_Toc287444734"/>
      <w:bookmarkEnd w:id="1668"/>
      <w:bookmarkStart w:id="1669" w:name="_Toc287451326"/>
      <w:bookmarkEnd w:id="1669"/>
      <w:bookmarkStart w:id="1670" w:name="_Toc287444698"/>
      <w:bookmarkEnd w:id="1670"/>
      <w:bookmarkStart w:id="1671" w:name="_Toc287447878"/>
      <w:bookmarkEnd w:id="1671"/>
      <w:bookmarkStart w:id="1672" w:name="_Toc287444582"/>
      <w:bookmarkEnd w:id="1672"/>
      <w:bookmarkStart w:id="1673" w:name="_Toc287451314"/>
      <w:bookmarkEnd w:id="1673"/>
      <w:bookmarkStart w:id="1674" w:name="_Toc287451396"/>
      <w:bookmarkEnd w:id="1674"/>
      <w:bookmarkStart w:id="1675" w:name="_Toc287448020"/>
      <w:bookmarkEnd w:id="1675"/>
      <w:bookmarkStart w:id="1676" w:name="_Toc287444546"/>
      <w:bookmarkEnd w:id="1676"/>
      <w:bookmarkStart w:id="1677" w:name="_Toc287447870"/>
      <w:bookmarkEnd w:id="1677"/>
      <w:bookmarkStart w:id="1678" w:name="_Toc287444664"/>
      <w:bookmarkEnd w:id="1678"/>
      <w:bookmarkStart w:id="1679" w:name="_Toc287447851"/>
      <w:bookmarkEnd w:id="1679"/>
      <w:bookmarkStart w:id="1680" w:name="_Toc287447965"/>
      <w:bookmarkEnd w:id="1680"/>
      <w:bookmarkStart w:id="1681" w:name="_Toc287444639"/>
      <w:bookmarkEnd w:id="1681"/>
      <w:bookmarkStart w:id="1682" w:name="_Toc287447988"/>
      <w:bookmarkEnd w:id="1682"/>
      <w:bookmarkStart w:id="1683" w:name="_Toc287451343"/>
      <w:bookmarkEnd w:id="1683"/>
      <w:bookmarkStart w:id="1684" w:name="_Toc287444598"/>
      <w:bookmarkEnd w:id="1684"/>
      <w:bookmarkStart w:id="1685" w:name="_Toc287444680"/>
      <w:bookmarkEnd w:id="1685"/>
      <w:bookmarkStart w:id="1686" w:name="_Toc287444563"/>
      <w:bookmarkEnd w:id="1686"/>
      <w:bookmarkStart w:id="1687" w:name="_Toc287447937"/>
      <w:bookmarkEnd w:id="1687"/>
      <w:bookmarkStart w:id="1688" w:name="_Toc287451293"/>
      <w:bookmarkEnd w:id="1688"/>
      <w:bookmarkStart w:id="1689" w:name="_Toc287451320"/>
      <w:bookmarkEnd w:id="1689"/>
      <w:bookmarkStart w:id="1690" w:name="_Toc287451328"/>
      <w:bookmarkEnd w:id="1690"/>
      <w:bookmarkStart w:id="1691" w:name="_Toc287444617"/>
      <w:bookmarkEnd w:id="1691"/>
      <w:bookmarkStart w:id="1692" w:name="_Toc287444538"/>
      <w:bookmarkEnd w:id="1692"/>
      <w:bookmarkStart w:id="1693" w:name="_Toc287451373"/>
      <w:bookmarkEnd w:id="1693"/>
      <w:bookmarkStart w:id="1694" w:name="_Toc287444583"/>
      <w:bookmarkEnd w:id="1694"/>
      <w:bookmarkStart w:id="1695" w:name="_Toc287447996"/>
      <w:bookmarkEnd w:id="1695"/>
      <w:bookmarkStart w:id="1696" w:name="_Toc287447995"/>
      <w:bookmarkEnd w:id="1696"/>
      <w:bookmarkStart w:id="1697" w:name="_Toc287451372"/>
      <w:bookmarkEnd w:id="1697"/>
      <w:bookmarkStart w:id="1698" w:name="_Toc287447900"/>
      <w:bookmarkEnd w:id="1698"/>
      <w:bookmarkStart w:id="1699" w:name="_Toc287444692"/>
      <w:bookmarkEnd w:id="1699"/>
      <w:bookmarkStart w:id="1700" w:name="_Toc287451408"/>
      <w:bookmarkEnd w:id="1700"/>
      <w:bookmarkStart w:id="1701" w:name="_Toc287448047"/>
      <w:bookmarkEnd w:id="1701"/>
      <w:bookmarkStart w:id="1702" w:name="_Toc287451450"/>
      <w:bookmarkEnd w:id="1702"/>
      <w:bookmarkStart w:id="1703" w:name="_Toc287444752"/>
      <w:bookmarkEnd w:id="1703"/>
      <w:bookmarkStart w:id="1704" w:name="_Toc287448053"/>
      <w:bookmarkEnd w:id="1704"/>
      <w:bookmarkStart w:id="1705" w:name="_Toc287444662"/>
      <w:bookmarkEnd w:id="1705"/>
      <w:bookmarkStart w:id="1706" w:name="_Toc287451456"/>
      <w:bookmarkEnd w:id="1706"/>
      <w:bookmarkStart w:id="1707" w:name="_Toc287444716"/>
      <w:bookmarkEnd w:id="1707"/>
      <w:bookmarkStart w:id="1708" w:name="_Toc287448011"/>
      <w:bookmarkEnd w:id="1708"/>
      <w:bookmarkStart w:id="1709" w:name="_Toc287444610"/>
      <w:bookmarkEnd w:id="1709"/>
      <w:bookmarkStart w:id="1710" w:name="_Toc287451292"/>
      <w:bookmarkEnd w:id="1710"/>
      <w:bookmarkStart w:id="1711" w:name="_Toc287448089"/>
      <w:bookmarkEnd w:id="1711"/>
      <w:bookmarkStart w:id="1712" w:name="_Toc287444704"/>
      <w:bookmarkEnd w:id="1712"/>
      <w:bookmarkStart w:id="1713" w:name="_Toc287448077"/>
      <w:bookmarkEnd w:id="1713"/>
      <w:bookmarkStart w:id="1714" w:name="_Toc287444665"/>
      <w:bookmarkEnd w:id="1714"/>
      <w:bookmarkStart w:id="1715" w:name="_Toc287444633"/>
      <w:bookmarkEnd w:id="1715"/>
      <w:bookmarkStart w:id="1716" w:name="_Toc287444686"/>
      <w:bookmarkEnd w:id="1716"/>
      <w:bookmarkStart w:id="1717" w:name="_Toc287444640"/>
      <w:bookmarkEnd w:id="1717"/>
      <w:bookmarkStart w:id="1718" w:name="_Toc287451285"/>
      <w:bookmarkEnd w:id="1718"/>
      <w:bookmarkStart w:id="1719" w:name="_Toc287448019"/>
      <w:bookmarkEnd w:id="1719"/>
      <w:bookmarkStart w:id="1720" w:name="_Toc287451374"/>
      <w:bookmarkEnd w:id="1720"/>
      <w:bookmarkStart w:id="1721" w:name="_Toc287448035"/>
      <w:bookmarkEnd w:id="1721"/>
      <w:bookmarkStart w:id="1722" w:name="_Toc287444728"/>
      <w:bookmarkEnd w:id="1722"/>
      <w:bookmarkStart w:id="1723" w:name="_Toc287448041"/>
      <w:bookmarkEnd w:id="1723"/>
      <w:bookmarkStart w:id="1724" w:name="_Toc287451366"/>
      <w:bookmarkEnd w:id="1724"/>
      <w:bookmarkStart w:id="1725" w:name="_Toc287451486"/>
      <w:bookmarkEnd w:id="1725"/>
      <w:bookmarkStart w:id="1726" w:name="_Toc287451349"/>
      <w:bookmarkEnd w:id="1726"/>
      <w:bookmarkStart w:id="1727" w:name="_Toc287451351"/>
      <w:bookmarkEnd w:id="1727"/>
      <w:bookmarkStart w:id="1728" w:name="_Toc287447994"/>
      <w:bookmarkEnd w:id="1728"/>
      <w:bookmarkStart w:id="1729" w:name="_Toc287451390"/>
      <w:bookmarkEnd w:id="1729"/>
      <w:bookmarkStart w:id="1730" w:name="_Toc287444575"/>
      <w:bookmarkEnd w:id="1730"/>
      <w:bookmarkStart w:id="1731" w:name="_Toc287442053"/>
      <w:bookmarkEnd w:id="1731"/>
      <w:bookmarkStart w:id="1732" w:name="_Toc287442099"/>
      <w:bookmarkEnd w:id="1732"/>
      <w:bookmarkStart w:id="1733" w:name="_Toc287445421"/>
      <w:bookmarkEnd w:id="1733"/>
      <w:bookmarkStart w:id="1734" w:name="_Toc287447938"/>
      <w:bookmarkEnd w:id="1734"/>
      <w:bookmarkStart w:id="1735" w:name="_Toc287451426"/>
      <w:bookmarkEnd w:id="1735"/>
      <w:bookmarkStart w:id="1736" w:name="_Toc287447953"/>
      <w:bookmarkEnd w:id="1736"/>
      <w:bookmarkStart w:id="1737" w:name="_Toc287448018"/>
      <w:bookmarkEnd w:id="1737"/>
      <w:bookmarkStart w:id="1738" w:name="_Toc287451350"/>
      <w:bookmarkEnd w:id="1738"/>
      <w:bookmarkStart w:id="1739" w:name="_Toc287448137"/>
      <w:bookmarkEnd w:id="1739"/>
      <w:bookmarkStart w:id="1740" w:name="_Toc287447973"/>
      <w:bookmarkEnd w:id="1740"/>
      <w:bookmarkStart w:id="1741" w:name="_Toc287444770"/>
      <w:bookmarkEnd w:id="1741"/>
      <w:bookmarkStart w:id="1742" w:name="_Toc287444746"/>
      <w:bookmarkEnd w:id="1742"/>
      <w:bookmarkStart w:id="1743" w:name="_Toc287451375"/>
      <w:bookmarkEnd w:id="1743"/>
      <w:bookmarkStart w:id="1744" w:name="_Toc287448065"/>
      <w:bookmarkEnd w:id="1744"/>
      <w:bookmarkStart w:id="1745" w:name="_Toc287444722"/>
      <w:bookmarkEnd w:id="1745"/>
      <w:bookmarkStart w:id="1746" w:name="_Toc287444758"/>
      <w:bookmarkEnd w:id="1746"/>
      <w:bookmarkStart w:id="1747" w:name="_Toc287448083"/>
      <w:bookmarkEnd w:id="1747"/>
      <w:bookmarkStart w:id="1748" w:name="_Toc287448777"/>
      <w:bookmarkEnd w:id="1748"/>
      <w:bookmarkStart w:id="1749" w:name="_Toc287445405"/>
      <w:bookmarkEnd w:id="1749"/>
      <w:bookmarkStart w:id="1750" w:name="_Toc287442093"/>
      <w:bookmarkEnd w:id="1750"/>
      <w:bookmarkStart w:id="1751" w:name="_Toc287442051"/>
      <w:bookmarkEnd w:id="1751"/>
      <w:bookmarkStart w:id="1752" w:name="_Toc287448071"/>
      <w:bookmarkEnd w:id="1752"/>
      <w:bookmarkStart w:id="1753" w:name="_Toc287448101"/>
      <w:bookmarkEnd w:id="1753"/>
      <w:bookmarkStart w:id="1754" w:name="_Toc287451480"/>
      <w:bookmarkEnd w:id="1754"/>
      <w:bookmarkStart w:id="1755" w:name="_Toc287448815"/>
      <w:bookmarkEnd w:id="1755"/>
      <w:bookmarkStart w:id="1756" w:name="_Toc287448700"/>
      <w:bookmarkEnd w:id="1756"/>
      <w:bookmarkStart w:id="1757" w:name="_Toc287445484"/>
      <w:bookmarkEnd w:id="1757"/>
      <w:bookmarkStart w:id="1758" w:name="_Toc287442050"/>
      <w:bookmarkEnd w:id="1758"/>
      <w:bookmarkStart w:id="1759" w:name="_Toc287445345"/>
      <w:bookmarkEnd w:id="1759"/>
      <w:bookmarkStart w:id="1760" w:name="_Toc287445346"/>
      <w:bookmarkEnd w:id="1760"/>
      <w:bookmarkStart w:id="1761" w:name="_Toc287442129"/>
      <w:bookmarkEnd w:id="1761"/>
      <w:bookmarkStart w:id="1762" w:name="_Toc287444776"/>
      <w:bookmarkEnd w:id="1762"/>
      <w:bookmarkStart w:id="1763" w:name="_Toc287448761"/>
      <w:bookmarkEnd w:id="1763"/>
      <w:bookmarkStart w:id="1764" w:name="_Toc287445466"/>
      <w:bookmarkEnd w:id="1764"/>
      <w:bookmarkStart w:id="1765" w:name="_Toc287442117"/>
      <w:bookmarkEnd w:id="1765"/>
      <w:bookmarkStart w:id="1766" w:name="_Toc287448803"/>
      <w:bookmarkEnd w:id="1766"/>
      <w:bookmarkStart w:id="1767" w:name="_Toc287445508"/>
      <w:bookmarkEnd w:id="1767"/>
      <w:bookmarkStart w:id="1768" w:name="_Toc287448917"/>
      <w:bookmarkEnd w:id="1768"/>
      <w:bookmarkStart w:id="1769" w:name="_Toc287445646"/>
      <w:bookmarkEnd w:id="1769"/>
      <w:bookmarkStart w:id="1770" w:name="_Toc287442111"/>
      <w:bookmarkEnd w:id="1770"/>
      <w:bookmarkStart w:id="1771" w:name="_Toc287445361"/>
      <w:bookmarkEnd w:id="1771"/>
      <w:bookmarkStart w:id="1772" w:name="_Toc287448863"/>
      <w:bookmarkEnd w:id="1772"/>
      <w:bookmarkStart w:id="1773" w:name="_Toc287442213"/>
      <w:bookmarkEnd w:id="1773"/>
      <w:bookmarkStart w:id="1774" w:name="_Toc287442255"/>
      <w:bookmarkEnd w:id="1774"/>
      <w:bookmarkStart w:id="1775" w:name="_Toc287448791"/>
      <w:bookmarkEnd w:id="1775"/>
      <w:bookmarkStart w:id="1776" w:name="_Toc287445544"/>
      <w:bookmarkEnd w:id="1776"/>
      <w:bookmarkStart w:id="1777" w:name="_Toc287445568"/>
      <w:bookmarkEnd w:id="1777"/>
      <w:bookmarkStart w:id="1778" w:name="_Toc287442147"/>
      <w:bookmarkEnd w:id="1778"/>
      <w:bookmarkStart w:id="1779" w:name="_Toc287445478"/>
      <w:bookmarkEnd w:id="1779"/>
      <w:bookmarkStart w:id="1780" w:name="_Toc287445384"/>
      <w:bookmarkEnd w:id="1780"/>
      <w:bookmarkStart w:id="1781" w:name="_Toc287445520"/>
      <w:bookmarkEnd w:id="1781"/>
      <w:bookmarkStart w:id="1782" w:name="_Toc287448995"/>
      <w:bookmarkEnd w:id="1782"/>
      <w:bookmarkStart w:id="1783" w:name="_Toc287448929"/>
      <w:bookmarkEnd w:id="1783"/>
      <w:bookmarkStart w:id="1784" w:name="_Toc287445460"/>
      <w:bookmarkEnd w:id="1784"/>
      <w:bookmarkStart w:id="1785" w:name="_Toc287448827"/>
      <w:bookmarkEnd w:id="1785"/>
      <w:bookmarkStart w:id="1786" w:name="_Toc287445700"/>
      <w:bookmarkEnd w:id="1786"/>
      <w:bookmarkStart w:id="1787" w:name="_Toc287442183"/>
      <w:bookmarkEnd w:id="1787"/>
      <w:bookmarkStart w:id="1788" w:name="_Toc287448851"/>
      <w:bookmarkEnd w:id="1788"/>
      <w:bookmarkStart w:id="1789" w:name="_Toc287442237"/>
      <w:bookmarkEnd w:id="1789"/>
      <w:bookmarkStart w:id="1790" w:name="_Toc287448839"/>
      <w:bookmarkEnd w:id="1790"/>
      <w:bookmarkStart w:id="1791" w:name="_Toc287445562"/>
      <w:bookmarkEnd w:id="1791"/>
      <w:bookmarkStart w:id="1792" w:name="_Toc287442081"/>
      <w:bookmarkEnd w:id="1792"/>
      <w:bookmarkStart w:id="1793" w:name="_Toc287445526"/>
      <w:bookmarkEnd w:id="1793"/>
      <w:bookmarkStart w:id="1794" w:name="_Toc287445407"/>
      <w:bookmarkEnd w:id="1794"/>
      <w:bookmarkStart w:id="1795" w:name="_Toc287442189"/>
      <w:bookmarkEnd w:id="1795"/>
      <w:bookmarkStart w:id="1796" w:name="_Toc287442201"/>
      <w:bookmarkEnd w:id="1796"/>
      <w:bookmarkStart w:id="1797" w:name="_Toc287442123"/>
      <w:bookmarkEnd w:id="1797"/>
      <w:bookmarkStart w:id="1798" w:name="_Toc287442135"/>
      <w:bookmarkEnd w:id="1798"/>
      <w:bookmarkStart w:id="1799" w:name="_Toc287448763"/>
      <w:bookmarkEnd w:id="1799"/>
      <w:bookmarkStart w:id="1800" w:name="_Toc287445538"/>
      <w:bookmarkEnd w:id="1800"/>
      <w:bookmarkStart w:id="1801" w:name="_Toc287442087"/>
      <w:bookmarkEnd w:id="1801"/>
      <w:bookmarkStart w:id="1802" w:name="_Toc287448869"/>
      <w:bookmarkEnd w:id="1802"/>
      <w:bookmarkStart w:id="1803" w:name="_Toc287448809"/>
      <w:bookmarkEnd w:id="1803"/>
      <w:bookmarkStart w:id="1804" w:name="_Toc287448911"/>
      <w:bookmarkEnd w:id="1804"/>
      <w:bookmarkStart w:id="1805" w:name="_Toc287448875"/>
      <w:bookmarkEnd w:id="1805"/>
      <w:bookmarkStart w:id="1806" w:name="_Toc287448887"/>
      <w:bookmarkEnd w:id="1806"/>
      <w:bookmarkStart w:id="1807" w:name="_Toc287442261"/>
      <w:bookmarkEnd w:id="1807"/>
      <w:bookmarkStart w:id="1808" w:name="_Toc287448893"/>
      <w:bookmarkEnd w:id="1808"/>
      <w:bookmarkStart w:id="1809" w:name="_Toc287445502"/>
      <w:bookmarkEnd w:id="1809"/>
      <w:bookmarkStart w:id="1810" w:name="_Toc287449031"/>
      <w:bookmarkEnd w:id="1810"/>
      <w:bookmarkStart w:id="1811" w:name="_Toc287442345"/>
      <w:bookmarkEnd w:id="1811"/>
      <w:bookmarkStart w:id="1812" w:name="_Toc287448833"/>
      <w:bookmarkEnd w:id="1812"/>
      <w:bookmarkStart w:id="1813" w:name="_Toc287442219"/>
      <w:bookmarkEnd w:id="1813"/>
      <w:bookmarkStart w:id="1814" w:name="_Toc287445586"/>
      <w:bookmarkEnd w:id="1814"/>
      <w:bookmarkStart w:id="1815" w:name="_Toc287448905"/>
      <w:bookmarkEnd w:id="1815"/>
      <w:bookmarkStart w:id="1816" w:name="_Toc287442291"/>
      <w:bookmarkEnd w:id="1816"/>
      <w:bookmarkStart w:id="1817" w:name="_Toc287442165"/>
      <w:bookmarkEnd w:id="1817"/>
      <w:bookmarkStart w:id="1818" w:name="_Toc287448821"/>
      <w:bookmarkEnd w:id="1818"/>
      <w:bookmarkStart w:id="1819" w:name="_Toc287442105"/>
      <w:bookmarkEnd w:id="1819"/>
      <w:bookmarkStart w:id="1820" w:name="_Toc287442243"/>
      <w:bookmarkEnd w:id="1820"/>
      <w:bookmarkStart w:id="1821" w:name="_Toc287442177"/>
      <w:bookmarkEnd w:id="1821"/>
      <w:bookmarkStart w:id="1822" w:name="_Toc287442249"/>
      <w:bookmarkEnd w:id="1822"/>
      <w:bookmarkStart w:id="1823" w:name="_Toc287442225"/>
      <w:bookmarkEnd w:id="1823"/>
      <w:bookmarkStart w:id="1824" w:name="_Toc287448941"/>
      <w:bookmarkEnd w:id="1824"/>
      <w:bookmarkStart w:id="1825" w:name="_Toc287445472"/>
      <w:bookmarkEnd w:id="1825"/>
      <w:bookmarkStart w:id="1826" w:name="_Toc287445436"/>
      <w:bookmarkEnd w:id="1826"/>
      <w:bookmarkStart w:id="1827" w:name="_Toc287449043"/>
      <w:bookmarkEnd w:id="1827"/>
      <w:bookmarkStart w:id="1828" w:name="_Toc287445628"/>
      <w:bookmarkEnd w:id="1828"/>
      <w:bookmarkStart w:id="1829" w:name="_Toc287445598"/>
      <w:bookmarkEnd w:id="1829"/>
      <w:bookmarkStart w:id="1830" w:name="_Toc287442303"/>
      <w:bookmarkEnd w:id="1830"/>
      <w:bookmarkStart w:id="1831" w:name="_Toc287442363"/>
      <w:bookmarkEnd w:id="1831"/>
      <w:bookmarkStart w:id="1832" w:name="_Toc287445592"/>
      <w:bookmarkEnd w:id="1832"/>
      <w:bookmarkStart w:id="1833" w:name="_Toc287445490"/>
      <w:bookmarkEnd w:id="1833"/>
      <w:bookmarkStart w:id="1834" w:name="_Toc287448881"/>
      <w:bookmarkEnd w:id="1834"/>
      <w:bookmarkStart w:id="1835" w:name="_Toc287442315"/>
      <w:bookmarkEnd w:id="1835"/>
      <w:bookmarkStart w:id="1836" w:name="_Toc287445580"/>
      <w:bookmarkEnd w:id="1836"/>
      <w:bookmarkStart w:id="1837" w:name="_Toc287449037"/>
      <w:bookmarkEnd w:id="1837"/>
      <w:bookmarkStart w:id="1838" w:name="_Toc287448935"/>
      <w:bookmarkEnd w:id="1838"/>
      <w:bookmarkStart w:id="1839" w:name="_Toc287442231"/>
      <w:bookmarkEnd w:id="1839"/>
      <w:bookmarkStart w:id="1840" w:name="_Toc287449025"/>
      <w:bookmarkEnd w:id="1840"/>
      <w:bookmarkStart w:id="1841" w:name="_Toc287445664"/>
      <w:bookmarkEnd w:id="1841"/>
      <w:bookmarkStart w:id="1842" w:name="_Toc287442285"/>
      <w:bookmarkEnd w:id="1842"/>
      <w:bookmarkStart w:id="1843" w:name="_Toc287448989"/>
      <w:bookmarkEnd w:id="1843"/>
      <w:bookmarkStart w:id="1844" w:name="_Toc287445688"/>
      <w:bookmarkEnd w:id="1844"/>
      <w:bookmarkStart w:id="1845" w:name="_Toc287442279"/>
      <w:bookmarkEnd w:id="1845"/>
      <w:bookmarkStart w:id="1846" w:name="_Toc287448701"/>
      <w:bookmarkEnd w:id="1846"/>
      <w:bookmarkStart w:id="1847" w:name="_Toc287449055"/>
      <w:bookmarkEnd w:id="1847"/>
      <w:bookmarkStart w:id="1848" w:name="_Toc287445640"/>
      <w:bookmarkEnd w:id="1848"/>
      <w:bookmarkStart w:id="1849" w:name="_Toc287448947"/>
      <w:bookmarkEnd w:id="1849"/>
      <w:bookmarkStart w:id="1850" w:name="_Toc287448965"/>
      <w:bookmarkEnd w:id="1850"/>
      <w:bookmarkStart w:id="1851" w:name="_Toc287448977"/>
      <w:bookmarkEnd w:id="1851"/>
      <w:bookmarkStart w:id="1852" w:name="_Toc287445604"/>
      <w:bookmarkEnd w:id="1852"/>
      <w:bookmarkStart w:id="1853" w:name="_Toc287445682"/>
      <w:bookmarkEnd w:id="1853"/>
      <w:bookmarkStart w:id="1854" w:name="_Toc287442207"/>
      <w:bookmarkEnd w:id="1854"/>
      <w:bookmarkStart w:id="1855" w:name="_Toc287449124"/>
      <w:bookmarkEnd w:id="1855"/>
      <w:bookmarkStart w:id="1856" w:name="_Toc287442351"/>
      <w:bookmarkEnd w:id="1856"/>
      <w:bookmarkStart w:id="1857" w:name="_Toc287449094"/>
      <w:bookmarkEnd w:id="1857"/>
      <w:bookmarkStart w:id="1858" w:name="_Toc287445550"/>
      <w:bookmarkEnd w:id="1858"/>
      <w:bookmarkStart w:id="1859" w:name="_Toc287448899"/>
      <w:bookmarkEnd w:id="1859"/>
      <w:bookmarkStart w:id="1860" w:name="_Toc287442408"/>
      <w:bookmarkEnd w:id="1860"/>
      <w:bookmarkStart w:id="1861" w:name="_Toc287448959"/>
      <w:bookmarkEnd w:id="1861"/>
      <w:bookmarkStart w:id="1862" w:name="_Toc287449154"/>
      <w:bookmarkEnd w:id="1862"/>
      <w:bookmarkStart w:id="1863" w:name="_Toc287449049"/>
      <w:bookmarkEnd w:id="1863"/>
      <w:bookmarkStart w:id="1864" w:name="_Toc287445676"/>
      <w:bookmarkEnd w:id="1864"/>
      <w:bookmarkStart w:id="1865" w:name="_Toc287448953"/>
      <w:bookmarkEnd w:id="1865"/>
      <w:bookmarkStart w:id="1866" w:name="_Toc287445706"/>
      <w:bookmarkEnd w:id="1866"/>
      <w:bookmarkStart w:id="1867" w:name="_Toc287445610"/>
      <w:bookmarkEnd w:id="1867"/>
      <w:bookmarkStart w:id="1868" w:name="_Toc287449074"/>
      <w:bookmarkEnd w:id="1868"/>
      <w:bookmarkStart w:id="1869" w:name="_Toc287445751"/>
      <w:bookmarkEnd w:id="1869"/>
      <w:bookmarkStart w:id="1870" w:name="_Toc287445775"/>
      <w:bookmarkEnd w:id="1870"/>
      <w:bookmarkStart w:id="1871" w:name="_Toc287445694"/>
      <w:bookmarkEnd w:id="1871"/>
      <w:bookmarkStart w:id="1872" w:name="_Toc287449061"/>
      <w:bookmarkEnd w:id="1872"/>
      <w:bookmarkStart w:id="1873" w:name="_Toc287445718"/>
      <w:bookmarkEnd w:id="1873"/>
      <w:bookmarkStart w:id="1874" w:name="_Toc287442321"/>
      <w:bookmarkEnd w:id="1874"/>
      <w:bookmarkStart w:id="1875" w:name="_Toc287445532"/>
      <w:bookmarkEnd w:id="1875"/>
      <w:bookmarkStart w:id="1876" w:name="_Toc287442339"/>
      <w:bookmarkEnd w:id="1876"/>
      <w:bookmarkStart w:id="1877" w:name="_Toc287442309"/>
      <w:bookmarkEnd w:id="1877"/>
      <w:bookmarkStart w:id="1878" w:name="_Toc287445622"/>
      <w:bookmarkEnd w:id="1878"/>
      <w:bookmarkStart w:id="1879" w:name="_Toc287449019"/>
      <w:bookmarkEnd w:id="1879"/>
      <w:bookmarkStart w:id="1880" w:name="_Toc287445739"/>
      <w:bookmarkEnd w:id="1880"/>
      <w:bookmarkStart w:id="1881" w:name="_Toc287449196"/>
      <w:bookmarkEnd w:id="1881"/>
      <w:bookmarkStart w:id="1882" w:name="_Toc287445745"/>
      <w:bookmarkEnd w:id="1882"/>
      <w:bookmarkStart w:id="1883" w:name="_Toc287442195"/>
      <w:bookmarkEnd w:id="1883"/>
      <w:bookmarkStart w:id="1884" w:name="_Toc287445769"/>
      <w:bookmarkEnd w:id="1884"/>
      <w:bookmarkStart w:id="1885" w:name="_Toc287442333"/>
      <w:bookmarkEnd w:id="1885"/>
      <w:bookmarkStart w:id="1886" w:name="_Toc287449088"/>
      <w:bookmarkEnd w:id="1886"/>
      <w:bookmarkStart w:id="1887" w:name="_Toc287442327"/>
      <w:bookmarkEnd w:id="1887"/>
      <w:bookmarkStart w:id="1888" w:name="_Toc287442414"/>
      <w:bookmarkEnd w:id="1888"/>
      <w:bookmarkStart w:id="1889" w:name="_Toc287442171"/>
      <w:bookmarkEnd w:id="1889"/>
      <w:bookmarkStart w:id="1890" w:name="_Toc287445616"/>
      <w:bookmarkEnd w:id="1890"/>
      <w:bookmarkStart w:id="1891" w:name="_Toc287442396"/>
      <w:bookmarkEnd w:id="1891"/>
      <w:bookmarkStart w:id="1892" w:name="_Toc287445793"/>
      <w:bookmarkEnd w:id="1892"/>
      <w:bookmarkStart w:id="1893" w:name="_Toc287448971"/>
      <w:bookmarkEnd w:id="1893"/>
      <w:bookmarkStart w:id="1894" w:name="_Toc287442297"/>
      <w:bookmarkEnd w:id="1894"/>
      <w:bookmarkStart w:id="1895" w:name="_Toc287449118"/>
      <w:bookmarkEnd w:id="1895"/>
      <w:bookmarkStart w:id="1896" w:name="_Toc287442474"/>
      <w:bookmarkEnd w:id="1896"/>
      <w:bookmarkStart w:id="1897" w:name="_Toc287445556"/>
      <w:bookmarkEnd w:id="1897"/>
      <w:bookmarkStart w:id="1898" w:name="_Toc287449013"/>
      <w:bookmarkEnd w:id="1898"/>
      <w:bookmarkStart w:id="1899" w:name="_Toc287449001"/>
      <w:bookmarkEnd w:id="1899"/>
      <w:bookmarkStart w:id="1900" w:name="_Toc287449073"/>
      <w:bookmarkEnd w:id="1900"/>
      <w:bookmarkStart w:id="1901" w:name="_Toc287442390"/>
      <w:bookmarkEnd w:id="1901"/>
      <w:bookmarkStart w:id="1902" w:name="_Toc287449112"/>
      <w:bookmarkEnd w:id="1902"/>
      <w:bookmarkStart w:id="1903" w:name="_Toc287442267"/>
      <w:bookmarkEnd w:id="1903"/>
      <w:bookmarkStart w:id="1904" w:name="_Toc287442378"/>
      <w:bookmarkEnd w:id="1904"/>
      <w:bookmarkStart w:id="1905" w:name="_Toc287445670"/>
      <w:bookmarkEnd w:id="1905"/>
      <w:bookmarkStart w:id="1906" w:name="_Toc287445712"/>
      <w:bookmarkEnd w:id="1906"/>
      <w:bookmarkStart w:id="1907" w:name="_Toc287449100"/>
      <w:bookmarkEnd w:id="1907"/>
      <w:bookmarkStart w:id="1908" w:name="_Toc287442468"/>
      <w:bookmarkEnd w:id="1908"/>
      <w:bookmarkStart w:id="1909" w:name="_Toc287448983"/>
      <w:bookmarkEnd w:id="1909"/>
      <w:bookmarkStart w:id="1910" w:name="_Toc287445805"/>
      <w:bookmarkEnd w:id="1910"/>
      <w:bookmarkStart w:id="1911" w:name="_Toc287445757"/>
      <w:bookmarkEnd w:id="1911"/>
      <w:bookmarkStart w:id="1912" w:name="_Toc287445733"/>
      <w:bookmarkEnd w:id="1912"/>
      <w:bookmarkStart w:id="1913" w:name="_Toc287449166"/>
      <w:bookmarkEnd w:id="1913"/>
      <w:bookmarkStart w:id="1914" w:name="_Toc287442402"/>
      <w:bookmarkEnd w:id="1914"/>
      <w:bookmarkStart w:id="1915" w:name="_Toc287442365"/>
      <w:bookmarkEnd w:id="1915"/>
      <w:bookmarkStart w:id="1916" w:name="_Toc287445719"/>
      <w:bookmarkEnd w:id="1916"/>
      <w:bookmarkStart w:id="1917" w:name="_Toc287442456"/>
      <w:bookmarkEnd w:id="1917"/>
      <w:bookmarkStart w:id="1918" w:name="_Toc287442273"/>
      <w:bookmarkEnd w:id="1918"/>
      <w:bookmarkStart w:id="1919" w:name="_Toc287449106"/>
      <w:bookmarkEnd w:id="1919"/>
      <w:bookmarkStart w:id="1920" w:name="_Toc287445720"/>
      <w:bookmarkEnd w:id="1920"/>
      <w:bookmarkStart w:id="1921" w:name="_Toc287442357"/>
      <w:bookmarkEnd w:id="1921"/>
      <w:bookmarkStart w:id="1922" w:name="_Toc287445835"/>
      <w:bookmarkEnd w:id="1922"/>
      <w:bookmarkStart w:id="1923" w:name="_Toc287445937"/>
      <w:bookmarkEnd w:id="1923"/>
      <w:bookmarkStart w:id="1924" w:name="_Toc287442492"/>
      <w:bookmarkEnd w:id="1924"/>
      <w:bookmarkStart w:id="1925" w:name="_Toc287449075"/>
      <w:bookmarkEnd w:id="1925"/>
      <w:bookmarkStart w:id="1926" w:name="_Toc287445763"/>
      <w:bookmarkEnd w:id="1926"/>
      <w:bookmarkStart w:id="1927" w:name="_Toc287442438"/>
      <w:bookmarkEnd w:id="1927"/>
      <w:bookmarkStart w:id="1928" w:name="_Toc287445919"/>
      <w:bookmarkEnd w:id="1928"/>
      <w:bookmarkStart w:id="1929" w:name="_Toc287449214"/>
      <w:bookmarkEnd w:id="1929"/>
      <w:bookmarkStart w:id="1930" w:name="_Toc287445817"/>
      <w:bookmarkEnd w:id="1930"/>
      <w:bookmarkStart w:id="1931" w:name="_Toc287442522"/>
      <w:bookmarkEnd w:id="1931"/>
      <w:bookmarkStart w:id="1932" w:name="_Toc287445781"/>
      <w:bookmarkEnd w:id="1932"/>
      <w:bookmarkStart w:id="1933" w:name="_Toc287445811"/>
      <w:bookmarkEnd w:id="1933"/>
      <w:bookmarkStart w:id="1934" w:name="_Toc287449298"/>
      <w:bookmarkEnd w:id="1934"/>
      <w:bookmarkStart w:id="1935" w:name="_Toc287442498"/>
      <w:bookmarkEnd w:id="1935"/>
      <w:bookmarkStart w:id="1936" w:name="_Toc287445829"/>
      <w:bookmarkEnd w:id="1936"/>
      <w:bookmarkStart w:id="1937" w:name="_Toc287449067"/>
      <w:bookmarkEnd w:id="1937"/>
      <w:bookmarkStart w:id="1938" w:name="_Toc287442546"/>
      <w:bookmarkEnd w:id="1938"/>
      <w:bookmarkStart w:id="1939" w:name="_Toc287445865"/>
      <w:bookmarkEnd w:id="1939"/>
      <w:bookmarkStart w:id="1940" w:name="_Toc287449374"/>
      <w:bookmarkEnd w:id="1940"/>
      <w:bookmarkStart w:id="1941" w:name="_Toc287445853"/>
      <w:bookmarkEnd w:id="1941"/>
      <w:bookmarkStart w:id="1942" w:name="_Toc287442364"/>
      <w:bookmarkEnd w:id="1942"/>
      <w:bookmarkStart w:id="1943" w:name="_Toc287445658"/>
      <w:bookmarkEnd w:id="1943"/>
      <w:bookmarkStart w:id="1944" w:name="_Toc287445877"/>
      <w:bookmarkEnd w:id="1944"/>
      <w:bookmarkStart w:id="1945" w:name="_Toc287442420"/>
      <w:bookmarkEnd w:id="1945"/>
      <w:bookmarkStart w:id="1946" w:name="_Toc287445889"/>
      <w:bookmarkEnd w:id="1946"/>
      <w:bookmarkStart w:id="1947" w:name="_Toc287449250"/>
      <w:bookmarkEnd w:id="1947"/>
      <w:bookmarkStart w:id="1948" w:name="_Toc287449142"/>
      <w:bookmarkEnd w:id="1948"/>
      <w:bookmarkStart w:id="1949" w:name="_Toc287442426"/>
      <w:bookmarkEnd w:id="1949"/>
      <w:bookmarkStart w:id="1950" w:name="_Toc287449178"/>
      <w:bookmarkEnd w:id="1950"/>
      <w:bookmarkStart w:id="1951" w:name="_Toc287445847"/>
      <w:bookmarkEnd w:id="1951"/>
      <w:bookmarkStart w:id="1952" w:name="_Toc287442510"/>
      <w:bookmarkEnd w:id="1952"/>
      <w:bookmarkStart w:id="1953" w:name="_Toc287442516"/>
      <w:bookmarkEnd w:id="1953"/>
      <w:bookmarkStart w:id="1954" w:name="_Toc287445652"/>
      <w:bookmarkEnd w:id="1954"/>
      <w:bookmarkStart w:id="1955" w:name="_Toc287442576"/>
      <w:bookmarkEnd w:id="1955"/>
      <w:bookmarkStart w:id="1956" w:name="_Toc287449007"/>
      <w:bookmarkEnd w:id="1956"/>
      <w:bookmarkStart w:id="1957" w:name="_Toc287449190"/>
      <w:bookmarkEnd w:id="1957"/>
      <w:bookmarkStart w:id="1958" w:name="_Toc287442712"/>
      <w:bookmarkEnd w:id="1958"/>
      <w:bookmarkStart w:id="1959" w:name="_Toc287445859"/>
      <w:bookmarkEnd w:id="1959"/>
      <w:bookmarkStart w:id="1960" w:name="_Toc287442462"/>
      <w:bookmarkEnd w:id="1960"/>
      <w:bookmarkStart w:id="1961" w:name="_Toc287449202"/>
      <w:bookmarkEnd w:id="1961"/>
      <w:bookmarkStart w:id="1962" w:name="_Toc287449226"/>
      <w:bookmarkEnd w:id="1962"/>
      <w:bookmarkStart w:id="1963" w:name="_Toc287449130"/>
      <w:bookmarkEnd w:id="1963"/>
      <w:bookmarkStart w:id="1964" w:name="_Toc287445823"/>
      <w:bookmarkEnd w:id="1964"/>
      <w:bookmarkStart w:id="1965" w:name="_Toc287449184"/>
      <w:bookmarkEnd w:id="1965"/>
      <w:bookmarkStart w:id="1966" w:name="_Toc287445841"/>
      <w:bookmarkEnd w:id="1966"/>
      <w:bookmarkStart w:id="1967" w:name="_Toc287442694"/>
      <w:bookmarkEnd w:id="1967"/>
      <w:bookmarkStart w:id="1968" w:name="_Toc287442384"/>
      <w:bookmarkEnd w:id="1968"/>
      <w:bookmarkStart w:id="1969" w:name="_Toc287449286"/>
      <w:bookmarkEnd w:id="1969"/>
      <w:bookmarkStart w:id="1970" w:name="_Toc287442444"/>
      <w:bookmarkEnd w:id="1970"/>
      <w:bookmarkStart w:id="1971" w:name="_Toc287449256"/>
      <w:bookmarkEnd w:id="1971"/>
      <w:bookmarkStart w:id="1972" w:name="_Toc287449148"/>
      <w:bookmarkEnd w:id="1972"/>
      <w:bookmarkStart w:id="1973" w:name="_Toc287445799"/>
      <w:bookmarkEnd w:id="1973"/>
      <w:bookmarkStart w:id="1974" w:name="_Toc287449208"/>
      <w:bookmarkEnd w:id="1974"/>
      <w:bookmarkStart w:id="1975" w:name="_Toc287445901"/>
      <w:bookmarkEnd w:id="1975"/>
      <w:bookmarkStart w:id="1976" w:name="_Toc287446061"/>
      <w:bookmarkEnd w:id="1976"/>
      <w:bookmarkStart w:id="1977" w:name="_Toc287449160"/>
      <w:bookmarkEnd w:id="1977"/>
      <w:bookmarkStart w:id="1978" w:name="_Toc287442528"/>
      <w:bookmarkEnd w:id="1978"/>
      <w:bookmarkStart w:id="1979" w:name="_Toc287445787"/>
      <w:bookmarkEnd w:id="1979"/>
      <w:bookmarkStart w:id="1980" w:name="_Toc287442588"/>
      <w:bookmarkEnd w:id="1980"/>
      <w:bookmarkStart w:id="1981" w:name="_Toc287442534"/>
      <w:bookmarkEnd w:id="1981"/>
      <w:bookmarkStart w:id="1982" w:name="_Toc287445931"/>
      <w:bookmarkEnd w:id="1982"/>
      <w:bookmarkStart w:id="1983" w:name="_Toc287442504"/>
      <w:bookmarkEnd w:id="1983"/>
      <w:bookmarkStart w:id="1984" w:name="_Toc287449268"/>
      <w:bookmarkEnd w:id="1984"/>
      <w:bookmarkStart w:id="1985" w:name="_Toc287442486"/>
      <w:bookmarkEnd w:id="1985"/>
      <w:bookmarkStart w:id="1986" w:name="_Toc287449232"/>
      <w:bookmarkEnd w:id="1986"/>
      <w:bookmarkStart w:id="1987" w:name="_Toc287445925"/>
      <w:bookmarkEnd w:id="1987"/>
      <w:bookmarkStart w:id="1988" w:name="_Toc287449423"/>
      <w:bookmarkEnd w:id="1988"/>
      <w:bookmarkStart w:id="1989" w:name="_Toc287445871"/>
      <w:bookmarkEnd w:id="1989"/>
      <w:bookmarkStart w:id="1990" w:name="_Toc287449404"/>
      <w:bookmarkEnd w:id="1990"/>
      <w:bookmarkStart w:id="1991" w:name="_Toc17138"/>
      <w:bookmarkStart w:id="1992" w:name="_Toc306606559"/>
      <w:bookmarkStart w:id="1993" w:name="_Toc402970130"/>
      <w:bookmarkStart w:id="1994" w:name="_Toc287448215"/>
      <w:bookmarkStart w:id="1995" w:name="_Toc287447758"/>
      <w:bookmarkStart w:id="1996" w:name="_Toc36144896"/>
      <w:bookmarkStart w:id="1997" w:name="_Toc286262355"/>
      <w:r>
        <w:rPr>
          <w:rFonts w:hint="eastAsia"/>
          <w:lang w:val="en-US" w:eastAsia="zh-CN"/>
        </w:rPr>
        <w:t>6、</w:t>
      </w:r>
      <w:r>
        <w:rPr>
          <w:rFonts w:hint="eastAsia"/>
          <w:lang w:eastAsia="zh-CN"/>
        </w:rPr>
        <w:t>配置管理</w:t>
      </w:r>
      <w:bookmarkEnd w:id="1991"/>
      <w:bookmarkEnd w:id="1992"/>
      <w:bookmarkEnd w:id="1993"/>
      <w:bookmarkEnd w:id="1994"/>
      <w:bookmarkEnd w:id="1995"/>
      <w:bookmarkEnd w:id="1996"/>
    </w:p>
    <w:p>
      <w:pPr>
        <w:pStyle w:val="38"/>
        <w:tabs>
          <w:tab w:val="center" w:pos="4201"/>
          <w:tab w:val="right" w:leader="dot" w:pos="9298"/>
        </w:tabs>
        <w:ind w:firstLine="420"/>
        <w:rPr>
          <w:rFonts w:hint="eastAsia" w:hAnsi="宋体"/>
          <w:kern w:val="2"/>
          <w:szCs w:val="24"/>
        </w:rPr>
      </w:pPr>
      <w:bookmarkStart w:id="1998" w:name="_Toc58038791"/>
      <w:r>
        <w:rPr>
          <w:rFonts w:hint="eastAsia" w:hAnsi="宋体"/>
          <w:kern w:val="2"/>
          <w:szCs w:val="24"/>
        </w:rPr>
        <w:t>网管系统必须提供配置管理功能，即全面动态地管理所辖范围内所有网元的配置数据，呈现设备工作状态，以图形、文字等形式分层显示配置相关的各类信息，并</w:t>
      </w:r>
      <w:bookmarkEnd w:id="1998"/>
      <w:r>
        <w:rPr>
          <w:rFonts w:hint="eastAsia" w:hAnsi="宋体"/>
          <w:kern w:val="2"/>
          <w:szCs w:val="24"/>
        </w:rPr>
        <w:t>具有网元集成，增加、删除、修改、查询、备份/恢复、合法性检查等功能。</w:t>
      </w:r>
    </w:p>
    <w:p>
      <w:pPr>
        <w:pStyle w:val="38"/>
        <w:tabs>
          <w:tab w:val="center" w:pos="4201"/>
          <w:tab w:val="right" w:leader="dot" w:pos="9298"/>
        </w:tabs>
        <w:ind w:firstLine="420"/>
        <w:rPr>
          <w:rFonts w:hint="eastAsia" w:hAnsi="宋体"/>
          <w:kern w:val="2"/>
          <w:szCs w:val="24"/>
        </w:rPr>
      </w:pPr>
      <w:r>
        <w:rPr>
          <w:rFonts w:hint="eastAsia" w:hAnsi="宋体"/>
          <w:kern w:val="2"/>
          <w:szCs w:val="24"/>
        </w:rPr>
        <w:t>配置管理模块要求提供命令行和图形界面两种方式。</w:t>
      </w:r>
    </w:p>
    <w:p>
      <w:pPr>
        <w:pStyle w:val="38"/>
        <w:tabs>
          <w:tab w:val="center" w:pos="4201"/>
          <w:tab w:val="right" w:leader="dot" w:pos="9298"/>
        </w:tabs>
        <w:ind w:firstLine="420"/>
        <w:rPr>
          <w:rFonts w:hint="eastAsia" w:hAnsi="宋体"/>
          <w:kern w:val="2"/>
          <w:szCs w:val="24"/>
        </w:rPr>
      </w:pPr>
      <w:r>
        <w:rPr>
          <w:rFonts w:hint="eastAsia" w:hAnsi="宋体"/>
          <w:kern w:val="2"/>
          <w:szCs w:val="24"/>
        </w:rPr>
        <w:t>网管应能支持网元的配置数据与实际运行数据保持实时同步或准实时同步。</w:t>
      </w:r>
    </w:p>
    <w:p>
      <w:pPr>
        <w:pStyle w:val="38"/>
        <w:tabs>
          <w:tab w:val="center" w:pos="4201"/>
          <w:tab w:val="right" w:leader="dot" w:pos="9298"/>
        </w:tabs>
        <w:ind w:firstLine="420"/>
        <w:rPr>
          <w:rFonts w:hint="eastAsia" w:hAnsi="宋体"/>
          <w:kern w:val="2"/>
          <w:szCs w:val="24"/>
        </w:rPr>
      </w:pPr>
      <w:r>
        <w:rPr>
          <w:rFonts w:hint="eastAsia" w:hAnsi="宋体"/>
          <w:kern w:val="2"/>
          <w:szCs w:val="24"/>
        </w:rPr>
        <w:t>OMC支持2G/3G/4G/5G微基站网元的兼容性管理、支持4G/5G直放站网元的兼容性管理。</w:t>
      </w:r>
    </w:p>
    <w:p>
      <w:pPr>
        <w:pStyle w:val="3"/>
        <w:numPr>
          <w:ilvl w:val="0"/>
          <w:numId w:val="0"/>
        </w:numPr>
        <w:ind w:leftChars="0"/>
        <w:outlineLvl w:val="1"/>
        <w:rPr>
          <w:snapToGrid/>
        </w:rPr>
      </w:pPr>
      <w:bookmarkStart w:id="1999" w:name="_Toc306606560"/>
      <w:bookmarkStart w:id="2000" w:name="_Toc36144897"/>
      <w:bookmarkStart w:id="2001" w:name="_Toc15208"/>
      <w:bookmarkStart w:id="2002" w:name="_Toc402970131"/>
      <w:r>
        <w:rPr>
          <w:rFonts w:hint="eastAsia"/>
          <w:snapToGrid/>
          <w:lang w:val="en-US" w:eastAsia="zh-CN"/>
        </w:rPr>
        <w:t>6.1</w:t>
      </w:r>
      <w:r>
        <w:rPr>
          <w:rFonts w:hint="eastAsia"/>
          <w:snapToGrid/>
        </w:rPr>
        <w:t>管理对象</w:t>
      </w:r>
      <w:bookmarkEnd w:id="1999"/>
      <w:bookmarkEnd w:id="2000"/>
      <w:bookmarkEnd w:id="2001"/>
      <w:bookmarkEnd w:id="2002"/>
    </w:p>
    <w:p>
      <w:pPr>
        <w:pStyle w:val="38"/>
        <w:tabs>
          <w:tab w:val="center" w:pos="4201"/>
          <w:tab w:val="right" w:leader="dot" w:pos="9298"/>
        </w:tabs>
        <w:ind w:firstLine="420"/>
        <w:rPr>
          <w:rFonts w:hint="eastAsia" w:hAnsi="宋体"/>
          <w:kern w:val="2"/>
          <w:szCs w:val="24"/>
        </w:rPr>
      </w:pPr>
      <w:r>
        <w:rPr>
          <w:rFonts w:hint="eastAsia" w:hAnsi="宋体"/>
          <w:kern w:val="2"/>
          <w:szCs w:val="24"/>
        </w:rPr>
        <w:t>配置管理的对象包括网元及其参数。</w:t>
      </w:r>
    </w:p>
    <w:p>
      <w:pPr>
        <w:pStyle w:val="38"/>
        <w:tabs>
          <w:tab w:val="center" w:pos="4201"/>
          <w:tab w:val="right" w:leader="dot" w:pos="9298"/>
        </w:tabs>
        <w:ind w:firstLine="420"/>
        <w:rPr>
          <w:rFonts w:hint="eastAsia" w:hAnsi="宋体"/>
          <w:kern w:val="2"/>
          <w:szCs w:val="24"/>
        </w:rPr>
      </w:pPr>
      <w:r>
        <w:rPr>
          <w:rFonts w:hint="eastAsia" w:hAnsi="宋体"/>
          <w:kern w:val="2"/>
          <w:szCs w:val="24"/>
        </w:rPr>
        <w:t>网元包括微基站、直放站设备及网管系统。</w:t>
      </w:r>
    </w:p>
    <w:p>
      <w:pPr>
        <w:pStyle w:val="38"/>
        <w:tabs>
          <w:tab w:val="center" w:pos="4201"/>
          <w:tab w:val="right" w:leader="dot" w:pos="9298"/>
        </w:tabs>
        <w:ind w:firstLine="420"/>
        <w:rPr>
          <w:rFonts w:hint="eastAsia" w:hAnsi="宋体"/>
          <w:kern w:val="2"/>
          <w:szCs w:val="24"/>
        </w:rPr>
      </w:pPr>
      <w:r>
        <w:rPr>
          <w:rFonts w:hint="eastAsia" w:hAnsi="宋体"/>
          <w:kern w:val="2"/>
          <w:szCs w:val="24"/>
        </w:rPr>
        <w:t>参数包括小区参数、接口参数等。</w:t>
      </w:r>
    </w:p>
    <w:p>
      <w:pPr>
        <w:pStyle w:val="3"/>
        <w:numPr>
          <w:ilvl w:val="0"/>
          <w:numId w:val="0"/>
        </w:numPr>
        <w:ind w:leftChars="0"/>
        <w:outlineLvl w:val="1"/>
        <w:rPr>
          <w:rFonts w:hint="eastAsia"/>
          <w:snapToGrid/>
        </w:rPr>
      </w:pPr>
      <w:bookmarkStart w:id="2003" w:name="_Toc306606561"/>
      <w:bookmarkStart w:id="2004" w:name="_Toc402970134"/>
      <w:bookmarkStart w:id="2005" w:name="_Toc36144898"/>
      <w:bookmarkStart w:id="2006" w:name="_Toc27784"/>
      <w:r>
        <w:rPr>
          <w:rFonts w:hint="eastAsia"/>
          <w:snapToGrid/>
          <w:lang w:val="en-US" w:eastAsia="zh-CN"/>
        </w:rPr>
        <w:t>6.2</w:t>
      </w:r>
      <w:r>
        <w:rPr>
          <w:rFonts w:hint="eastAsia"/>
          <w:snapToGrid/>
        </w:rPr>
        <w:t>配置功能</w:t>
      </w:r>
      <w:bookmarkEnd w:id="2003"/>
      <w:bookmarkEnd w:id="2004"/>
      <w:bookmarkEnd w:id="2005"/>
      <w:bookmarkEnd w:id="2006"/>
    </w:p>
    <w:p>
      <w:pPr>
        <w:pStyle w:val="38"/>
        <w:tabs>
          <w:tab w:val="center" w:pos="4201"/>
          <w:tab w:val="right" w:leader="dot" w:pos="9298"/>
        </w:tabs>
        <w:ind w:firstLine="420"/>
        <w:rPr>
          <w:rFonts w:hint="eastAsia" w:hAnsi="宋体"/>
          <w:kern w:val="2"/>
          <w:szCs w:val="24"/>
        </w:rPr>
      </w:pPr>
      <w:r>
        <w:rPr>
          <w:rFonts w:hint="eastAsia" w:hAnsi="宋体"/>
          <w:kern w:val="2"/>
          <w:szCs w:val="24"/>
        </w:rPr>
        <w:t>配置分为如下3种类型：</w:t>
      </w:r>
    </w:p>
    <w:p>
      <w:pPr>
        <w:pStyle w:val="38"/>
        <w:numPr>
          <w:ilvl w:val="0"/>
          <w:numId w:val="30"/>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创建网元和资源</w:t>
      </w:r>
    </w:p>
    <w:p>
      <w:pPr>
        <w:pStyle w:val="38"/>
        <w:numPr>
          <w:ilvl w:val="0"/>
          <w:numId w:val="30"/>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删除网元和资源</w:t>
      </w:r>
    </w:p>
    <w:p>
      <w:pPr>
        <w:pStyle w:val="38"/>
        <w:numPr>
          <w:ilvl w:val="0"/>
          <w:numId w:val="30"/>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修改网元和资源</w:t>
      </w:r>
    </w:p>
    <w:p>
      <w:pPr>
        <w:pStyle w:val="4"/>
        <w:numPr>
          <w:ilvl w:val="1"/>
          <w:numId w:val="0"/>
        </w:numPr>
        <w:ind w:leftChars="0"/>
        <w:outlineLvl w:val="2"/>
        <w:rPr>
          <w:snapToGrid/>
        </w:rPr>
      </w:pPr>
      <w:bookmarkStart w:id="2007" w:name="_Toc528"/>
      <w:bookmarkStart w:id="2008" w:name="_Toc402970135"/>
      <w:r>
        <w:rPr>
          <w:rFonts w:hint="eastAsia"/>
          <w:snapToGrid/>
          <w:lang w:val="en-US" w:eastAsia="zh-CN"/>
        </w:rPr>
        <w:t>6.2.1</w:t>
      </w:r>
      <w:r>
        <w:rPr>
          <w:rFonts w:hint="eastAsia"/>
          <w:snapToGrid/>
        </w:rPr>
        <w:t>网元/资源的创建</w:t>
      </w:r>
      <w:bookmarkEnd w:id="2007"/>
      <w:bookmarkEnd w:id="2008"/>
    </w:p>
    <w:p>
      <w:pPr>
        <w:pStyle w:val="38"/>
        <w:tabs>
          <w:tab w:val="center" w:pos="4201"/>
          <w:tab w:val="right" w:leader="dot" w:pos="9298"/>
        </w:tabs>
        <w:ind w:firstLine="420"/>
        <w:rPr>
          <w:rFonts w:hint="eastAsia" w:hAnsi="宋体"/>
          <w:kern w:val="2"/>
          <w:szCs w:val="24"/>
        </w:rPr>
      </w:pPr>
      <w:r>
        <w:rPr>
          <w:rFonts w:hint="eastAsia" w:hAnsi="宋体"/>
          <w:kern w:val="2"/>
          <w:szCs w:val="24"/>
        </w:rPr>
        <w:t>配置管理提供网元/资源的创建功能。</w:t>
      </w:r>
    </w:p>
    <w:p>
      <w:pPr>
        <w:pStyle w:val="38"/>
        <w:tabs>
          <w:tab w:val="center" w:pos="4201"/>
          <w:tab w:val="right" w:leader="dot" w:pos="9298"/>
        </w:tabs>
        <w:ind w:firstLine="420"/>
        <w:rPr>
          <w:rFonts w:hint="eastAsia" w:hAnsi="宋体"/>
          <w:kern w:val="2"/>
          <w:szCs w:val="24"/>
        </w:rPr>
      </w:pPr>
      <w:r>
        <w:rPr>
          <w:rFonts w:hint="eastAsia" w:hAnsi="宋体"/>
          <w:kern w:val="2"/>
          <w:szCs w:val="24"/>
        </w:rPr>
        <w:t>配置管理应能提供通过默认参数模板或向导方式创建gNodeB等网元的功能。</w:t>
      </w:r>
    </w:p>
    <w:p>
      <w:pPr>
        <w:pStyle w:val="38"/>
        <w:tabs>
          <w:tab w:val="center" w:pos="4201"/>
          <w:tab w:val="right" w:leader="dot" w:pos="9298"/>
        </w:tabs>
        <w:ind w:firstLine="420"/>
        <w:rPr>
          <w:rFonts w:hint="eastAsia" w:hAnsi="宋体"/>
          <w:kern w:val="2"/>
          <w:szCs w:val="24"/>
        </w:rPr>
      </w:pPr>
      <w:r>
        <w:rPr>
          <w:rFonts w:hint="eastAsia" w:hAnsi="宋体"/>
          <w:kern w:val="2"/>
          <w:szCs w:val="24"/>
        </w:rPr>
        <w:t>配置管理应能提供网元/资源的批量创建的功能。</w:t>
      </w:r>
    </w:p>
    <w:p>
      <w:pPr>
        <w:pStyle w:val="4"/>
        <w:numPr>
          <w:ilvl w:val="1"/>
          <w:numId w:val="0"/>
        </w:numPr>
        <w:ind w:leftChars="0"/>
        <w:outlineLvl w:val="2"/>
        <w:rPr>
          <w:rFonts w:hint="eastAsia"/>
          <w:snapToGrid/>
          <w:lang w:val="en-US" w:eastAsia="zh-CN"/>
        </w:rPr>
      </w:pPr>
      <w:bookmarkStart w:id="2009" w:name="_Toc402970136"/>
      <w:bookmarkStart w:id="2010" w:name="_Toc7542"/>
      <w:r>
        <w:rPr>
          <w:rFonts w:hint="eastAsia"/>
          <w:snapToGrid/>
          <w:lang w:val="en-US" w:eastAsia="zh-CN"/>
        </w:rPr>
        <w:t>6.2.2网元/资源的删除</w:t>
      </w:r>
      <w:bookmarkEnd w:id="2009"/>
      <w:bookmarkEnd w:id="2010"/>
    </w:p>
    <w:p>
      <w:pPr>
        <w:pStyle w:val="38"/>
        <w:tabs>
          <w:tab w:val="center" w:pos="4201"/>
          <w:tab w:val="right" w:leader="dot" w:pos="9298"/>
        </w:tabs>
        <w:ind w:firstLine="420"/>
        <w:rPr>
          <w:rFonts w:hint="eastAsia" w:hAnsi="宋体"/>
          <w:kern w:val="2"/>
          <w:szCs w:val="24"/>
        </w:rPr>
      </w:pPr>
      <w:r>
        <w:rPr>
          <w:rFonts w:hint="eastAsia" w:hAnsi="宋体"/>
          <w:kern w:val="2"/>
          <w:szCs w:val="24"/>
        </w:rPr>
        <w:t>配置管理提供网元/资源的删除功能允许操作人员能删除当前在实际网络中已经不存在的网元，网元相关的配置数据也能被删除。重要网元/资源的删除须提示操作人员，并经操作人员确认后才能删除。</w:t>
      </w:r>
    </w:p>
    <w:p>
      <w:pPr>
        <w:pStyle w:val="38"/>
        <w:tabs>
          <w:tab w:val="center" w:pos="4201"/>
          <w:tab w:val="right" w:leader="dot" w:pos="9298"/>
        </w:tabs>
        <w:ind w:firstLine="420"/>
        <w:rPr>
          <w:rFonts w:hint="eastAsia" w:hAnsi="宋体"/>
          <w:kern w:val="2"/>
          <w:szCs w:val="24"/>
        </w:rPr>
      </w:pPr>
      <w:r>
        <w:rPr>
          <w:rFonts w:hint="eastAsia" w:hAnsi="宋体"/>
          <w:kern w:val="2"/>
          <w:szCs w:val="24"/>
        </w:rPr>
        <w:t>配置管理提供网元/资源的批量删除功能。</w:t>
      </w:r>
    </w:p>
    <w:p>
      <w:pPr>
        <w:pStyle w:val="4"/>
        <w:numPr>
          <w:ilvl w:val="1"/>
          <w:numId w:val="0"/>
        </w:numPr>
        <w:ind w:leftChars="0"/>
        <w:outlineLvl w:val="2"/>
        <w:rPr>
          <w:rFonts w:hint="eastAsia"/>
          <w:snapToGrid/>
          <w:lang w:val="en-US" w:eastAsia="zh-CN"/>
        </w:rPr>
      </w:pPr>
      <w:bookmarkStart w:id="2011" w:name="_Toc402970137"/>
      <w:bookmarkStart w:id="2012" w:name="_Toc29497"/>
      <w:r>
        <w:rPr>
          <w:rFonts w:hint="eastAsia"/>
          <w:snapToGrid/>
          <w:lang w:val="en-US" w:eastAsia="zh-CN"/>
        </w:rPr>
        <w:t>6.2.3网元/资源的修改</w:t>
      </w:r>
      <w:bookmarkEnd w:id="2011"/>
      <w:bookmarkEnd w:id="2012"/>
    </w:p>
    <w:p>
      <w:pPr>
        <w:pStyle w:val="38"/>
        <w:tabs>
          <w:tab w:val="center" w:pos="4201"/>
          <w:tab w:val="right" w:leader="dot" w:pos="9298"/>
        </w:tabs>
        <w:ind w:firstLine="420"/>
        <w:rPr>
          <w:rFonts w:hint="eastAsia" w:hAnsi="宋体"/>
          <w:kern w:val="2"/>
          <w:szCs w:val="24"/>
        </w:rPr>
      </w:pPr>
      <w:r>
        <w:rPr>
          <w:rFonts w:hint="eastAsia" w:hAnsi="宋体"/>
          <w:kern w:val="2"/>
          <w:szCs w:val="24"/>
        </w:rPr>
        <w:t>配置管理提供网元/资源的修改功能，允许操作人员能查询或修改创建网元/资源时设置的所有属性。</w:t>
      </w:r>
    </w:p>
    <w:p>
      <w:pPr>
        <w:pStyle w:val="38"/>
        <w:tabs>
          <w:tab w:val="center" w:pos="4201"/>
          <w:tab w:val="right" w:leader="dot" w:pos="9298"/>
        </w:tabs>
        <w:ind w:firstLine="420"/>
        <w:rPr>
          <w:rFonts w:hint="eastAsia" w:hAnsi="宋体"/>
          <w:kern w:val="2"/>
          <w:szCs w:val="24"/>
        </w:rPr>
      </w:pPr>
      <w:r>
        <w:rPr>
          <w:rFonts w:hint="eastAsia" w:hAnsi="宋体"/>
          <w:kern w:val="2"/>
          <w:szCs w:val="24"/>
        </w:rPr>
        <w:t>配置管理提供网元/资源的状态修改功能</w:t>
      </w:r>
    </w:p>
    <w:p>
      <w:pPr>
        <w:pStyle w:val="38"/>
        <w:tabs>
          <w:tab w:val="center" w:pos="4201"/>
          <w:tab w:val="right" w:leader="dot" w:pos="9298"/>
        </w:tabs>
        <w:ind w:firstLine="420"/>
        <w:rPr>
          <w:rFonts w:hint="eastAsia" w:hAnsi="宋体"/>
          <w:kern w:val="2"/>
          <w:szCs w:val="24"/>
        </w:rPr>
      </w:pPr>
      <w:r>
        <w:rPr>
          <w:rFonts w:hint="eastAsia" w:hAnsi="宋体"/>
          <w:kern w:val="2"/>
          <w:szCs w:val="24"/>
        </w:rPr>
        <w:t>配置管理提供网元/资源的批量修改功能。</w:t>
      </w:r>
    </w:p>
    <w:p>
      <w:pPr>
        <w:pStyle w:val="38"/>
        <w:tabs>
          <w:tab w:val="center" w:pos="4201"/>
          <w:tab w:val="right" w:leader="dot" w:pos="9298"/>
        </w:tabs>
        <w:ind w:firstLine="420"/>
        <w:rPr>
          <w:rFonts w:hint="eastAsia" w:hAnsi="宋体"/>
          <w:kern w:val="2"/>
          <w:szCs w:val="24"/>
        </w:rPr>
      </w:pPr>
      <w:r>
        <w:rPr>
          <w:rFonts w:hint="eastAsia" w:hAnsi="宋体"/>
          <w:kern w:val="2"/>
          <w:szCs w:val="24"/>
        </w:rPr>
        <w:t>对于有重大影响的网元/资源的修改操作，网管系统应提供风险提示，经操作人员手工确认后，才能执行。</w:t>
      </w:r>
    </w:p>
    <w:p>
      <w:pPr>
        <w:pStyle w:val="4"/>
        <w:numPr>
          <w:ilvl w:val="1"/>
          <w:numId w:val="0"/>
        </w:numPr>
        <w:ind w:leftChars="0"/>
        <w:outlineLvl w:val="2"/>
        <w:rPr>
          <w:rFonts w:hint="eastAsia"/>
          <w:snapToGrid/>
          <w:lang w:val="en-US" w:eastAsia="zh-CN"/>
        </w:rPr>
      </w:pPr>
      <w:bookmarkStart w:id="2013" w:name="_Toc402970138"/>
      <w:bookmarkStart w:id="2014" w:name="_Toc1599"/>
      <w:r>
        <w:rPr>
          <w:rFonts w:hint="eastAsia"/>
          <w:snapToGrid/>
          <w:lang w:val="en-US" w:eastAsia="zh-CN"/>
        </w:rPr>
        <w:t>6.2.4网元/资源数据的导入导出</w:t>
      </w:r>
      <w:bookmarkEnd w:id="2013"/>
      <w:bookmarkEnd w:id="2014"/>
    </w:p>
    <w:p>
      <w:pPr>
        <w:pStyle w:val="38"/>
        <w:tabs>
          <w:tab w:val="center" w:pos="4201"/>
          <w:tab w:val="right" w:leader="dot" w:pos="9298"/>
        </w:tabs>
        <w:ind w:firstLine="420"/>
        <w:rPr>
          <w:rFonts w:hint="eastAsia" w:hAnsi="宋体"/>
          <w:kern w:val="2"/>
          <w:szCs w:val="24"/>
        </w:rPr>
      </w:pPr>
      <w:r>
        <w:rPr>
          <w:rFonts w:hint="eastAsia" w:hAnsi="宋体"/>
          <w:kern w:val="2"/>
          <w:szCs w:val="24"/>
        </w:rPr>
        <w:t>网管的配置管理应提供网元/资源数据（包括且不限于6.1节要求）的导入导出功能,应能够通过图形界面实现所有小区参数、配置数据的批量导入导出，提供导入导出向导功能。导入导出的数据格式需支持包括文本或EXCEL在内的文件格式。</w:t>
      </w:r>
    </w:p>
    <w:p>
      <w:pPr>
        <w:pStyle w:val="38"/>
        <w:tabs>
          <w:tab w:val="center" w:pos="4201"/>
          <w:tab w:val="right" w:leader="dot" w:pos="9298"/>
        </w:tabs>
        <w:ind w:firstLine="420"/>
        <w:rPr>
          <w:rFonts w:hint="eastAsia" w:hAnsi="宋体"/>
          <w:kern w:val="2"/>
          <w:szCs w:val="24"/>
        </w:rPr>
      </w:pPr>
      <w:r>
        <w:rPr>
          <w:rFonts w:hint="eastAsia" w:hAnsi="宋体"/>
          <w:kern w:val="2"/>
          <w:szCs w:val="24"/>
        </w:rPr>
        <w:t>网管的配置管理应支持用户自定义网元的参数、配置数据集，并实现批量的导出。</w:t>
      </w:r>
    </w:p>
    <w:p>
      <w:pPr>
        <w:pStyle w:val="38"/>
        <w:tabs>
          <w:tab w:val="center" w:pos="4201"/>
          <w:tab w:val="right" w:leader="dot" w:pos="9298"/>
        </w:tabs>
        <w:ind w:firstLine="420"/>
        <w:rPr>
          <w:rFonts w:hint="eastAsia" w:hAnsi="宋体"/>
          <w:kern w:val="2"/>
          <w:szCs w:val="24"/>
        </w:rPr>
      </w:pPr>
      <w:r>
        <w:rPr>
          <w:rFonts w:hint="eastAsia" w:hAnsi="宋体"/>
          <w:kern w:val="2"/>
          <w:szCs w:val="24"/>
        </w:rPr>
        <w:t>支持的查询和导出直放站设备资源（按设备类型、按区域）和配置的报表。报表应包括以下字段：网元名称、网元编号、网元工作状态、工程状态、设备厂家、设备类型、设备型号、所属区域、所属室分站点、监控状态、通信电话/IP地址、安装地址。</w:t>
      </w:r>
    </w:p>
    <w:p>
      <w:pPr>
        <w:pStyle w:val="4"/>
        <w:numPr>
          <w:ilvl w:val="1"/>
          <w:numId w:val="0"/>
        </w:numPr>
        <w:ind w:leftChars="0"/>
        <w:outlineLvl w:val="2"/>
        <w:rPr>
          <w:rFonts w:hint="eastAsia"/>
          <w:snapToGrid/>
          <w:lang w:val="en-US" w:eastAsia="zh-CN"/>
        </w:rPr>
      </w:pPr>
      <w:bookmarkStart w:id="2015" w:name="_Toc11180"/>
      <w:r>
        <w:rPr>
          <w:rFonts w:hint="eastAsia"/>
          <w:snapToGrid/>
          <w:lang w:val="en-US" w:eastAsia="zh-CN"/>
        </w:rPr>
        <w:t>6.2.5网元/资源的自定义展示</w:t>
      </w:r>
      <w:bookmarkEnd w:id="2015"/>
    </w:p>
    <w:p>
      <w:pPr>
        <w:pStyle w:val="38"/>
        <w:tabs>
          <w:tab w:val="center" w:pos="4201"/>
          <w:tab w:val="right" w:leader="dot" w:pos="9298"/>
        </w:tabs>
        <w:ind w:firstLine="420"/>
        <w:rPr>
          <w:rFonts w:hint="eastAsia" w:hAnsi="宋体"/>
          <w:kern w:val="2"/>
          <w:szCs w:val="24"/>
        </w:rPr>
      </w:pPr>
      <w:r>
        <w:rPr>
          <w:rFonts w:hint="eastAsia" w:hAnsi="宋体"/>
          <w:kern w:val="2"/>
          <w:szCs w:val="24"/>
        </w:rPr>
        <w:t>配置管理提供网元/资源的展示信息自定义管理功能。</w:t>
      </w:r>
    </w:p>
    <w:p>
      <w:pPr>
        <w:pStyle w:val="38"/>
        <w:tabs>
          <w:tab w:val="center" w:pos="4201"/>
          <w:tab w:val="right" w:leader="dot" w:pos="9298"/>
        </w:tabs>
        <w:ind w:firstLine="420"/>
        <w:rPr>
          <w:rFonts w:hint="eastAsia" w:hAnsi="宋体"/>
          <w:kern w:val="2"/>
          <w:szCs w:val="24"/>
        </w:rPr>
      </w:pPr>
      <w:r>
        <w:rPr>
          <w:rFonts w:hint="eastAsia" w:hAnsi="宋体"/>
          <w:kern w:val="2"/>
          <w:szCs w:val="24"/>
        </w:rPr>
        <w:t>网元/资源展示信息应支持自定义排序、是否显示，并支持保存配置。</w:t>
      </w:r>
    </w:p>
    <w:p>
      <w:pPr>
        <w:pStyle w:val="38"/>
        <w:tabs>
          <w:tab w:val="center" w:pos="4201"/>
          <w:tab w:val="right" w:leader="dot" w:pos="9298"/>
        </w:tabs>
        <w:ind w:firstLine="420"/>
        <w:rPr>
          <w:rFonts w:hint="eastAsia" w:hAnsi="宋体"/>
          <w:kern w:val="2"/>
          <w:szCs w:val="24"/>
        </w:rPr>
      </w:pPr>
      <w:r>
        <w:rPr>
          <w:rFonts w:hint="eastAsia" w:hAnsi="宋体"/>
          <w:kern w:val="2"/>
          <w:szCs w:val="24"/>
        </w:rPr>
        <w:t>网元/资源展示信息应支持自定义扩展属性字段，并支持对扩展属性字段的查看、修改、删除、导入导出。扩展属性字段应支持文本输入和下拉选择等方式来提供给操作人员选择。</w:t>
      </w:r>
    </w:p>
    <w:p>
      <w:pPr>
        <w:pStyle w:val="38"/>
        <w:tabs>
          <w:tab w:val="center" w:pos="4201"/>
          <w:tab w:val="right" w:leader="dot" w:pos="9298"/>
        </w:tabs>
        <w:ind w:firstLine="420"/>
        <w:rPr>
          <w:rFonts w:hint="eastAsia" w:hAnsi="宋体"/>
          <w:kern w:val="2"/>
          <w:szCs w:val="24"/>
        </w:rPr>
      </w:pPr>
      <w:r>
        <w:rPr>
          <w:rFonts w:hint="eastAsia" w:hAnsi="宋体"/>
          <w:kern w:val="2"/>
          <w:szCs w:val="24"/>
        </w:rPr>
        <w:t>网元/资源展示信息应支持自定义扩展参数字段，并支持对扩展参数字段的查看、导出。扩展参数字段应支持所有参数的选择。</w:t>
      </w:r>
    </w:p>
    <w:p>
      <w:pPr>
        <w:pStyle w:val="38"/>
        <w:tabs>
          <w:tab w:val="center" w:pos="4201"/>
          <w:tab w:val="right" w:leader="dot" w:pos="9298"/>
        </w:tabs>
        <w:ind w:firstLine="420"/>
        <w:rPr>
          <w:rFonts w:hint="eastAsia" w:hAnsi="宋体"/>
          <w:kern w:val="2"/>
          <w:szCs w:val="24"/>
        </w:rPr>
      </w:pPr>
      <w:r>
        <w:rPr>
          <w:rFonts w:hint="eastAsia" w:hAnsi="宋体"/>
          <w:kern w:val="2"/>
          <w:szCs w:val="24"/>
        </w:rPr>
        <w:t>网元/资源展示信息应支持配置字段是否必填，操作人员在修改必填字段时应按实际情况提示。</w:t>
      </w:r>
    </w:p>
    <w:p>
      <w:pPr>
        <w:pStyle w:val="4"/>
        <w:numPr>
          <w:ilvl w:val="1"/>
          <w:numId w:val="0"/>
        </w:numPr>
        <w:ind w:leftChars="0"/>
        <w:outlineLvl w:val="2"/>
        <w:rPr>
          <w:rFonts w:hint="eastAsia"/>
          <w:snapToGrid/>
          <w:lang w:val="en-US" w:eastAsia="zh-CN"/>
        </w:rPr>
      </w:pPr>
      <w:bookmarkStart w:id="2016" w:name="_Toc3479"/>
      <w:r>
        <w:rPr>
          <w:rFonts w:hint="eastAsia"/>
          <w:snapToGrid/>
          <w:lang w:val="en-US" w:eastAsia="zh-CN"/>
        </w:rPr>
        <w:t>6.2.6位置信息配置</w:t>
      </w:r>
      <w:bookmarkEnd w:id="2016"/>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网管系统应能提供gNodeB基站的位置信息数据的自动获取和手动更新功能：</w:t>
      </w:r>
    </w:p>
    <w:p>
      <w:pPr>
        <w:pStyle w:val="38"/>
        <w:tabs>
          <w:tab w:val="center" w:pos="4201"/>
          <w:tab w:val="right" w:leader="dot" w:pos="9298"/>
        </w:tabs>
        <w:ind w:firstLine="420"/>
        <w:rPr>
          <w:rFonts w:hint="eastAsia" w:hAnsi="宋体"/>
          <w:kern w:val="2"/>
          <w:szCs w:val="24"/>
        </w:rPr>
      </w:pPr>
      <w:r>
        <w:rPr>
          <w:rFonts w:hint="eastAsia" w:hAnsi="宋体"/>
          <w:kern w:val="2"/>
          <w:szCs w:val="24"/>
        </w:rPr>
        <w:t>自动获取：网管系统能支持基站自动读取所连的GPS、北斗或Glonass信息自动获取与更新网元经纬度；</w:t>
      </w:r>
    </w:p>
    <w:p>
      <w:pPr>
        <w:pStyle w:val="38"/>
        <w:tabs>
          <w:tab w:val="center" w:pos="4201"/>
          <w:tab w:val="right" w:leader="dot" w:pos="9298"/>
        </w:tabs>
        <w:ind w:firstLine="420"/>
        <w:rPr>
          <w:rFonts w:hint="eastAsia" w:hAnsi="宋体"/>
          <w:kern w:val="2"/>
          <w:szCs w:val="24"/>
        </w:rPr>
      </w:pPr>
      <w:r>
        <w:rPr>
          <w:rFonts w:hint="eastAsia" w:hAnsi="宋体"/>
          <w:kern w:val="2"/>
          <w:szCs w:val="24"/>
        </w:rPr>
        <w:t>手动更新：网管系统能允许操作人员对基站/小区开启手工GPS、北斗或Glonass信息的更新功能。对于人工输入经纬度信息的网元，网管系统能设定不再进行该基站/小区的位置信息自动获取与更新。</w:t>
      </w:r>
    </w:p>
    <w:p>
      <w:pPr>
        <w:pStyle w:val="4"/>
        <w:numPr>
          <w:ilvl w:val="1"/>
          <w:numId w:val="0"/>
        </w:numPr>
        <w:ind w:leftChars="0"/>
        <w:outlineLvl w:val="2"/>
        <w:rPr>
          <w:rFonts w:hint="eastAsia"/>
          <w:snapToGrid/>
          <w:lang w:val="en-US" w:eastAsia="zh-CN"/>
        </w:rPr>
      </w:pPr>
      <w:bookmarkStart w:id="2017" w:name="_Toc26674"/>
      <w:r>
        <w:rPr>
          <w:rFonts w:hint="eastAsia"/>
          <w:snapToGrid/>
          <w:lang w:val="en-US" w:eastAsia="zh-CN"/>
        </w:rPr>
        <w:t>6.2.7硬件SN编号管理</w:t>
      </w:r>
      <w:bookmarkEnd w:id="2017"/>
    </w:p>
    <w:p>
      <w:pPr>
        <w:pStyle w:val="38"/>
        <w:tabs>
          <w:tab w:val="center" w:pos="4201"/>
          <w:tab w:val="right" w:leader="dot" w:pos="9298"/>
        </w:tabs>
        <w:ind w:firstLine="420"/>
        <w:rPr>
          <w:rFonts w:hint="eastAsia" w:hAnsi="宋体"/>
          <w:kern w:val="2"/>
          <w:szCs w:val="24"/>
        </w:rPr>
      </w:pPr>
      <w:r>
        <w:rPr>
          <w:rFonts w:hint="eastAsia" w:hAnsi="宋体"/>
          <w:kern w:val="2"/>
          <w:szCs w:val="24"/>
        </w:rPr>
        <w:t>对于微基站设备，网管系统应能自动获取硬件设备的SN编号，包括主单元、扩展单元、远端单元等</w:t>
      </w:r>
    </w:p>
    <w:p>
      <w:pPr>
        <w:pStyle w:val="38"/>
        <w:tabs>
          <w:tab w:val="center" w:pos="4201"/>
          <w:tab w:val="right" w:leader="dot" w:pos="9298"/>
        </w:tabs>
        <w:ind w:firstLine="420"/>
        <w:rPr>
          <w:rFonts w:hint="eastAsia" w:hAnsi="宋体"/>
          <w:kern w:val="2"/>
          <w:szCs w:val="24"/>
        </w:rPr>
      </w:pPr>
      <w:r>
        <w:rPr>
          <w:rFonts w:hint="eastAsia" w:hAnsi="宋体"/>
          <w:kern w:val="2"/>
          <w:szCs w:val="24"/>
        </w:rPr>
        <w:t>对于直放站设备，网管系统应能自动获取设备的站点编号、设备编号。</w:t>
      </w:r>
    </w:p>
    <w:p>
      <w:pPr>
        <w:pStyle w:val="3"/>
        <w:numPr>
          <w:ilvl w:val="0"/>
          <w:numId w:val="0"/>
        </w:numPr>
        <w:ind w:leftChars="0"/>
        <w:outlineLvl w:val="1"/>
        <w:rPr>
          <w:rFonts w:hint="eastAsia"/>
          <w:snapToGrid/>
        </w:rPr>
      </w:pPr>
      <w:bookmarkStart w:id="2018" w:name="_Toc12923"/>
      <w:bookmarkStart w:id="2019" w:name="_Toc306606562"/>
      <w:bookmarkStart w:id="2020" w:name="_Toc402970140"/>
      <w:bookmarkStart w:id="2021" w:name="_Toc36144899"/>
      <w:r>
        <w:rPr>
          <w:rFonts w:hint="eastAsia"/>
          <w:snapToGrid/>
          <w:lang w:val="en-US" w:eastAsia="zh-CN"/>
        </w:rPr>
        <w:t>6.3</w:t>
      </w:r>
      <w:r>
        <w:rPr>
          <w:rFonts w:hint="eastAsia"/>
          <w:snapToGrid/>
        </w:rPr>
        <w:t>管理功能</w:t>
      </w:r>
      <w:bookmarkEnd w:id="2018"/>
      <w:bookmarkEnd w:id="2019"/>
      <w:bookmarkEnd w:id="2020"/>
      <w:bookmarkEnd w:id="2021"/>
    </w:p>
    <w:p>
      <w:pPr>
        <w:pStyle w:val="4"/>
        <w:numPr>
          <w:ilvl w:val="1"/>
          <w:numId w:val="0"/>
        </w:numPr>
        <w:ind w:leftChars="0"/>
        <w:outlineLvl w:val="2"/>
        <w:rPr>
          <w:snapToGrid/>
        </w:rPr>
      </w:pPr>
      <w:bookmarkStart w:id="2022" w:name="_Toc29637"/>
      <w:bookmarkStart w:id="2023" w:name="_Toc402970141"/>
      <w:r>
        <w:rPr>
          <w:rFonts w:hint="eastAsia"/>
          <w:snapToGrid/>
          <w:lang w:val="en-US" w:eastAsia="zh-CN"/>
        </w:rPr>
        <w:t>6.3.1</w:t>
      </w:r>
      <w:r>
        <w:rPr>
          <w:rFonts w:hint="eastAsia"/>
          <w:snapToGrid/>
        </w:rPr>
        <w:t>配置数据的查询</w:t>
      </w:r>
      <w:bookmarkEnd w:id="2022"/>
      <w:bookmarkEnd w:id="2023"/>
    </w:p>
    <w:p>
      <w:pPr>
        <w:pStyle w:val="38"/>
        <w:tabs>
          <w:tab w:val="center" w:pos="4201"/>
          <w:tab w:val="right" w:leader="dot" w:pos="9298"/>
        </w:tabs>
        <w:ind w:firstLine="420"/>
        <w:rPr>
          <w:rFonts w:hint="eastAsia" w:hAnsi="宋体"/>
          <w:kern w:val="2"/>
          <w:szCs w:val="24"/>
        </w:rPr>
      </w:pPr>
      <w:r>
        <w:rPr>
          <w:rFonts w:hint="eastAsia" w:hAnsi="宋体"/>
          <w:kern w:val="2"/>
          <w:szCs w:val="24"/>
        </w:rPr>
        <w:t>配置管理提供对当前所管理网元/资源的配置数据的查询功能，支持关键字查询、模糊查询等查询。</w:t>
      </w:r>
    </w:p>
    <w:p>
      <w:pPr>
        <w:pStyle w:val="4"/>
        <w:numPr>
          <w:ilvl w:val="1"/>
          <w:numId w:val="0"/>
        </w:numPr>
        <w:ind w:leftChars="0"/>
        <w:outlineLvl w:val="2"/>
        <w:rPr>
          <w:rFonts w:hint="eastAsia"/>
          <w:snapToGrid/>
          <w:lang w:val="en-US" w:eastAsia="zh-CN"/>
        </w:rPr>
      </w:pPr>
      <w:bookmarkStart w:id="2024" w:name="_Toc402970142"/>
      <w:bookmarkStart w:id="2025" w:name="_Toc1062"/>
      <w:r>
        <w:rPr>
          <w:rFonts w:hint="eastAsia"/>
          <w:snapToGrid/>
          <w:lang w:val="en-US" w:eastAsia="zh-CN"/>
        </w:rPr>
        <w:t>6.3.2配置数据的同步和刷新</w:t>
      </w:r>
      <w:bookmarkEnd w:id="2024"/>
      <w:bookmarkEnd w:id="2025"/>
    </w:p>
    <w:p>
      <w:pPr>
        <w:pStyle w:val="38"/>
        <w:tabs>
          <w:tab w:val="center" w:pos="4201"/>
          <w:tab w:val="right" w:leader="dot" w:pos="9298"/>
        </w:tabs>
        <w:ind w:firstLine="420"/>
        <w:rPr>
          <w:rFonts w:hint="eastAsia" w:hAnsi="宋体"/>
          <w:kern w:val="2"/>
          <w:szCs w:val="24"/>
        </w:rPr>
      </w:pPr>
      <w:r>
        <w:rPr>
          <w:rFonts w:hint="eastAsia" w:hAnsi="宋体"/>
          <w:kern w:val="2"/>
          <w:szCs w:val="24"/>
        </w:rPr>
        <w:t>配置管理提供对当前所管理网元/资源的配置数据的同步和刷新功能，支持主动查询或定期刷新两种方式进行配置数据的同步。</w:t>
      </w:r>
    </w:p>
    <w:p>
      <w:pPr>
        <w:pStyle w:val="38"/>
        <w:numPr>
          <w:ilvl w:val="0"/>
          <w:numId w:val="31"/>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支持自动发现网元当前配置数据变化，并提供实现同步的方式与手段；</w:t>
      </w:r>
    </w:p>
    <w:p>
      <w:pPr>
        <w:pStyle w:val="38"/>
        <w:numPr>
          <w:ilvl w:val="0"/>
          <w:numId w:val="31"/>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允许操作人员自定义配置数据的刷新周期。</w:t>
      </w:r>
    </w:p>
    <w:p>
      <w:pPr>
        <w:pStyle w:val="114"/>
        <w:numPr>
          <w:ilvl w:val="0"/>
          <w:numId w:val="0"/>
        </w:numPr>
        <w:spacing w:before="0" w:afterLines="0"/>
        <w:ind w:left="420"/>
      </w:pPr>
    </w:p>
    <w:p>
      <w:pPr>
        <w:pStyle w:val="4"/>
        <w:numPr>
          <w:ilvl w:val="1"/>
          <w:numId w:val="0"/>
        </w:numPr>
        <w:ind w:leftChars="0"/>
        <w:outlineLvl w:val="2"/>
        <w:rPr>
          <w:rFonts w:hint="eastAsia"/>
          <w:snapToGrid/>
          <w:lang w:val="en-US" w:eastAsia="zh-CN"/>
        </w:rPr>
      </w:pPr>
      <w:bookmarkStart w:id="2026" w:name="_Toc30772"/>
      <w:r>
        <w:rPr>
          <w:rFonts w:hint="eastAsia"/>
          <w:snapToGrid/>
          <w:lang w:val="en-US" w:eastAsia="zh-CN"/>
        </w:rPr>
        <w:t>6.3.3配置数据下发和激活</w:t>
      </w:r>
      <w:bookmarkEnd w:id="2026"/>
    </w:p>
    <w:p>
      <w:pPr>
        <w:pStyle w:val="38"/>
        <w:tabs>
          <w:tab w:val="center" w:pos="4201"/>
          <w:tab w:val="right" w:leader="dot" w:pos="9298"/>
        </w:tabs>
        <w:ind w:firstLine="420"/>
        <w:rPr>
          <w:rFonts w:hint="eastAsia" w:hAnsi="宋体"/>
          <w:kern w:val="2"/>
          <w:szCs w:val="24"/>
        </w:rPr>
      </w:pPr>
      <w:r>
        <w:rPr>
          <w:rFonts w:hint="eastAsia" w:hAnsi="宋体"/>
          <w:kern w:val="2"/>
          <w:szCs w:val="24"/>
        </w:rPr>
        <w:t>配置管理提供配置数据的下发功能。应能支持操作人员自动和手动将配置数据下载到网元。</w:t>
      </w:r>
    </w:p>
    <w:p>
      <w:pPr>
        <w:pStyle w:val="38"/>
        <w:tabs>
          <w:tab w:val="center" w:pos="4201"/>
          <w:tab w:val="right" w:leader="dot" w:pos="9298"/>
        </w:tabs>
        <w:ind w:firstLine="420"/>
        <w:rPr>
          <w:rFonts w:hint="eastAsia" w:hAnsi="宋体"/>
          <w:kern w:val="2"/>
          <w:szCs w:val="24"/>
        </w:rPr>
      </w:pPr>
      <w:r>
        <w:rPr>
          <w:rFonts w:hint="eastAsia" w:hAnsi="宋体"/>
          <w:kern w:val="2"/>
          <w:szCs w:val="24"/>
        </w:rPr>
        <w:t>配置数据下发到设备之后，由设备根据业务特点，决定立即生效、复位后生效。</w:t>
      </w:r>
    </w:p>
    <w:p>
      <w:pPr>
        <w:pStyle w:val="4"/>
        <w:numPr>
          <w:ilvl w:val="1"/>
          <w:numId w:val="0"/>
        </w:numPr>
        <w:ind w:leftChars="0"/>
        <w:outlineLvl w:val="2"/>
        <w:rPr>
          <w:rFonts w:hint="eastAsia"/>
          <w:snapToGrid/>
          <w:lang w:val="en-US" w:eastAsia="zh-CN"/>
        </w:rPr>
      </w:pPr>
      <w:bookmarkStart w:id="2027" w:name="_Toc1705"/>
      <w:bookmarkStart w:id="2028" w:name="_Toc402970145"/>
      <w:r>
        <w:rPr>
          <w:rFonts w:hint="eastAsia"/>
          <w:snapToGrid/>
          <w:lang w:val="en-US" w:eastAsia="zh-CN"/>
        </w:rPr>
        <w:t>6.3.4配置数据的备份/恢复</w:t>
      </w:r>
      <w:bookmarkEnd w:id="2027"/>
      <w:bookmarkEnd w:id="2028"/>
    </w:p>
    <w:p>
      <w:pPr>
        <w:pStyle w:val="38"/>
        <w:tabs>
          <w:tab w:val="center" w:pos="4201"/>
          <w:tab w:val="right" w:leader="dot" w:pos="9298"/>
        </w:tabs>
        <w:ind w:firstLine="420"/>
        <w:rPr>
          <w:rFonts w:hint="eastAsia" w:hAnsi="宋体"/>
          <w:kern w:val="2"/>
          <w:szCs w:val="24"/>
        </w:rPr>
      </w:pPr>
      <w:r>
        <w:rPr>
          <w:rFonts w:hint="eastAsia" w:hAnsi="宋体"/>
          <w:kern w:val="2"/>
          <w:szCs w:val="24"/>
        </w:rPr>
        <w:t>配置管理提供配置数据的备份/恢复功能，要求：</w:t>
      </w:r>
    </w:p>
    <w:p>
      <w:pPr>
        <w:pStyle w:val="38"/>
        <w:numPr>
          <w:ilvl w:val="0"/>
          <w:numId w:val="32"/>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支持自定义周期保存历史配置数据，每段时间的配置信息都带有时间戳标记。</w:t>
      </w:r>
    </w:p>
    <w:p>
      <w:pPr>
        <w:pStyle w:val="38"/>
        <w:numPr>
          <w:ilvl w:val="0"/>
          <w:numId w:val="32"/>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支持将网元的配置数据在网管保存备份。</w:t>
      </w:r>
    </w:p>
    <w:p>
      <w:pPr>
        <w:pStyle w:val="38"/>
        <w:numPr>
          <w:ilvl w:val="0"/>
          <w:numId w:val="32"/>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支持将网元的备份数据恢复到操作人员指定时间的配置数据。</w:t>
      </w:r>
    </w:p>
    <w:p>
      <w:pPr>
        <w:pStyle w:val="38"/>
        <w:numPr>
          <w:ilvl w:val="0"/>
          <w:numId w:val="32"/>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支持备份进度和恢复进度实时上报。</w:t>
      </w:r>
    </w:p>
    <w:p>
      <w:pPr>
        <w:pStyle w:val="4"/>
        <w:numPr>
          <w:ilvl w:val="1"/>
          <w:numId w:val="0"/>
        </w:numPr>
        <w:ind w:leftChars="0"/>
        <w:outlineLvl w:val="2"/>
        <w:rPr>
          <w:rFonts w:hint="eastAsia"/>
          <w:snapToGrid/>
          <w:lang w:val="en-US" w:eastAsia="zh-CN"/>
        </w:rPr>
      </w:pPr>
      <w:bookmarkStart w:id="2029" w:name="_Toc19680"/>
      <w:r>
        <w:rPr>
          <w:rFonts w:hint="eastAsia"/>
          <w:snapToGrid/>
          <w:lang w:val="en-US" w:eastAsia="zh-CN"/>
        </w:rPr>
        <w:t>6.3.5配置数据批量修改</w:t>
      </w:r>
      <w:bookmarkEnd w:id="2029"/>
    </w:p>
    <w:p>
      <w:pPr>
        <w:pStyle w:val="38"/>
        <w:tabs>
          <w:tab w:val="center" w:pos="4201"/>
          <w:tab w:val="right" w:leader="dot" w:pos="9298"/>
        </w:tabs>
        <w:ind w:firstLine="420"/>
        <w:rPr>
          <w:rFonts w:hint="eastAsia" w:hAnsi="宋体"/>
          <w:kern w:val="2"/>
          <w:szCs w:val="24"/>
        </w:rPr>
      </w:pPr>
      <w:r>
        <w:rPr>
          <w:rFonts w:hint="eastAsia" w:hAnsi="宋体"/>
          <w:kern w:val="2"/>
          <w:szCs w:val="24"/>
        </w:rPr>
        <w:t>网管需提供批量方式对微基站进行配置，既支持对一个分组的设备进行统一的参数配置和修改，又支持对任意多台设备（一个分组内或不同分组间的）通过手工操作或文件/脚本导入的方式进行批量配置或参数修改。</w:t>
      </w:r>
    </w:p>
    <w:p>
      <w:pPr>
        <w:pStyle w:val="38"/>
        <w:tabs>
          <w:tab w:val="center" w:pos="4201"/>
          <w:tab w:val="right" w:leader="dot" w:pos="9298"/>
        </w:tabs>
        <w:ind w:firstLine="420"/>
        <w:rPr>
          <w:rFonts w:hint="eastAsia" w:hAnsi="宋体"/>
          <w:kern w:val="2"/>
          <w:szCs w:val="24"/>
        </w:rPr>
      </w:pPr>
      <w:r>
        <w:rPr>
          <w:rFonts w:hint="eastAsia" w:hAnsi="宋体"/>
          <w:kern w:val="2"/>
          <w:szCs w:val="24"/>
        </w:rPr>
        <w:t>对于扩展型微基站，网管需提供批量方式对主单元、扩展单元、远端单元各单元进行配置管理。</w:t>
      </w:r>
    </w:p>
    <w:p>
      <w:pPr>
        <w:pStyle w:val="4"/>
        <w:numPr>
          <w:ilvl w:val="1"/>
          <w:numId w:val="0"/>
        </w:numPr>
        <w:ind w:leftChars="0"/>
        <w:outlineLvl w:val="2"/>
        <w:rPr>
          <w:rFonts w:hint="eastAsia"/>
          <w:snapToGrid/>
          <w:lang w:val="en-US" w:eastAsia="zh-CN"/>
        </w:rPr>
      </w:pPr>
      <w:bookmarkStart w:id="2030" w:name="_Toc20773"/>
      <w:r>
        <w:rPr>
          <w:rFonts w:hint="eastAsia"/>
          <w:snapToGrid/>
          <w:lang w:val="en-US" w:eastAsia="zh-CN"/>
        </w:rPr>
        <w:t>6.3.6微基站自动开站与退网</w:t>
      </w:r>
      <w:bookmarkEnd w:id="2030"/>
    </w:p>
    <w:p>
      <w:pPr>
        <w:pStyle w:val="38"/>
        <w:tabs>
          <w:tab w:val="center" w:pos="4201"/>
          <w:tab w:val="right" w:leader="dot" w:pos="9298"/>
        </w:tabs>
        <w:ind w:firstLine="420"/>
        <w:rPr>
          <w:rFonts w:hint="eastAsia" w:hAnsi="宋体"/>
          <w:kern w:val="2"/>
          <w:szCs w:val="24"/>
        </w:rPr>
      </w:pPr>
      <w:r>
        <w:rPr>
          <w:rFonts w:hint="eastAsia" w:hAnsi="宋体"/>
          <w:kern w:val="2"/>
          <w:szCs w:val="24"/>
        </w:rPr>
        <w:t>网管需支持对微基站的自动开站和退网操作。</w:t>
      </w:r>
    </w:p>
    <w:p>
      <w:pPr>
        <w:pStyle w:val="38"/>
        <w:tabs>
          <w:tab w:val="center" w:pos="4201"/>
          <w:tab w:val="right" w:leader="dot" w:pos="9298"/>
        </w:tabs>
        <w:ind w:firstLine="420"/>
        <w:rPr>
          <w:rFonts w:hint="eastAsia" w:hAnsi="宋体"/>
          <w:kern w:val="2"/>
          <w:szCs w:val="24"/>
        </w:rPr>
      </w:pPr>
      <w:r>
        <w:rPr>
          <w:rFonts w:hint="eastAsia" w:hAnsi="宋体"/>
          <w:kern w:val="2"/>
          <w:szCs w:val="24"/>
        </w:rPr>
        <w:t>当微基站首次注册到网管中时，网管支持对微基站的运行必要参数进行配置，使得微基站无需经过人工配置即能开启业务，包括但不限于以下参数：PLMNID、小区CellID、频点、PCI、TAC等。</w:t>
      </w:r>
    </w:p>
    <w:p>
      <w:pPr>
        <w:pStyle w:val="38"/>
        <w:tabs>
          <w:tab w:val="center" w:pos="4201"/>
          <w:tab w:val="right" w:leader="dot" w:pos="9298"/>
        </w:tabs>
        <w:ind w:firstLine="420"/>
        <w:rPr>
          <w:rFonts w:hint="eastAsia" w:hAnsi="宋体"/>
          <w:kern w:val="2"/>
          <w:szCs w:val="24"/>
        </w:rPr>
      </w:pPr>
      <w:r>
        <w:rPr>
          <w:rFonts w:hint="eastAsia" w:hAnsi="宋体"/>
          <w:kern w:val="2"/>
          <w:szCs w:val="24"/>
        </w:rPr>
        <w:t>当微基站退网时，网管自动将分配的资源参数回收，以便重复利用。</w:t>
      </w:r>
    </w:p>
    <w:p>
      <w:pPr>
        <w:pStyle w:val="4"/>
        <w:numPr>
          <w:ilvl w:val="1"/>
          <w:numId w:val="0"/>
        </w:numPr>
        <w:ind w:leftChars="0"/>
        <w:outlineLvl w:val="2"/>
        <w:rPr>
          <w:rFonts w:hint="eastAsia"/>
          <w:snapToGrid/>
          <w:lang w:val="en-US" w:eastAsia="zh-CN"/>
        </w:rPr>
      </w:pPr>
      <w:bookmarkStart w:id="2031" w:name="_Toc31880"/>
      <w:r>
        <w:rPr>
          <w:rFonts w:hint="eastAsia"/>
          <w:snapToGrid/>
          <w:lang w:val="en-US" w:eastAsia="zh-CN"/>
        </w:rPr>
        <w:t>6.3.7微基站软件版本管理</w:t>
      </w:r>
      <w:bookmarkEnd w:id="2031"/>
    </w:p>
    <w:p>
      <w:pPr>
        <w:pStyle w:val="38"/>
        <w:tabs>
          <w:tab w:val="center" w:pos="4201"/>
          <w:tab w:val="right" w:leader="dot" w:pos="9298"/>
        </w:tabs>
        <w:ind w:firstLine="420"/>
        <w:rPr>
          <w:rFonts w:hint="eastAsia" w:hAnsi="宋体"/>
          <w:kern w:val="2"/>
          <w:szCs w:val="24"/>
        </w:rPr>
      </w:pPr>
      <w:r>
        <w:rPr>
          <w:rFonts w:hint="eastAsia" w:hAnsi="宋体"/>
          <w:kern w:val="2"/>
          <w:szCs w:val="24"/>
        </w:rPr>
        <w:t>网管能够支持对皮基站软件版本的下载及审核，支持针对设备类型、分组等方式对其适用的软件版本进行管理。</w:t>
      </w:r>
    </w:p>
    <w:p>
      <w:pPr>
        <w:pStyle w:val="38"/>
        <w:tabs>
          <w:tab w:val="center" w:pos="4201"/>
          <w:tab w:val="right" w:leader="dot" w:pos="9298"/>
        </w:tabs>
        <w:ind w:firstLine="420"/>
        <w:rPr>
          <w:rFonts w:hint="eastAsia" w:hAnsi="宋体"/>
          <w:kern w:val="2"/>
          <w:szCs w:val="24"/>
        </w:rPr>
      </w:pPr>
      <w:r>
        <w:rPr>
          <w:rFonts w:hint="eastAsia" w:hAnsi="宋体"/>
          <w:kern w:val="2"/>
          <w:szCs w:val="24"/>
        </w:rPr>
        <w:t>网管能够通过自动方式以及人工方式对基站设备的软件、固件版本进行检测与升级。自动升级方式包括但不限于定时升级、策略升级。</w:t>
      </w:r>
    </w:p>
    <w:p>
      <w:pPr>
        <w:pStyle w:val="38"/>
        <w:tabs>
          <w:tab w:val="center" w:pos="4201"/>
          <w:tab w:val="right" w:leader="dot" w:pos="9298"/>
        </w:tabs>
        <w:ind w:firstLine="420"/>
        <w:rPr>
          <w:rFonts w:hint="eastAsia" w:hAnsi="宋体"/>
          <w:kern w:val="2"/>
          <w:szCs w:val="24"/>
        </w:rPr>
      </w:pPr>
      <w:r>
        <w:rPr>
          <w:rFonts w:hint="eastAsia" w:hAnsi="宋体"/>
          <w:kern w:val="2"/>
          <w:szCs w:val="24"/>
        </w:rPr>
        <w:t>对于扩展型微基站，网管可选择对主单元、扩展单元、远端单元的全部或者部分单元进行升级。</w:t>
      </w:r>
    </w:p>
    <w:p>
      <w:pPr>
        <w:pStyle w:val="38"/>
        <w:tabs>
          <w:tab w:val="center" w:pos="4201"/>
          <w:tab w:val="right" w:leader="dot" w:pos="9298"/>
        </w:tabs>
        <w:ind w:firstLine="420"/>
        <w:rPr>
          <w:rFonts w:hint="eastAsia" w:hAnsi="宋体"/>
          <w:kern w:val="2"/>
          <w:szCs w:val="24"/>
        </w:rPr>
      </w:pPr>
      <w:r>
        <w:rPr>
          <w:rFonts w:hint="eastAsia" w:hAnsi="宋体"/>
          <w:kern w:val="2"/>
          <w:szCs w:val="24"/>
        </w:rPr>
        <w:t>对于直放站设备，网管可对近端和远端单元进行升级。</w:t>
      </w:r>
    </w:p>
    <w:p>
      <w:pPr>
        <w:pStyle w:val="114"/>
        <w:numPr>
          <w:ilvl w:val="0"/>
          <w:numId w:val="0"/>
        </w:numPr>
        <w:spacing w:before="0" w:afterLines="0"/>
      </w:pPr>
    </w:p>
    <w:p>
      <w:pPr>
        <w:pStyle w:val="4"/>
        <w:numPr>
          <w:ilvl w:val="1"/>
          <w:numId w:val="0"/>
        </w:numPr>
        <w:ind w:leftChars="0"/>
        <w:outlineLvl w:val="2"/>
        <w:rPr>
          <w:rFonts w:hint="eastAsia"/>
          <w:snapToGrid/>
          <w:lang w:val="en-US" w:eastAsia="zh-CN"/>
        </w:rPr>
      </w:pPr>
      <w:bookmarkStart w:id="2032" w:name="_Toc23292"/>
      <w:bookmarkStart w:id="2033" w:name="_Toc402970146"/>
      <w:r>
        <w:rPr>
          <w:rFonts w:hint="eastAsia"/>
          <w:snapToGrid/>
          <w:lang w:val="en-US" w:eastAsia="zh-CN"/>
        </w:rPr>
        <w:t>6.3.8配置数据输出</w:t>
      </w:r>
      <w:bookmarkEnd w:id="2032"/>
      <w:bookmarkEnd w:id="2033"/>
    </w:p>
    <w:bookmarkEnd w:id="1997"/>
    <w:p>
      <w:pPr>
        <w:pStyle w:val="38"/>
        <w:tabs>
          <w:tab w:val="center" w:pos="4201"/>
          <w:tab w:val="right" w:leader="dot" w:pos="9298"/>
        </w:tabs>
        <w:ind w:firstLine="420"/>
        <w:rPr>
          <w:rFonts w:hint="eastAsia" w:hAnsi="宋体"/>
          <w:kern w:val="2"/>
          <w:szCs w:val="24"/>
        </w:rPr>
      </w:pPr>
      <w:bookmarkStart w:id="2034" w:name="_Toc302395782"/>
      <w:bookmarkEnd w:id="2034"/>
      <w:bookmarkStart w:id="2035" w:name="_Toc402970147"/>
      <w:bookmarkStart w:id="2036" w:name="_Toc287448342"/>
      <w:bookmarkStart w:id="2037" w:name="_Toc287447916"/>
      <w:bookmarkStart w:id="2038" w:name="_Toc287447979"/>
      <w:bookmarkStart w:id="2039" w:name="_Toc287448348"/>
      <w:r>
        <w:rPr>
          <w:rFonts w:hint="eastAsia" w:hAnsi="宋体"/>
          <w:kern w:val="2"/>
          <w:szCs w:val="24"/>
        </w:rPr>
        <w:t>配置管理应能提供配置变更数据的统计输出功能。对于变更的配置数据能单独记录，对配置数据的增加、删除、修改等提供时间和内容的变更记录。</w:t>
      </w:r>
    </w:p>
    <w:p>
      <w:pPr>
        <w:pStyle w:val="4"/>
        <w:numPr>
          <w:ilvl w:val="1"/>
          <w:numId w:val="0"/>
        </w:numPr>
        <w:ind w:leftChars="0"/>
        <w:outlineLvl w:val="2"/>
        <w:rPr>
          <w:rFonts w:hint="eastAsia"/>
          <w:snapToGrid/>
          <w:lang w:val="en-US" w:eastAsia="zh-CN"/>
        </w:rPr>
      </w:pPr>
      <w:bookmarkStart w:id="2040" w:name="_Toc16949"/>
      <w:r>
        <w:rPr>
          <w:rFonts w:hint="eastAsia"/>
          <w:snapToGrid/>
          <w:lang w:val="en-US" w:eastAsia="zh-CN"/>
        </w:rPr>
        <w:t>6.3.9网元模板管理</w:t>
      </w:r>
      <w:bookmarkEnd w:id="2040"/>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网管系统应提供网元模板管理，支持选择网元模板进行网元过滤。</w:t>
      </w:r>
    </w:p>
    <w:p>
      <w:pPr>
        <w:pStyle w:val="38"/>
        <w:tabs>
          <w:tab w:val="center" w:pos="4201"/>
          <w:tab w:val="right" w:leader="dot" w:pos="9298"/>
        </w:tabs>
        <w:ind w:firstLine="420"/>
        <w:rPr>
          <w:rFonts w:hint="eastAsia" w:hAnsi="宋体"/>
          <w:kern w:val="2"/>
          <w:szCs w:val="24"/>
        </w:rPr>
      </w:pPr>
      <w:r>
        <w:rPr>
          <w:rFonts w:hint="eastAsia" w:hAnsi="宋体"/>
          <w:kern w:val="2"/>
          <w:szCs w:val="24"/>
        </w:rPr>
        <w:t>网元模板管理应支持系统网元模板和自定义网元模板。系统网元模板是网管系统提供给操作人员使用但不可以修改、删除的模板。而自定义网元模板是可由操作人员根据自身需要，自定义生成的网元模板，可进行创建、修改、删除。</w:t>
      </w:r>
    </w:p>
    <w:p>
      <w:pPr>
        <w:pStyle w:val="38"/>
        <w:tabs>
          <w:tab w:val="center" w:pos="4201"/>
          <w:tab w:val="right" w:leader="dot" w:pos="9298"/>
        </w:tabs>
        <w:ind w:firstLine="420"/>
        <w:rPr>
          <w:rFonts w:hint="eastAsia" w:hAnsi="宋体"/>
          <w:kern w:val="2"/>
          <w:szCs w:val="24"/>
        </w:rPr>
      </w:pPr>
      <w:r>
        <w:rPr>
          <w:rFonts w:hint="eastAsia" w:hAnsi="宋体"/>
          <w:kern w:val="2"/>
          <w:szCs w:val="24"/>
        </w:rPr>
        <w:t>自定义的网元模板应支持是否启用。网元模板过滤条件至少应包含：</w:t>
      </w:r>
    </w:p>
    <w:p>
      <w:pPr>
        <w:pStyle w:val="38"/>
        <w:numPr>
          <w:ilvl w:val="0"/>
          <w:numId w:val="33"/>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网元</w:t>
      </w:r>
    </w:p>
    <w:p>
      <w:pPr>
        <w:pStyle w:val="38"/>
        <w:numPr>
          <w:ilvl w:val="0"/>
          <w:numId w:val="33"/>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网元类型</w:t>
      </w:r>
    </w:p>
    <w:p>
      <w:pPr>
        <w:pStyle w:val="38"/>
        <w:numPr>
          <w:ilvl w:val="0"/>
          <w:numId w:val="33"/>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厂家</w:t>
      </w:r>
    </w:p>
    <w:p>
      <w:pPr>
        <w:pStyle w:val="38"/>
        <w:numPr>
          <w:ilvl w:val="0"/>
          <w:numId w:val="33"/>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制式</w:t>
      </w:r>
    </w:p>
    <w:p>
      <w:pPr>
        <w:pStyle w:val="38"/>
        <w:numPr>
          <w:ilvl w:val="0"/>
          <w:numId w:val="33"/>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子网</w:t>
      </w:r>
    </w:p>
    <w:p>
      <w:pPr>
        <w:pStyle w:val="38"/>
        <w:numPr>
          <w:ilvl w:val="0"/>
          <w:numId w:val="33"/>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站点</w:t>
      </w:r>
    </w:p>
    <w:p>
      <w:pPr>
        <w:pStyle w:val="4"/>
        <w:numPr>
          <w:ilvl w:val="1"/>
          <w:numId w:val="0"/>
        </w:numPr>
        <w:ind w:leftChars="0"/>
        <w:outlineLvl w:val="2"/>
        <w:rPr>
          <w:rFonts w:hint="eastAsia"/>
          <w:snapToGrid/>
          <w:lang w:val="en-US" w:eastAsia="zh-CN"/>
        </w:rPr>
      </w:pPr>
      <w:bookmarkStart w:id="2041" w:name="_Toc22395"/>
      <w:r>
        <w:rPr>
          <w:rFonts w:hint="eastAsia"/>
          <w:snapToGrid/>
          <w:lang w:val="en-US" w:eastAsia="zh-CN"/>
        </w:rPr>
        <w:t>6.3.10参数模板管理</w:t>
      </w:r>
      <w:bookmarkEnd w:id="2041"/>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网管系统应提供参数模板管理，支持选择参数模板进行参数过滤。</w:t>
      </w:r>
    </w:p>
    <w:p>
      <w:pPr>
        <w:pStyle w:val="38"/>
        <w:tabs>
          <w:tab w:val="center" w:pos="4201"/>
          <w:tab w:val="right" w:leader="dot" w:pos="9298"/>
        </w:tabs>
        <w:ind w:firstLine="420"/>
        <w:rPr>
          <w:rFonts w:hint="eastAsia" w:hAnsi="宋体"/>
          <w:kern w:val="2"/>
          <w:szCs w:val="24"/>
        </w:rPr>
      </w:pPr>
      <w:r>
        <w:rPr>
          <w:rFonts w:hint="eastAsia" w:hAnsi="宋体"/>
          <w:kern w:val="2"/>
          <w:szCs w:val="24"/>
        </w:rPr>
        <w:t>参数模板管理应支持系统参数模板和自定义参数模板。系统参数模板是网管系统提供给操作人员使用但不可以修改、删除的模板。而自定义参数模板是可由操作人员根据自身需要，自定义生成的参数模板，可进行创建、修改、删除。</w:t>
      </w:r>
    </w:p>
    <w:p>
      <w:pPr>
        <w:pStyle w:val="4"/>
        <w:numPr>
          <w:ilvl w:val="1"/>
          <w:numId w:val="0"/>
        </w:numPr>
        <w:ind w:leftChars="0"/>
        <w:outlineLvl w:val="2"/>
        <w:rPr>
          <w:rFonts w:hint="eastAsia"/>
          <w:snapToGrid/>
          <w:lang w:val="en-US" w:eastAsia="zh-CN"/>
        </w:rPr>
      </w:pPr>
      <w:bookmarkStart w:id="2042" w:name="_Toc32454"/>
      <w:r>
        <w:rPr>
          <w:rFonts w:hint="eastAsia"/>
          <w:snapToGrid/>
          <w:lang w:val="en-US" w:eastAsia="zh-CN"/>
        </w:rPr>
        <w:t>6.3.11自定义参数快捷分类</w:t>
      </w:r>
      <w:bookmarkEnd w:id="2042"/>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网管系统应提供网元参数的自定义快捷分类。</w:t>
      </w:r>
    </w:p>
    <w:p>
      <w:pPr>
        <w:pStyle w:val="38"/>
        <w:tabs>
          <w:tab w:val="center" w:pos="4201"/>
          <w:tab w:val="right" w:leader="dot" w:pos="9298"/>
        </w:tabs>
        <w:ind w:firstLine="420"/>
        <w:rPr>
          <w:rFonts w:hint="eastAsia" w:hAnsi="宋体"/>
          <w:kern w:val="2"/>
          <w:szCs w:val="24"/>
        </w:rPr>
      </w:pPr>
      <w:r>
        <w:rPr>
          <w:rFonts w:hint="eastAsia" w:hAnsi="宋体"/>
          <w:kern w:val="2"/>
          <w:szCs w:val="24"/>
        </w:rPr>
        <w:t>可分为系统内置和自定义快捷分类。</w:t>
      </w:r>
    </w:p>
    <w:p>
      <w:pPr>
        <w:pStyle w:val="38"/>
        <w:tabs>
          <w:tab w:val="center" w:pos="4201"/>
          <w:tab w:val="right" w:leader="dot" w:pos="9298"/>
        </w:tabs>
        <w:ind w:firstLine="420"/>
        <w:rPr>
          <w:rFonts w:hint="eastAsia" w:hAnsi="宋体"/>
          <w:kern w:val="2"/>
          <w:szCs w:val="24"/>
        </w:rPr>
      </w:pPr>
      <w:r>
        <w:rPr>
          <w:rFonts w:hint="eastAsia" w:hAnsi="宋体"/>
          <w:kern w:val="2"/>
          <w:szCs w:val="24"/>
        </w:rPr>
        <w:t>系统内置快捷分类是网管系统提供给操作人员使用但不可以修改、删除的分类。</w:t>
      </w:r>
    </w:p>
    <w:p>
      <w:pPr>
        <w:pStyle w:val="38"/>
        <w:tabs>
          <w:tab w:val="center" w:pos="4201"/>
          <w:tab w:val="right" w:leader="dot" w:pos="9298"/>
        </w:tabs>
        <w:ind w:firstLine="420"/>
        <w:rPr>
          <w:rFonts w:hint="eastAsia" w:hAnsi="宋体"/>
          <w:kern w:val="2"/>
          <w:szCs w:val="24"/>
        </w:rPr>
      </w:pPr>
      <w:r>
        <w:rPr>
          <w:rFonts w:hint="eastAsia" w:hAnsi="宋体"/>
          <w:kern w:val="2"/>
          <w:szCs w:val="24"/>
        </w:rPr>
        <w:t>自定义参数快捷分类是可由操作人员根据自身需要，自定义生成的参数分类，可进行创建、修改、删除。</w:t>
      </w:r>
    </w:p>
    <w:p>
      <w:pPr>
        <w:pStyle w:val="38"/>
        <w:tabs>
          <w:tab w:val="center" w:pos="4201"/>
          <w:tab w:val="right" w:leader="dot" w:pos="9298"/>
        </w:tabs>
        <w:ind w:firstLine="420"/>
        <w:rPr>
          <w:rFonts w:hint="eastAsia" w:hAnsi="宋体"/>
          <w:kern w:val="2"/>
          <w:szCs w:val="24"/>
        </w:rPr>
      </w:pPr>
      <w:r>
        <w:rPr>
          <w:rFonts w:hint="eastAsia" w:hAnsi="宋体"/>
          <w:kern w:val="2"/>
          <w:szCs w:val="24"/>
        </w:rPr>
        <w:t>查看网元参数时，可根据快捷分类快速展示对应参数，快捷分类应根据制式来建立。</w:t>
      </w:r>
    </w:p>
    <w:p>
      <w:pPr>
        <w:pStyle w:val="4"/>
        <w:numPr>
          <w:ilvl w:val="1"/>
          <w:numId w:val="0"/>
        </w:numPr>
        <w:ind w:leftChars="0"/>
        <w:outlineLvl w:val="2"/>
        <w:rPr>
          <w:rFonts w:hint="eastAsia"/>
          <w:snapToGrid/>
          <w:lang w:val="en-US" w:eastAsia="zh-CN"/>
        </w:rPr>
      </w:pPr>
      <w:bookmarkStart w:id="2043" w:name="_Toc15295"/>
      <w:r>
        <w:rPr>
          <w:rFonts w:hint="eastAsia"/>
          <w:snapToGrid/>
          <w:lang w:val="en-US" w:eastAsia="zh-CN"/>
        </w:rPr>
        <w:t>6.3.12网元连通性测试</w:t>
      </w:r>
      <w:bookmarkEnd w:id="2043"/>
    </w:p>
    <w:p>
      <w:pPr>
        <w:pStyle w:val="38"/>
        <w:tabs>
          <w:tab w:val="center" w:pos="4201"/>
          <w:tab w:val="right" w:leader="dot" w:pos="9298"/>
        </w:tabs>
        <w:ind w:firstLine="420"/>
        <w:rPr>
          <w:rFonts w:hint="eastAsia" w:hAnsi="宋体"/>
          <w:kern w:val="2"/>
          <w:szCs w:val="24"/>
        </w:rPr>
      </w:pPr>
      <w:r>
        <w:rPr>
          <w:rFonts w:hint="eastAsia" w:hAnsi="宋体"/>
          <w:kern w:val="2"/>
          <w:szCs w:val="24"/>
        </w:rPr>
        <w:t>网管应能对社会化基站设备和采用网络通信方式（包括有线以太网方式、无线modem的ps域方式）的直放站设备进行连通性测试。</w:t>
      </w:r>
    </w:p>
    <w:p>
      <w:pPr>
        <w:pStyle w:val="38"/>
        <w:numPr>
          <w:ilvl w:val="0"/>
          <w:numId w:val="34"/>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可采用ping方式测试设备的连通性；</w:t>
      </w:r>
    </w:p>
    <w:p>
      <w:pPr>
        <w:pStyle w:val="38"/>
        <w:numPr>
          <w:ilvl w:val="0"/>
          <w:numId w:val="34"/>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可周期性发起测试；</w:t>
      </w:r>
    </w:p>
    <w:p>
      <w:pPr>
        <w:pStyle w:val="38"/>
        <w:numPr>
          <w:ilvl w:val="0"/>
          <w:numId w:val="34"/>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可生成连通性测试报告。</w:t>
      </w:r>
    </w:p>
    <w:p>
      <w:pPr>
        <w:spacing w:line="360" w:lineRule="auto"/>
        <w:ind w:firstLine="410"/>
        <w:rPr>
          <w:rFonts w:hint="eastAsia"/>
          <w:szCs w:val="21"/>
        </w:rPr>
      </w:pPr>
    </w:p>
    <w:p>
      <w:pPr>
        <w:pStyle w:val="3"/>
        <w:numPr>
          <w:ilvl w:val="0"/>
          <w:numId w:val="0"/>
        </w:numPr>
        <w:ind w:leftChars="0"/>
        <w:outlineLvl w:val="1"/>
        <w:rPr>
          <w:rFonts w:hint="eastAsia"/>
          <w:snapToGrid/>
          <w:lang w:eastAsia="zh-CN"/>
        </w:rPr>
      </w:pPr>
      <w:bookmarkStart w:id="2044" w:name="_Toc29619"/>
      <w:r>
        <w:rPr>
          <w:rFonts w:hint="eastAsia"/>
          <w:snapToGrid/>
          <w:lang w:val="en-US" w:eastAsia="zh-CN"/>
        </w:rPr>
        <w:t>6.4</w:t>
      </w:r>
      <w:r>
        <w:rPr>
          <w:rFonts w:hint="eastAsia"/>
          <w:snapToGrid/>
          <w:lang w:eastAsia="zh-CN"/>
        </w:rPr>
        <w:t>邻区参数导入导出管理</w:t>
      </w:r>
      <w:bookmarkEnd w:id="2044"/>
    </w:p>
    <w:p>
      <w:pPr>
        <w:pStyle w:val="38"/>
        <w:tabs>
          <w:tab w:val="center" w:pos="4201"/>
          <w:tab w:val="right" w:leader="dot" w:pos="9298"/>
        </w:tabs>
        <w:ind w:firstLine="420"/>
        <w:rPr>
          <w:rFonts w:hint="eastAsia" w:hAnsi="宋体"/>
          <w:kern w:val="2"/>
          <w:szCs w:val="24"/>
        </w:rPr>
      </w:pPr>
      <w:r>
        <w:rPr>
          <w:rFonts w:hint="eastAsia" w:hAnsi="宋体"/>
          <w:kern w:val="2"/>
          <w:szCs w:val="24"/>
        </w:rPr>
        <w:t>网管能够支持对皮基站邻区参数导出管理，支持对一个分组或任意多台同制式的设备进行同类邻区参数导出任务，如：NR邻区或LTE邻区。为保证数据一致性，在导出时可选择先同步设备邻区参数后再导出，也可以选择不同步直接导出。邻区参数导出任务执行完成后，生成邻区数据文件，文件格式应支持excel等。用户应能对导出的邻区数据文件进行编辑，用于后续邻区导入任务。</w:t>
      </w:r>
    </w:p>
    <w:p>
      <w:pPr>
        <w:pStyle w:val="38"/>
        <w:tabs>
          <w:tab w:val="center" w:pos="4201"/>
          <w:tab w:val="right" w:leader="dot" w:pos="9298"/>
        </w:tabs>
        <w:ind w:firstLine="420"/>
        <w:rPr>
          <w:rFonts w:hint="eastAsia" w:hAnsi="宋体"/>
          <w:kern w:val="2"/>
          <w:szCs w:val="24"/>
        </w:rPr>
      </w:pPr>
      <w:r>
        <w:rPr>
          <w:rFonts w:hint="eastAsia" w:hAnsi="宋体"/>
          <w:kern w:val="2"/>
          <w:szCs w:val="24"/>
        </w:rPr>
        <w:t>网管能够支持对皮基站邻区参数批量导入管理，支持对所涉及的网元进行邻区批量新增、修改、删除操作。邻区导入任务执行完成后，生成执行结果文件，文件格式应支持excel等，文件应能显示每条邻区执行状态和执行结果。</w:t>
      </w:r>
    </w:p>
    <w:p>
      <w:pPr>
        <w:pStyle w:val="2"/>
        <w:bidi w:val="0"/>
        <w:rPr>
          <w:lang w:eastAsia="zh-CN"/>
        </w:rPr>
      </w:pPr>
      <w:bookmarkStart w:id="2045" w:name="_Toc306606563"/>
      <w:bookmarkStart w:id="2046" w:name="_Toc36144900"/>
      <w:bookmarkStart w:id="2047" w:name="_Toc10475"/>
      <w:r>
        <w:rPr>
          <w:rFonts w:hint="eastAsia"/>
          <w:lang w:val="en-US" w:eastAsia="zh-CN"/>
        </w:rPr>
        <w:t>7、</w:t>
      </w:r>
      <w:r>
        <w:rPr>
          <w:rFonts w:hint="eastAsia"/>
          <w:lang w:eastAsia="zh-CN"/>
        </w:rPr>
        <w:t>告警管理</w:t>
      </w:r>
      <w:bookmarkEnd w:id="2035"/>
      <w:bookmarkEnd w:id="2045"/>
      <w:bookmarkEnd w:id="2046"/>
      <w:bookmarkEnd w:id="2047"/>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网管系统应能提供对所辖范围内网元设备进行统一的告警与故障管理功能。提供告警收集与显示、故障检测、故障诊断和故障处理工具。告警管理总体要求如下：</w:t>
      </w:r>
    </w:p>
    <w:p>
      <w:pPr>
        <w:pStyle w:val="38"/>
        <w:numPr>
          <w:ilvl w:val="0"/>
          <w:numId w:val="35"/>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实时采集网元生成的各种告警信息，根据时间、告警级别等多种逻辑进行告警过滤集中视图呈现，并自动更新告警列表。</w:t>
      </w:r>
    </w:p>
    <w:p>
      <w:pPr>
        <w:pStyle w:val="38"/>
        <w:numPr>
          <w:ilvl w:val="0"/>
          <w:numId w:val="35"/>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提供告警处理知识库辅助操作人员处理故障；</w:t>
      </w:r>
    </w:p>
    <w:p>
      <w:pPr>
        <w:pStyle w:val="38"/>
        <w:numPr>
          <w:ilvl w:val="0"/>
          <w:numId w:val="35"/>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保存一定时期内的告警信息，并提供各种告警的查询和统计。</w:t>
      </w:r>
    </w:p>
    <w:p>
      <w:pPr>
        <w:pStyle w:val="3"/>
        <w:numPr>
          <w:ilvl w:val="0"/>
          <w:numId w:val="0"/>
        </w:numPr>
        <w:bidi w:val="0"/>
        <w:ind w:leftChars="0"/>
      </w:pPr>
      <w:bookmarkStart w:id="2048" w:name="_Toc402970148"/>
      <w:bookmarkStart w:id="2049" w:name="_Toc361126981"/>
      <w:bookmarkStart w:id="2050" w:name="_Toc306606564"/>
      <w:bookmarkStart w:id="2051" w:name="_Toc13558"/>
      <w:bookmarkStart w:id="2052" w:name="_Toc238866992"/>
      <w:bookmarkStart w:id="2053" w:name="_Toc36144901"/>
      <w:bookmarkStart w:id="2054" w:name="_Toc58038785"/>
      <w:r>
        <w:rPr>
          <w:rFonts w:hint="eastAsia"/>
          <w:lang w:val="en-US" w:eastAsia="zh-CN"/>
        </w:rPr>
        <w:t>7.1</w:t>
      </w:r>
      <w:r>
        <w:rPr>
          <w:rFonts w:hint="eastAsia"/>
        </w:rPr>
        <w:t>告警信息</w:t>
      </w:r>
      <w:bookmarkEnd w:id="2048"/>
      <w:bookmarkEnd w:id="2049"/>
      <w:bookmarkEnd w:id="2050"/>
      <w:bookmarkEnd w:id="2051"/>
      <w:bookmarkEnd w:id="2052"/>
      <w:bookmarkEnd w:id="2053"/>
      <w:bookmarkEnd w:id="2054"/>
    </w:p>
    <w:p>
      <w:pPr>
        <w:pStyle w:val="4"/>
        <w:numPr>
          <w:ilvl w:val="1"/>
          <w:numId w:val="0"/>
        </w:numPr>
        <w:ind w:leftChars="0"/>
        <w:outlineLvl w:val="2"/>
        <w:rPr>
          <w:rFonts w:hint="eastAsia"/>
        </w:rPr>
      </w:pPr>
      <w:bookmarkStart w:id="2055" w:name="_Toc238866993"/>
      <w:bookmarkStart w:id="2056" w:name="_Toc1258"/>
      <w:bookmarkStart w:id="2057" w:name="_Toc361126982"/>
      <w:bookmarkStart w:id="2058" w:name="_Toc402970149"/>
      <w:r>
        <w:rPr>
          <w:rFonts w:hint="eastAsia"/>
          <w:lang w:val="en-US" w:eastAsia="zh-CN"/>
        </w:rPr>
        <w:t>7.1.1</w:t>
      </w:r>
      <w:r>
        <w:rPr>
          <w:rFonts w:hint="eastAsia"/>
        </w:rPr>
        <w:t>告警格式</w:t>
      </w:r>
      <w:bookmarkEnd w:id="2055"/>
      <w:bookmarkEnd w:id="2056"/>
      <w:bookmarkEnd w:id="2057"/>
      <w:bookmarkEnd w:id="2058"/>
    </w:p>
    <w:p>
      <w:pPr>
        <w:pStyle w:val="38"/>
        <w:tabs>
          <w:tab w:val="center" w:pos="4201"/>
          <w:tab w:val="right" w:leader="dot" w:pos="9298"/>
        </w:tabs>
        <w:ind w:firstLine="420"/>
        <w:rPr>
          <w:rFonts w:hint="eastAsia" w:hAnsi="宋体"/>
          <w:kern w:val="2"/>
          <w:szCs w:val="24"/>
        </w:rPr>
      </w:pPr>
      <w:r>
        <w:rPr>
          <w:rFonts w:hint="eastAsia" w:hAnsi="宋体"/>
          <w:kern w:val="2"/>
          <w:szCs w:val="24"/>
        </w:rPr>
        <w:t>要求一条告警至少包括以下信息域：</w:t>
      </w:r>
    </w:p>
    <w:p>
      <w:pPr>
        <w:pStyle w:val="38"/>
        <w:numPr>
          <w:ilvl w:val="0"/>
          <w:numId w:val="36"/>
        </w:numPr>
        <w:tabs>
          <w:tab w:val="center" w:pos="4201"/>
          <w:tab w:val="right" w:leader="dot" w:pos="9298"/>
          <w:tab w:val="clear" w:pos="420"/>
        </w:tabs>
        <w:ind w:left="845" w:leftChars="0" w:hanging="425" w:firstLineChars="0"/>
        <w:rPr>
          <w:rFonts w:hint="eastAsia" w:hAnsi="宋体"/>
          <w:kern w:val="2"/>
          <w:szCs w:val="24"/>
        </w:rPr>
      </w:pPr>
      <w:bookmarkStart w:id="2059" w:name="_Toc361126983"/>
      <w:bookmarkStart w:id="2060" w:name="_Toc238866994"/>
      <w:bookmarkStart w:id="2061" w:name="_Toc402970150"/>
      <w:r>
        <w:rPr>
          <w:rFonts w:hint="eastAsia" w:hAnsi="宋体"/>
          <w:kern w:val="2"/>
          <w:szCs w:val="24"/>
        </w:rPr>
        <w:t>告警序列号：唯一的对每一个告警的编号或流水号；</w:t>
      </w:r>
    </w:p>
    <w:p>
      <w:pPr>
        <w:pStyle w:val="38"/>
        <w:numPr>
          <w:ilvl w:val="0"/>
          <w:numId w:val="36"/>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告警编号：告警编号是告警名称的唯一标识。不同的告警对应不同的告警编号。级别发生变化或被清除后又产生的告警，使用不同的序列号但使用与原来相同的告警编号；</w:t>
      </w:r>
    </w:p>
    <w:p>
      <w:pPr>
        <w:pStyle w:val="38"/>
        <w:numPr>
          <w:ilvl w:val="0"/>
          <w:numId w:val="36"/>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告警对象：产生告警的网元对象标识和告警网元对象名称，便于定位基站或小区；</w:t>
      </w:r>
    </w:p>
    <w:p>
      <w:pPr>
        <w:pStyle w:val="38"/>
        <w:numPr>
          <w:ilvl w:val="0"/>
          <w:numId w:val="36"/>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告警对象类型：产生告警的网元对象类型；</w:t>
      </w:r>
    </w:p>
    <w:p>
      <w:pPr>
        <w:pStyle w:val="38"/>
        <w:numPr>
          <w:ilvl w:val="0"/>
          <w:numId w:val="36"/>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告警类型：包括五种告警：设备告警、服务质量告警、通信告警、环境告警、处理失败告警；</w:t>
      </w:r>
    </w:p>
    <w:p>
      <w:pPr>
        <w:pStyle w:val="38"/>
        <w:numPr>
          <w:ilvl w:val="0"/>
          <w:numId w:val="36"/>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告警级别：包括四个级别：严重告警、主要告警、次要告警、警告告警；</w:t>
      </w:r>
    </w:p>
    <w:p>
      <w:pPr>
        <w:pStyle w:val="38"/>
        <w:numPr>
          <w:ilvl w:val="0"/>
          <w:numId w:val="36"/>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告警状态：共有四项：未确认当前告警、已确认当前告警、未确认历史告警、已确认历史告警；</w:t>
      </w:r>
    </w:p>
    <w:p>
      <w:pPr>
        <w:pStyle w:val="38"/>
        <w:numPr>
          <w:ilvl w:val="0"/>
          <w:numId w:val="36"/>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可能原因：提供告警的可能原因描述。</w:t>
      </w:r>
    </w:p>
    <w:p>
      <w:pPr>
        <w:pStyle w:val="38"/>
        <w:numPr>
          <w:ilvl w:val="0"/>
          <w:numId w:val="36"/>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告警定位信息：包括告警的设备名/设备编号以及告警产生的具体模块；</w:t>
      </w:r>
    </w:p>
    <w:p>
      <w:pPr>
        <w:pStyle w:val="38"/>
        <w:numPr>
          <w:ilvl w:val="0"/>
          <w:numId w:val="36"/>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告警现象描述</w:t>
      </w:r>
    </w:p>
    <w:p>
      <w:pPr>
        <w:pStyle w:val="38"/>
        <w:numPr>
          <w:ilvl w:val="0"/>
          <w:numId w:val="36"/>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告警发生时间：精确到年月日，时分秒；</w:t>
      </w:r>
    </w:p>
    <w:p>
      <w:pPr>
        <w:pStyle w:val="38"/>
        <w:numPr>
          <w:ilvl w:val="0"/>
          <w:numId w:val="36"/>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告警清除时间：对未清除的告警，此项不存在；</w:t>
      </w:r>
    </w:p>
    <w:p>
      <w:pPr>
        <w:pStyle w:val="38"/>
        <w:numPr>
          <w:ilvl w:val="0"/>
          <w:numId w:val="36"/>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相关的告警：指明与本告警相关的其他告警编号列表；</w:t>
      </w:r>
    </w:p>
    <w:p>
      <w:pPr>
        <w:pStyle w:val="38"/>
        <w:numPr>
          <w:ilvl w:val="0"/>
          <w:numId w:val="36"/>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告警处理操作建议：对该告警的可能修复操作方式、方法；</w:t>
      </w:r>
    </w:p>
    <w:p>
      <w:pPr>
        <w:pStyle w:val="114"/>
        <w:numPr>
          <w:ilvl w:val="0"/>
          <w:numId w:val="0"/>
        </w:numPr>
        <w:spacing w:after="15"/>
        <w:ind w:left="839"/>
      </w:pPr>
    </w:p>
    <w:p>
      <w:pPr>
        <w:pStyle w:val="4"/>
        <w:numPr>
          <w:ilvl w:val="1"/>
          <w:numId w:val="0"/>
        </w:numPr>
        <w:ind w:leftChars="0"/>
        <w:outlineLvl w:val="2"/>
        <w:rPr>
          <w:rFonts w:hint="eastAsia"/>
        </w:rPr>
      </w:pPr>
      <w:bookmarkStart w:id="2062" w:name="_Toc4932"/>
      <w:r>
        <w:rPr>
          <w:rFonts w:hint="eastAsia"/>
          <w:lang w:val="en-US" w:eastAsia="zh-CN"/>
        </w:rPr>
        <w:t>7.1.2</w:t>
      </w:r>
      <w:r>
        <w:rPr>
          <w:rFonts w:hint="eastAsia"/>
        </w:rPr>
        <w:t>告警类型定义</w:t>
      </w:r>
      <w:bookmarkEnd w:id="2059"/>
      <w:bookmarkEnd w:id="2060"/>
      <w:bookmarkEnd w:id="2061"/>
      <w:bookmarkEnd w:id="2062"/>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网管系统应能支持以下五种告警类型：</w:t>
      </w:r>
    </w:p>
    <w:p>
      <w:pPr>
        <w:pStyle w:val="38"/>
        <w:numPr>
          <w:ilvl w:val="0"/>
          <w:numId w:val="37"/>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设备告警</w:t>
      </w:r>
    </w:p>
    <w:p>
      <w:pPr>
        <w:pStyle w:val="38"/>
        <w:numPr>
          <w:ilvl w:val="0"/>
          <w:numId w:val="37"/>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服务质量告警</w:t>
      </w:r>
    </w:p>
    <w:p>
      <w:pPr>
        <w:pStyle w:val="38"/>
        <w:numPr>
          <w:ilvl w:val="0"/>
          <w:numId w:val="37"/>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通信故障</w:t>
      </w:r>
    </w:p>
    <w:p>
      <w:pPr>
        <w:pStyle w:val="38"/>
        <w:numPr>
          <w:ilvl w:val="0"/>
          <w:numId w:val="37"/>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处理失败告警</w:t>
      </w:r>
    </w:p>
    <w:p>
      <w:pPr>
        <w:pStyle w:val="38"/>
        <w:numPr>
          <w:ilvl w:val="0"/>
          <w:numId w:val="37"/>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环境告警</w:t>
      </w:r>
    </w:p>
    <w:p>
      <w:pPr>
        <w:pStyle w:val="38"/>
        <w:ind w:firstLine="420"/>
      </w:pPr>
    </w:p>
    <w:p>
      <w:pPr>
        <w:pStyle w:val="4"/>
        <w:numPr>
          <w:ilvl w:val="1"/>
          <w:numId w:val="0"/>
        </w:numPr>
        <w:ind w:leftChars="0"/>
        <w:outlineLvl w:val="2"/>
        <w:rPr>
          <w:rFonts w:hint="eastAsia"/>
        </w:rPr>
      </w:pPr>
      <w:bookmarkStart w:id="2063" w:name="_Toc238866996"/>
      <w:bookmarkStart w:id="2064" w:name="_Toc361126985"/>
      <w:bookmarkStart w:id="2065" w:name="_Toc402970151"/>
      <w:bookmarkStart w:id="2066" w:name="_Toc7751"/>
      <w:bookmarkStart w:id="2067" w:name="_Toc361126984"/>
      <w:bookmarkStart w:id="2068" w:name="_Toc238866995"/>
      <w:r>
        <w:rPr>
          <w:rFonts w:hint="eastAsia"/>
          <w:lang w:val="en-US" w:eastAsia="zh-CN"/>
        </w:rPr>
        <w:t>7.1.3</w:t>
      </w:r>
      <w:r>
        <w:rPr>
          <w:rFonts w:hint="eastAsia"/>
        </w:rPr>
        <w:t>告警</w:t>
      </w:r>
      <w:bookmarkEnd w:id="2063"/>
      <w:bookmarkEnd w:id="2064"/>
      <w:r>
        <w:rPr>
          <w:rFonts w:hint="eastAsia"/>
        </w:rPr>
        <w:t>状态</w:t>
      </w:r>
      <w:bookmarkEnd w:id="2065"/>
      <w:bookmarkEnd w:id="2066"/>
    </w:p>
    <w:p>
      <w:pPr>
        <w:pStyle w:val="38"/>
        <w:tabs>
          <w:tab w:val="center" w:pos="4201"/>
          <w:tab w:val="right" w:leader="dot" w:pos="9298"/>
        </w:tabs>
        <w:ind w:firstLine="420"/>
        <w:rPr>
          <w:rFonts w:hint="eastAsia" w:hAnsi="宋体"/>
          <w:kern w:val="2"/>
          <w:szCs w:val="24"/>
        </w:rPr>
      </w:pPr>
      <w:r>
        <w:rPr>
          <w:rFonts w:hint="eastAsia" w:hAnsi="宋体"/>
          <w:kern w:val="2"/>
          <w:szCs w:val="24"/>
        </w:rPr>
        <w:t>当前未清除的告警称为当前告警（或“活跃告警”）；已清除的告警称为“历史告警”。</w:t>
      </w:r>
    </w:p>
    <w:p>
      <w:pPr>
        <w:pStyle w:val="38"/>
        <w:tabs>
          <w:tab w:val="center" w:pos="4201"/>
          <w:tab w:val="right" w:leader="dot" w:pos="9298"/>
        </w:tabs>
        <w:ind w:firstLine="420"/>
        <w:rPr>
          <w:rFonts w:hint="eastAsia" w:hAnsi="宋体"/>
          <w:kern w:val="2"/>
          <w:szCs w:val="24"/>
        </w:rPr>
      </w:pPr>
      <w:r>
        <w:rPr>
          <w:rFonts w:hint="eastAsia" w:hAnsi="宋体"/>
          <w:kern w:val="2"/>
          <w:szCs w:val="24"/>
        </w:rPr>
        <w:t>要求系统支持如下四种告警状态：</w:t>
      </w:r>
    </w:p>
    <w:p>
      <w:pPr>
        <w:pStyle w:val="38"/>
        <w:tabs>
          <w:tab w:val="center" w:pos="4201"/>
          <w:tab w:val="right" w:leader="dot" w:pos="9298"/>
        </w:tabs>
        <w:ind w:firstLine="420"/>
        <w:rPr>
          <w:rFonts w:hint="eastAsia" w:hAnsi="宋体"/>
          <w:kern w:val="2"/>
          <w:szCs w:val="24"/>
        </w:rPr>
      </w:pPr>
      <w:r>
        <w:rPr>
          <w:rFonts w:hint="eastAsia" w:hAnsi="宋体"/>
          <w:kern w:val="2"/>
          <w:szCs w:val="24"/>
        </w:rPr>
        <w:t>未确认当前告警：操作人员尚未确认且未被清除的告警；</w:t>
      </w:r>
    </w:p>
    <w:p>
      <w:pPr>
        <w:pStyle w:val="38"/>
        <w:tabs>
          <w:tab w:val="center" w:pos="4201"/>
          <w:tab w:val="right" w:leader="dot" w:pos="9298"/>
        </w:tabs>
        <w:ind w:firstLine="420"/>
        <w:rPr>
          <w:rFonts w:hint="eastAsia" w:hAnsi="宋体"/>
          <w:kern w:val="2"/>
          <w:szCs w:val="24"/>
        </w:rPr>
      </w:pPr>
      <w:r>
        <w:rPr>
          <w:rFonts w:hint="eastAsia" w:hAnsi="宋体"/>
          <w:kern w:val="2"/>
          <w:szCs w:val="24"/>
        </w:rPr>
        <w:t>已确认当前告警：操作人员已确认且未被清除的告警；</w:t>
      </w:r>
    </w:p>
    <w:p>
      <w:pPr>
        <w:pStyle w:val="38"/>
        <w:tabs>
          <w:tab w:val="center" w:pos="4201"/>
          <w:tab w:val="right" w:leader="dot" w:pos="9298"/>
        </w:tabs>
        <w:ind w:firstLine="420"/>
        <w:rPr>
          <w:rFonts w:hint="eastAsia" w:hAnsi="宋体"/>
          <w:kern w:val="2"/>
          <w:szCs w:val="24"/>
        </w:rPr>
      </w:pPr>
      <w:r>
        <w:rPr>
          <w:rFonts w:hint="eastAsia" w:hAnsi="宋体"/>
          <w:kern w:val="2"/>
          <w:szCs w:val="24"/>
        </w:rPr>
        <w:t>未确认历史告警：操作人员尚未确认且已被清除的告警；</w:t>
      </w:r>
    </w:p>
    <w:p>
      <w:pPr>
        <w:pStyle w:val="38"/>
        <w:tabs>
          <w:tab w:val="center" w:pos="4201"/>
          <w:tab w:val="right" w:leader="dot" w:pos="9298"/>
        </w:tabs>
        <w:ind w:firstLine="420"/>
        <w:rPr>
          <w:rFonts w:hint="eastAsia" w:hAnsi="宋体"/>
          <w:kern w:val="2"/>
          <w:szCs w:val="24"/>
        </w:rPr>
      </w:pPr>
      <w:r>
        <w:rPr>
          <w:rFonts w:hint="eastAsia" w:hAnsi="宋体"/>
          <w:kern w:val="2"/>
          <w:szCs w:val="24"/>
        </w:rPr>
        <w:t>已确认历史告警：操作人员已确认且已被清除的告警；</w:t>
      </w:r>
    </w:p>
    <w:p>
      <w:pPr>
        <w:pStyle w:val="4"/>
        <w:numPr>
          <w:ilvl w:val="1"/>
          <w:numId w:val="0"/>
        </w:numPr>
        <w:ind w:leftChars="0"/>
        <w:outlineLvl w:val="2"/>
        <w:rPr>
          <w:rFonts w:hint="eastAsia"/>
        </w:rPr>
      </w:pPr>
      <w:bookmarkStart w:id="2069" w:name="_Toc402970152"/>
      <w:bookmarkStart w:id="2070" w:name="_Toc2294"/>
      <w:r>
        <w:rPr>
          <w:rFonts w:hint="eastAsia"/>
          <w:lang w:val="en-US" w:eastAsia="zh-CN"/>
        </w:rPr>
        <w:t>7.1.4</w:t>
      </w:r>
      <w:r>
        <w:rPr>
          <w:rFonts w:hint="eastAsia"/>
        </w:rPr>
        <w:t>告警级别定义</w:t>
      </w:r>
      <w:bookmarkEnd w:id="2067"/>
      <w:bookmarkEnd w:id="2068"/>
      <w:bookmarkEnd w:id="2069"/>
      <w:bookmarkEnd w:id="2070"/>
    </w:p>
    <w:p>
      <w:pPr>
        <w:pStyle w:val="38"/>
        <w:tabs>
          <w:tab w:val="center" w:pos="4201"/>
          <w:tab w:val="right" w:leader="dot" w:pos="9298"/>
        </w:tabs>
        <w:ind w:firstLine="420"/>
        <w:rPr>
          <w:rFonts w:hint="eastAsia" w:hAnsi="宋体"/>
          <w:kern w:val="2"/>
          <w:szCs w:val="24"/>
        </w:rPr>
      </w:pPr>
      <w:r>
        <w:rPr>
          <w:rFonts w:hint="eastAsia" w:hAnsi="宋体"/>
          <w:kern w:val="2"/>
          <w:szCs w:val="24"/>
        </w:rPr>
        <w:t>按照故障的严重程度分类，要求系统支持以下告警级别：</w:t>
      </w:r>
    </w:p>
    <w:p>
      <w:pPr>
        <w:pStyle w:val="38"/>
        <w:tabs>
          <w:tab w:val="center" w:pos="4201"/>
          <w:tab w:val="right" w:leader="dot" w:pos="9298"/>
        </w:tabs>
        <w:ind w:firstLine="420"/>
        <w:rPr>
          <w:rFonts w:hint="eastAsia" w:hAnsi="宋体"/>
          <w:kern w:val="2"/>
          <w:szCs w:val="24"/>
        </w:rPr>
      </w:pPr>
      <w:r>
        <w:rPr>
          <w:rFonts w:hint="eastAsia" w:hAnsi="宋体"/>
          <w:kern w:val="2"/>
          <w:szCs w:val="24"/>
        </w:rPr>
        <w:t>严重告警 (Critical)：使业务中断并需要立即进行故障检修的告警；</w:t>
      </w:r>
    </w:p>
    <w:p>
      <w:pPr>
        <w:pStyle w:val="38"/>
        <w:tabs>
          <w:tab w:val="center" w:pos="4201"/>
          <w:tab w:val="right" w:leader="dot" w:pos="9298"/>
        </w:tabs>
        <w:ind w:firstLine="420"/>
        <w:rPr>
          <w:rFonts w:hint="eastAsia" w:hAnsi="宋体"/>
          <w:kern w:val="2"/>
          <w:szCs w:val="24"/>
        </w:rPr>
      </w:pPr>
      <w:r>
        <w:rPr>
          <w:rFonts w:hint="eastAsia" w:hAnsi="宋体"/>
          <w:kern w:val="2"/>
          <w:szCs w:val="24"/>
        </w:rPr>
        <w:t>主要告警 (Major)：影响业务并需要立即进行故障检修的告警；</w:t>
      </w:r>
    </w:p>
    <w:p>
      <w:pPr>
        <w:pStyle w:val="38"/>
        <w:tabs>
          <w:tab w:val="center" w:pos="4201"/>
          <w:tab w:val="right" w:leader="dot" w:pos="9298"/>
        </w:tabs>
        <w:ind w:firstLine="420"/>
        <w:rPr>
          <w:rFonts w:hint="eastAsia" w:hAnsi="宋体"/>
          <w:kern w:val="2"/>
          <w:szCs w:val="24"/>
        </w:rPr>
      </w:pPr>
      <w:r>
        <w:rPr>
          <w:rFonts w:hint="eastAsia" w:hAnsi="宋体"/>
          <w:kern w:val="2"/>
          <w:szCs w:val="24"/>
        </w:rPr>
        <w:t>次要告警 (Minor)：不影响现有业务，但需进行检修以阻止恶化的告警；</w:t>
      </w:r>
    </w:p>
    <w:p>
      <w:pPr>
        <w:pStyle w:val="38"/>
        <w:tabs>
          <w:tab w:val="center" w:pos="4201"/>
          <w:tab w:val="right" w:leader="dot" w:pos="9298"/>
        </w:tabs>
        <w:ind w:firstLine="420"/>
        <w:rPr>
          <w:rFonts w:hint="eastAsia" w:hAnsi="宋体"/>
          <w:kern w:val="2"/>
          <w:szCs w:val="24"/>
        </w:rPr>
      </w:pPr>
      <w:r>
        <w:rPr>
          <w:rFonts w:hint="eastAsia" w:hAnsi="宋体"/>
          <w:kern w:val="2"/>
          <w:szCs w:val="24"/>
        </w:rPr>
        <w:t>警告告警 (Warning)：不影响现有业务，但发展下去可能影响业务，可视需要采取措施的告警。</w:t>
      </w:r>
    </w:p>
    <w:p>
      <w:pPr>
        <w:pStyle w:val="3"/>
        <w:numPr>
          <w:ilvl w:val="0"/>
          <w:numId w:val="0"/>
        </w:numPr>
        <w:bidi w:val="0"/>
        <w:ind w:leftChars="0"/>
      </w:pPr>
      <w:bookmarkStart w:id="2071" w:name="_Toc306606565"/>
      <w:bookmarkStart w:id="2072" w:name="_Toc402970153"/>
      <w:bookmarkStart w:id="2073" w:name="_Toc23539"/>
      <w:bookmarkStart w:id="2074" w:name="_Toc36144902"/>
      <w:bookmarkStart w:id="2075" w:name="_Toc361126986"/>
      <w:bookmarkStart w:id="2076" w:name="_Toc238866997"/>
      <w:r>
        <w:rPr>
          <w:rFonts w:hint="eastAsia"/>
          <w:lang w:val="en-US" w:eastAsia="zh-CN"/>
        </w:rPr>
        <w:t>7.2</w:t>
      </w:r>
      <w:r>
        <w:rPr>
          <w:rFonts w:hint="eastAsia"/>
        </w:rPr>
        <w:t>告警产生</w:t>
      </w:r>
      <w:bookmarkEnd w:id="2071"/>
      <w:bookmarkEnd w:id="2072"/>
      <w:bookmarkEnd w:id="2073"/>
      <w:bookmarkEnd w:id="2074"/>
      <w:bookmarkEnd w:id="2075"/>
      <w:bookmarkEnd w:id="2076"/>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网管系统应能实时收集网络内的各种告警，包括但不限于：</w:t>
      </w:r>
    </w:p>
    <w:p>
      <w:pPr>
        <w:pStyle w:val="38"/>
        <w:numPr>
          <w:ilvl w:val="0"/>
          <w:numId w:val="38"/>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各种网元生成的各种设备或连接故障告警和网络事件报告；</w:t>
      </w:r>
    </w:p>
    <w:p>
      <w:pPr>
        <w:pStyle w:val="38"/>
        <w:numPr>
          <w:ilvl w:val="0"/>
          <w:numId w:val="38"/>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当网络性能指标监测值超过设定门限时，产生的性能告警；</w:t>
      </w:r>
    </w:p>
    <w:p>
      <w:pPr>
        <w:pStyle w:val="38"/>
        <w:numPr>
          <w:ilvl w:val="0"/>
          <w:numId w:val="38"/>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当网管系统自身的软硬件、与网元设备的连接、存储器出现故障或性能不足时产生的告警。</w:t>
      </w:r>
    </w:p>
    <w:p>
      <w:pPr>
        <w:pStyle w:val="3"/>
        <w:numPr>
          <w:ilvl w:val="0"/>
          <w:numId w:val="0"/>
        </w:numPr>
        <w:bidi w:val="0"/>
        <w:ind w:leftChars="0"/>
      </w:pPr>
      <w:bookmarkStart w:id="2077" w:name="_Toc238866998"/>
      <w:bookmarkStart w:id="2078" w:name="_Toc361126987"/>
      <w:bookmarkStart w:id="2079" w:name="_Toc402970154"/>
      <w:bookmarkStart w:id="2080" w:name="_Toc36144903"/>
      <w:bookmarkStart w:id="2081" w:name="_Toc306606566"/>
      <w:bookmarkStart w:id="2082" w:name="_Toc18258"/>
      <w:r>
        <w:rPr>
          <w:rFonts w:hint="eastAsia"/>
          <w:lang w:val="en-US" w:eastAsia="zh-CN"/>
        </w:rPr>
        <w:t>7.3</w:t>
      </w:r>
      <w:r>
        <w:rPr>
          <w:rFonts w:hint="eastAsia"/>
        </w:rPr>
        <w:t>告警预处理</w:t>
      </w:r>
      <w:bookmarkEnd w:id="2077"/>
      <w:bookmarkEnd w:id="2078"/>
      <w:bookmarkEnd w:id="2079"/>
      <w:bookmarkEnd w:id="2080"/>
      <w:bookmarkEnd w:id="2081"/>
      <w:bookmarkEnd w:id="2082"/>
    </w:p>
    <w:p>
      <w:pPr>
        <w:pStyle w:val="4"/>
        <w:numPr>
          <w:ilvl w:val="1"/>
          <w:numId w:val="0"/>
        </w:numPr>
        <w:ind w:leftChars="0"/>
        <w:outlineLvl w:val="2"/>
      </w:pPr>
      <w:bookmarkStart w:id="2083" w:name="_Toc238866999"/>
      <w:bookmarkStart w:id="2084" w:name="_Toc402970155"/>
      <w:bookmarkStart w:id="2085" w:name="_Toc361126988"/>
      <w:bookmarkStart w:id="2086" w:name="_Toc16353"/>
      <w:r>
        <w:rPr>
          <w:rFonts w:hint="eastAsia"/>
          <w:lang w:val="en-US" w:eastAsia="zh-CN"/>
        </w:rPr>
        <w:t>7.3.1</w:t>
      </w:r>
      <w:r>
        <w:rPr>
          <w:rFonts w:hint="eastAsia"/>
        </w:rPr>
        <w:t>告警自动适配</w:t>
      </w:r>
      <w:bookmarkEnd w:id="2083"/>
      <w:bookmarkEnd w:id="2084"/>
      <w:bookmarkEnd w:id="2085"/>
      <w:bookmarkEnd w:id="2086"/>
    </w:p>
    <w:p>
      <w:pPr>
        <w:pStyle w:val="38"/>
        <w:tabs>
          <w:tab w:val="center" w:pos="4201"/>
          <w:tab w:val="right" w:leader="dot" w:pos="9298"/>
        </w:tabs>
        <w:ind w:firstLine="420"/>
        <w:rPr>
          <w:rFonts w:hint="eastAsia" w:hAnsi="宋体"/>
          <w:kern w:val="2"/>
          <w:szCs w:val="24"/>
        </w:rPr>
      </w:pPr>
      <w:r>
        <w:rPr>
          <w:rFonts w:hint="eastAsia" w:hAnsi="宋体"/>
          <w:kern w:val="2"/>
          <w:szCs w:val="24"/>
        </w:rPr>
        <w:t>告警管理必须具有告警自动适配功能，即根据告警信息的定义，网管对设备上报的原始告警报告自动进行适配，形成符合要求的告警信息。主要包括：</w:t>
      </w:r>
    </w:p>
    <w:p>
      <w:pPr>
        <w:pStyle w:val="38"/>
        <w:numPr>
          <w:ilvl w:val="0"/>
          <w:numId w:val="39"/>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告警类型的适配；</w:t>
      </w:r>
    </w:p>
    <w:p>
      <w:pPr>
        <w:pStyle w:val="38"/>
        <w:numPr>
          <w:ilvl w:val="0"/>
          <w:numId w:val="39"/>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告警级别的适配；</w:t>
      </w:r>
    </w:p>
    <w:p>
      <w:pPr>
        <w:pStyle w:val="38"/>
        <w:numPr>
          <w:ilvl w:val="0"/>
          <w:numId w:val="39"/>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告警可能原因的适配；</w:t>
      </w:r>
    </w:p>
    <w:p>
      <w:pPr>
        <w:pStyle w:val="4"/>
        <w:numPr>
          <w:ilvl w:val="1"/>
          <w:numId w:val="0"/>
        </w:numPr>
        <w:ind w:leftChars="0"/>
        <w:outlineLvl w:val="2"/>
        <w:rPr>
          <w:rFonts w:hint="eastAsia"/>
          <w:lang w:val="en-US" w:eastAsia="zh-CN"/>
        </w:rPr>
      </w:pPr>
      <w:bookmarkStart w:id="2087" w:name="_Toc361126989"/>
      <w:bookmarkStart w:id="2088" w:name="_Toc238867000"/>
      <w:bookmarkStart w:id="2089" w:name="_Toc402970156"/>
      <w:bookmarkStart w:id="2090" w:name="_Toc12060"/>
      <w:r>
        <w:rPr>
          <w:rFonts w:hint="eastAsia"/>
          <w:lang w:val="en-US" w:eastAsia="zh-CN"/>
        </w:rPr>
        <w:t>7.3.2告警级别重定义</w:t>
      </w:r>
      <w:bookmarkEnd w:id="2087"/>
      <w:bookmarkEnd w:id="2088"/>
      <w:bookmarkEnd w:id="2089"/>
      <w:bookmarkEnd w:id="2090"/>
    </w:p>
    <w:p>
      <w:pPr>
        <w:pStyle w:val="38"/>
        <w:tabs>
          <w:tab w:val="center" w:pos="4201"/>
          <w:tab w:val="right" w:leader="dot" w:pos="9298"/>
        </w:tabs>
        <w:ind w:firstLine="420"/>
        <w:rPr>
          <w:rFonts w:hint="eastAsia" w:hAnsi="宋体"/>
          <w:kern w:val="2"/>
          <w:szCs w:val="24"/>
        </w:rPr>
      </w:pPr>
      <w:r>
        <w:rPr>
          <w:rFonts w:hint="eastAsia" w:hAnsi="宋体"/>
          <w:kern w:val="2"/>
          <w:szCs w:val="24"/>
        </w:rPr>
        <w:t>支持操作人员根据实际应用需求，对某类告警所属级别进行重定义。网管系统应能根据重定义的告警级别进行显示与处理，用户界面上呈现的告警信息也产生相应变化。</w:t>
      </w:r>
    </w:p>
    <w:p>
      <w:pPr>
        <w:pStyle w:val="3"/>
        <w:numPr>
          <w:ilvl w:val="0"/>
          <w:numId w:val="0"/>
        </w:numPr>
        <w:bidi w:val="0"/>
        <w:ind w:leftChars="0"/>
      </w:pPr>
      <w:bookmarkStart w:id="2091" w:name="_Toc31718"/>
      <w:bookmarkStart w:id="2092" w:name="_Toc402970157"/>
      <w:bookmarkStart w:id="2093" w:name="_Toc238867011"/>
      <w:bookmarkStart w:id="2094" w:name="_Toc306606567"/>
      <w:bookmarkStart w:id="2095" w:name="_Toc36144904"/>
      <w:bookmarkStart w:id="2096" w:name="_Toc361127001"/>
      <w:r>
        <w:rPr>
          <w:rFonts w:hint="eastAsia"/>
          <w:lang w:val="en-US" w:eastAsia="zh-CN"/>
        </w:rPr>
        <w:t>7.4</w:t>
      </w:r>
      <w:r>
        <w:rPr>
          <w:rFonts w:hint="eastAsia"/>
        </w:rPr>
        <w:t>告警呈现</w:t>
      </w:r>
      <w:bookmarkEnd w:id="2091"/>
      <w:bookmarkEnd w:id="2092"/>
      <w:bookmarkEnd w:id="2093"/>
      <w:bookmarkEnd w:id="2094"/>
      <w:bookmarkEnd w:id="2095"/>
      <w:bookmarkEnd w:id="2096"/>
    </w:p>
    <w:p>
      <w:pPr>
        <w:pStyle w:val="4"/>
        <w:numPr>
          <w:ilvl w:val="1"/>
          <w:numId w:val="0"/>
        </w:numPr>
        <w:ind w:leftChars="0"/>
        <w:outlineLvl w:val="2"/>
      </w:pPr>
      <w:bookmarkStart w:id="2097" w:name="_Toc238867012"/>
      <w:bookmarkStart w:id="2098" w:name="_Toc5770"/>
      <w:bookmarkStart w:id="2099" w:name="_Toc361127002"/>
      <w:bookmarkStart w:id="2100" w:name="_Toc402970158"/>
      <w:r>
        <w:rPr>
          <w:rFonts w:hint="eastAsia"/>
          <w:lang w:val="en-US" w:eastAsia="zh-CN"/>
        </w:rPr>
        <w:t>7.4.1</w:t>
      </w:r>
      <w:r>
        <w:rPr>
          <w:rFonts w:hint="eastAsia"/>
        </w:rPr>
        <w:t>告警呈现方式</w:t>
      </w:r>
      <w:bookmarkEnd w:id="2097"/>
      <w:bookmarkEnd w:id="2098"/>
      <w:bookmarkEnd w:id="2099"/>
      <w:bookmarkEnd w:id="2100"/>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以告警列表的方式呈现告警，同时可以在拓扑视图中通过图标或文字变色的方式呈现网络、子网、网元、区域、基站群组等被管对象的告警。告警列表上实时呈现最新的告警信息，并可按告警发生时间顺序滚动显示。</w:t>
      </w:r>
    </w:p>
    <w:p>
      <w:pPr>
        <w:pStyle w:val="38"/>
        <w:tabs>
          <w:tab w:val="center" w:pos="4201"/>
          <w:tab w:val="right" w:leader="dot" w:pos="9298"/>
        </w:tabs>
        <w:ind w:firstLine="420"/>
        <w:rPr>
          <w:rFonts w:hint="eastAsia" w:hAnsi="宋体"/>
          <w:kern w:val="2"/>
          <w:szCs w:val="24"/>
        </w:rPr>
      </w:pPr>
      <w:r>
        <w:rPr>
          <w:rFonts w:hint="eastAsia" w:hAnsi="宋体"/>
          <w:kern w:val="2"/>
          <w:szCs w:val="24"/>
        </w:rPr>
        <w:t>提供各种可视化告警呈现，包括地理地图呈现、实时图表等。在告警管理界面呈现地图化与逻辑网络信息，在地理化地图上应能显示网元设备节点的状态。在网元告警界面应能显示基站级别、所属区域、基站的类型等信息。</w:t>
      </w:r>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网管系统应能支持用户界面的个性化设置：操作人员可以对当前的使用环境、配置等进行保存；操作人员可以在不同的设置之间进行切换；网管系统能为不同的操作人员设置不同的用户界面。</w:t>
      </w:r>
    </w:p>
    <w:p>
      <w:pPr>
        <w:pStyle w:val="4"/>
        <w:numPr>
          <w:ilvl w:val="1"/>
          <w:numId w:val="0"/>
        </w:numPr>
        <w:ind w:leftChars="0"/>
        <w:outlineLvl w:val="2"/>
        <w:rPr>
          <w:rFonts w:hint="eastAsia"/>
          <w:lang w:val="en-US" w:eastAsia="zh-CN"/>
        </w:rPr>
      </w:pPr>
      <w:bookmarkStart w:id="2101" w:name="_Toc238867013"/>
      <w:bookmarkStart w:id="2102" w:name="_Toc361127003"/>
      <w:bookmarkStart w:id="2103" w:name="_Toc4675"/>
      <w:bookmarkStart w:id="2104" w:name="_Toc58038788"/>
      <w:bookmarkStart w:id="2105" w:name="_Toc402970159"/>
      <w:r>
        <w:rPr>
          <w:rFonts w:hint="eastAsia"/>
          <w:lang w:val="en-US" w:eastAsia="zh-CN"/>
        </w:rPr>
        <w:t>7.4.2告警呈现信息</w:t>
      </w:r>
      <w:bookmarkEnd w:id="2101"/>
      <w:bookmarkEnd w:id="2102"/>
      <w:bookmarkEnd w:id="2103"/>
      <w:bookmarkEnd w:id="2104"/>
      <w:bookmarkEnd w:id="2105"/>
    </w:p>
    <w:p>
      <w:pPr>
        <w:pStyle w:val="38"/>
        <w:tabs>
          <w:tab w:val="center" w:pos="4201"/>
          <w:tab w:val="right" w:leader="dot" w:pos="9298"/>
        </w:tabs>
        <w:ind w:firstLine="420"/>
        <w:rPr>
          <w:rFonts w:hint="eastAsia" w:hAnsi="宋体"/>
          <w:kern w:val="2"/>
          <w:szCs w:val="24"/>
        </w:rPr>
      </w:pPr>
      <w:r>
        <w:rPr>
          <w:rFonts w:hint="eastAsia" w:hAnsi="宋体"/>
          <w:kern w:val="2"/>
          <w:szCs w:val="24"/>
        </w:rPr>
        <w:t>告警信息的呈现要求能提供告警报告、告警详细信息两种方式。告警报告以事件列表形式呈现告警信息时，其呈现的字段应能个性化定制。告警呈现字段至少应包括：告警标题、告警发生时间、告警清除时间、告警确认时间、告警网元及类型、告警类型、告警级别、告警状态、告警可能原因等。</w:t>
      </w:r>
    </w:p>
    <w:p>
      <w:pPr>
        <w:pStyle w:val="4"/>
        <w:numPr>
          <w:ilvl w:val="1"/>
          <w:numId w:val="0"/>
        </w:numPr>
        <w:ind w:leftChars="0"/>
        <w:outlineLvl w:val="2"/>
        <w:rPr>
          <w:rFonts w:hint="eastAsia"/>
          <w:lang w:val="en-US" w:eastAsia="zh-CN"/>
        </w:rPr>
      </w:pPr>
      <w:bookmarkStart w:id="2106" w:name="_Toc4123"/>
      <w:bookmarkStart w:id="2107" w:name="_Toc402970160"/>
      <w:bookmarkStart w:id="2108" w:name="_Toc361127004"/>
      <w:bookmarkStart w:id="2109" w:name="_Toc238867014"/>
      <w:r>
        <w:rPr>
          <w:rFonts w:hint="eastAsia"/>
          <w:lang w:val="en-US" w:eastAsia="zh-CN"/>
        </w:rPr>
        <w:t>7.4.3告警提示</w:t>
      </w:r>
      <w:bookmarkEnd w:id="2106"/>
      <w:bookmarkEnd w:id="2107"/>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网管系统应能提供直观的告警管理界面，至少支持告警的颜色显示。</w:t>
      </w:r>
    </w:p>
    <w:p>
      <w:pPr>
        <w:pStyle w:val="5"/>
        <w:numPr>
          <w:ilvl w:val="2"/>
          <w:numId w:val="0"/>
        </w:numPr>
        <w:spacing w:before="156"/>
        <w:ind w:leftChars="0"/>
        <w:outlineLvl w:val="3"/>
      </w:pPr>
      <w:r>
        <w:rPr>
          <w:rFonts w:hint="eastAsia"/>
          <w:lang w:val="en-US" w:eastAsia="zh-CN"/>
        </w:rPr>
        <w:t>7.4.3.1</w:t>
      </w:r>
      <w:r>
        <w:rPr>
          <w:rFonts w:hint="eastAsia"/>
        </w:rPr>
        <w:t>颜色</w:t>
      </w:r>
      <w:bookmarkEnd w:id="2108"/>
      <w:bookmarkEnd w:id="2109"/>
      <w:r>
        <w:rPr>
          <w:rFonts w:hint="eastAsia"/>
        </w:rPr>
        <w:t>显示</w:t>
      </w:r>
    </w:p>
    <w:p>
      <w:pPr>
        <w:pStyle w:val="38"/>
        <w:tabs>
          <w:tab w:val="center" w:pos="4201"/>
          <w:tab w:val="right" w:leader="dot" w:pos="9298"/>
        </w:tabs>
        <w:ind w:firstLine="420"/>
        <w:rPr>
          <w:rFonts w:hint="eastAsia" w:hAnsi="宋体"/>
          <w:kern w:val="2"/>
          <w:szCs w:val="24"/>
        </w:rPr>
      </w:pPr>
      <w:r>
        <w:rPr>
          <w:rFonts w:hint="eastAsia" w:hAnsi="宋体"/>
          <w:kern w:val="2"/>
          <w:szCs w:val="24"/>
        </w:rPr>
        <w:t>针对不同级别的告警，网管系统能提供不同颜色的视觉指示，支持对告警级别和显示颜色的自定义配置。</w:t>
      </w:r>
    </w:p>
    <w:p>
      <w:pPr>
        <w:pStyle w:val="38"/>
        <w:tabs>
          <w:tab w:val="center" w:pos="4201"/>
          <w:tab w:val="right" w:leader="dot" w:pos="9298"/>
        </w:tabs>
        <w:ind w:firstLine="420"/>
        <w:rPr>
          <w:rFonts w:hint="eastAsia" w:hAnsi="宋体"/>
          <w:kern w:val="2"/>
          <w:szCs w:val="24"/>
        </w:rPr>
      </w:pPr>
      <w:r>
        <w:rPr>
          <w:rFonts w:hint="eastAsia" w:hAnsi="宋体"/>
          <w:kern w:val="2"/>
          <w:szCs w:val="24"/>
        </w:rPr>
        <w:t>告警级别与颜色的对应关系建议如下表所示：</w:t>
      </w:r>
    </w:p>
    <w:p>
      <w:pPr>
        <w:spacing w:after="12" w:line="360" w:lineRule="auto"/>
        <w:jc w:val="center"/>
        <w:rPr>
          <w:rFonts w:ascii="黑体" w:hAnsi="黑体" w:eastAsia="黑体"/>
          <w:bCs/>
          <w:szCs w:val="21"/>
        </w:rPr>
      </w:pPr>
      <w:r>
        <w:rPr>
          <w:rFonts w:hint="eastAsia" w:ascii="黑体" w:hAnsi="黑体" w:eastAsia="黑体"/>
          <w:szCs w:val="21"/>
        </w:rPr>
        <w:t>表1</w:t>
      </w:r>
      <w:r>
        <w:rPr>
          <w:rFonts w:ascii="黑体" w:hAnsi="黑体" w:eastAsia="黑体"/>
          <w:szCs w:val="21"/>
        </w:rPr>
        <w:tab/>
      </w:r>
      <w:r>
        <w:rPr>
          <w:rFonts w:hint="eastAsia" w:ascii="黑体" w:hAnsi="黑体" w:eastAsia="黑体"/>
          <w:bCs/>
          <w:szCs w:val="21"/>
        </w:rPr>
        <w:t>告警级别与颜色对应表</w:t>
      </w:r>
    </w:p>
    <w:tbl>
      <w:tblPr>
        <w:tblStyle w:val="55"/>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2835"/>
        <w:gridCol w:w="189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top w:val="single" w:color="auto" w:sz="6" w:space="0"/>
              <w:left w:val="single" w:color="auto" w:sz="6" w:space="0"/>
              <w:bottom w:val="single" w:color="auto" w:sz="6" w:space="0"/>
              <w:right w:val="single" w:color="auto" w:sz="6" w:space="0"/>
            </w:tcBorders>
          </w:tcPr>
          <w:p>
            <w:pPr>
              <w:pStyle w:val="38"/>
              <w:ind w:firstLine="360"/>
              <w:rPr>
                <w:sz w:val="18"/>
                <w:szCs w:val="18"/>
              </w:rPr>
            </w:pPr>
            <w:r>
              <w:rPr>
                <w:rFonts w:hint="eastAsia"/>
                <w:sz w:val="18"/>
                <w:szCs w:val="18"/>
              </w:rPr>
              <w:t>告警级别</w:t>
            </w:r>
          </w:p>
        </w:tc>
        <w:tc>
          <w:tcPr>
            <w:tcW w:w="1890" w:type="dxa"/>
            <w:tcBorders>
              <w:top w:val="single" w:color="auto" w:sz="6" w:space="0"/>
              <w:left w:val="single" w:color="auto" w:sz="6" w:space="0"/>
              <w:bottom w:val="single" w:color="auto" w:sz="6" w:space="0"/>
              <w:right w:val="single" w:color="auto" w:sz="6" w:space="0"/>
            </w:tcBorders>
          </w:tcPr>
          <w:p>
            <w:pPr>
              <w:pStyle w:val="38"/>
              <w:ind w:firstLine="360"/>
              <w:rPr>
                <w:sz w:val="18"/>
                <w:szCs w:val="18"/>
              </w:rPr>
            </w:pPr>
            <w:r>
              <w:rPr>
                <w:rFonts w:hint="eastAsia"/>
                <w:sz w:val="18"/>
                <w:szCs w:val="18"/>
              </w:rPr>
              <w:t>颜色</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top w:val="single" w:color="auto" w:sz="6" w:space="0"/>
              <w:left w:val="single" w:color="auto" w:sz="6" w:space="0"/>
              <w:bottom w:val="single" w:color="auto" w:sz="6" w:space="0"/>
              <w:right w:val="single" w:color="auto" w:sz="6" w:space="0"/>
            </w:tcBorders>
          </w:tcPr>
          <w:p>
            <w:pPr>
              <w:pStyle w:val="38"/>
              <w:ind w:firstLine="360"/>
              <w:rPr>
                <w:sz w:val="18"/>
                <w:szCs w:val="18"/>
              </w:rPr>
            </w:pPr>
            <w:r>
              <w:rPr>
                <w:rFonts w:hint="eastAsia"/>
                <w:sz w:val="18"/>
                <w:szCs w:val="18"/>
              </w:rPr>
              <w:t>严重告警</w:t>
            </w:r>
          </w:p>
        </w:tc>
        <w:tc>
          <w:tcPr>
            <w:tcW w:w="1890" w:type="dxa"/>
            <w:tcBorders>
              <w:top w:val="single" w:color="auto" w:sz="6" w:space="0"/>
              <w:left w:val="single" w:color="auto" w:sz="6" w:space="0"/>
              <w:bottom w:val="single" w:color="auto" w:sz="6" w:space="0"/>
              <w:right w:val="single" w:color="auto" w:sz="6" w:space="0"/>
            </w:tcBorders>
          </w:tcPr>
          <w:p>
            <w:pPr>
              <w:pStyle w:val="38"/>
              <w:ind w:firstLine="360"/>
              <w:rPr>
                <w:sz w:val="18"/>
                <w:szCs w:val="18"/>
              </w:rPr>
            </w:pPr>
            <w:r>
              <w:rPr>
                <w:rFonts w:hint="eastAsia"/>
                <w:sz w:val="18"/>
                <w:szCs w:val="18"/>
              </w:rPr>
              <w:t>红色</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top w:val="single" w:color="auto" w:sz="6" w:space="0"/>
              <w:left w:val="single" w:color="auto" w:sz="6" w:space="0"/>
              <w:bottom w:val="single" w:color="auto" w:sz="6" w:space="0"/>
              <w:right w:val="single" w:color="auto" w:sz="6" w:space="0"/>
            </w:tcBorders>
          </w:tcPr>
          <w:p>
            <w:pPr>
              <w:pStyle w:val="38"/>
              <w:ind w:firstLine="360"/>
              <w:rPr>
                <w:sz w:val="18"/>
                <w:szCs w:val="18"/>
              </w:rPr>
            </w:pPr>
            <w:r>
              <w:rPr>
                <w:rFonts w:hint="eastAsia"/>
                <w:sz w:val="18"/>
                <w:szCs w:val="18"/>
              </w:rPr>
              <w:t>主要告警</w:t>
            </w:r>
          </w:p>
        </w:tc>
        <w:tc>
          <w:tcPr>
            <w:tcW w:w="1890" w:type="dxa"/>
            <w:tcBorders>
              <w:top w:val="single" w:color="auto" w:sz="6" w:space="0"/>
              <w:left w:val="single" w:color="auto" w:sz="6" w:space="0"/>
              <w:bottom w:val="single" w:color="auto" w:sz="6" w:space="0"/>
              <w:right w:val="single" w:color="auto" w:sz="6" w:space="0"/>
            </w:tcBorders>
          </w:tcPr>
          <w:p>
            <w:pPr>
              <w:pStyle w:val="38"/>
              <w:ind w:firstLine="360"/>
              <w:rPr>
                <w:sz w:val="18"/>
                <w:szCs w:val="18"/>
              </w:rPr>
            </w:pPr>
            <w:r>
              <w:rPr>
                <w:rFonts w:hint="eastAsia"/>
                <w:sz w:val="18"/>
                <w:szCs w:val="18"/>
              </w:rPr>
              <w:t>橙色</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top w:val="single" w:color="auto" w:sz="6" w:space="0"/>
              <w:left w:val="single" w:color="auto" w:sz="6" w:space="0"/>
              <w:bottom w:val="single" w:color="auto" w:sz="6" w:space="0"/>
              <w:right w:val="single" w:color="auto" w:sz="6" w:space="0"/>
            </w:tcBorders>
          </w:tcPr>
          <w:p>
            <w:pPr>
              <w:pStyle w:val="38"/>
              <w:ind w:firstLine="360"/>
              <w:rPr>
                <w:sz w:val="18"/>
                <w:szCs w:val="18"/>
              </w:rPr>
            </w:pPr>
            <w:r>
              <w:rPr>
                <w:rFonts w:hint="eastAsia"/>
                <w:sz w:val="18"/>
                <w:szCs w:val="18"/>
              </w:rPr>
              <w:t>次要告警</w:t>
            </w:r>
          </w:p>
        </w:tc>
        <w:tc>
          <w:tcPr>
            <w:tcW w:w="1890" w:type="dxa"/>
            <w:tcBorders>
              <w:top w:val="single" w:color="auto" w:sz="6" w:space="0"/>
              <w:left w:val="single" w:color="auto" w:sz="6" w:space="0"/>
              <w:bottom w:val="single" w:color="auto" w:sz="6" w:space="0"/>
              <w:right w:val="single" w:color="auto" w:sz="6" w:space="0"/>
            </w:tcBorders>
          </w:tcPr>
          <w:p>
            <w:pPr>
              <w:pStyle w:val="38"/>
              <w:ind w:firstLine="360"/>
              <w:rPr>
                <w:sz w:val="18"/>
                <w:szCs w:val="18"/>
              </w:rPr>
            </w:pPr>
            <w:r>
              <w:rPr>
                <w:rFonts w:hint="eastAsia"/>
                <w:sz w:val="18"/>
                <w:szCs w:val="18"/>
              </w:rPr>
              <w:t>黄色</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top w:val="single" w:color="auto" w:sz="6" w:space="0"/>
              <w:left w:val="single" w:color="auto" w:sz="6" w:space="0"/>
              <w:bottom w:val="single" w:color="auto" w:sz="6" w:space="0"/>
              <w:right w:val="single" w:color="auto" w:sz="6" w:space="0"/>
            </w:tcBorders>
          </w:tcPr>
          <w:p>
            <w:pPr>
              <w:pStyle w:val="38"/>
              <w:ind w:firstLine="360"/>
              <w:rPr>
                <w:sz w:val="18"/>
                <w:szCs w:val="18"/>
              </w:rPr>
            </w:pPr>
            <w:r>
              <w:rPr>
                <w:rFonts w:hint="eastAsia"/>
                <w:sz w:val="18"/>
                <w:szCs w:val="18"/>
              </w:rPr>
              <w:t>警告告警</w:t>
            </w:r>
          </w:p>
        </w:tc>
        <w:tc>
          <w:tcPr>
            <w:tcW w:w="1890" w:type="dxa"/>
            <w:tcBorders>
              <w:top w:val="single" w:color="auto" w:sz="6" w:space="0"/>
              <w:left w:val="single" w:color="auto" w:sz="6" w:space="0"/>
              <w:bottom w:val="single" w:color="auto" w:sz="6" w:space="0"/>
              <w:right w:val="single" w:color="auto" w:sz="6" w:space="0"/>
            </w:tcBorders>
          </w:tcPr>
          <w:p>
            <w:pPr>
              <w:pStyle w:val="38"/>
              <w:ind w:firstLine="360"/>
              <w:rPr>
                <w:sz w:val="18"/>
                <w:szCs w:val="18"/>
              </w:rPr>
            </w:pPr>
            <w:r>
              <w:rPr>
                <w:rFonts w:hint="eastAsia"/>
                <w:sz w:val="18"/>
                <w:szCs w:val="18"/>
              </w:rPr>
              <w:t>蓝色</w:t>
            </w:r>
          </w:p>
        </w:tc>
      </w:tr>
    </w:tbl>
    <w:p>
      <w:pPr>
        <w:pStyle w:val="38"/>
        <w:tabs>
          <w:tab w:val="center" w:pos="4201"/>
          <w:tab w:val="right" w:leader="dot" w:pos="9298"/>
        </w:tabs>
        <w:ind w:firstLine="420"/>
        <w:rPr>
          <w:rFonts w:hint="eastAsia" w:hAnsi="宋体"/>
          <w:kern w:val="2"/>
          <w:szCs w:val="24"/>
        </w:rPr>
      </w:pPr>
      <w:r>
        <w:rPr>
          <w:rFonts w:hint="eastAsia" w:hAnsi="宋体"/>
          <w:kern w:val="2"/>
          <w:szCs w:val="24"/>
        </w:rPr>
        <w:t>对于同一网元有多个告警同时发生时，系统应呈现当前最高级别告警的颜色；当较高级别告警清除后，再显示相应低一级别的告警颜色。</w:t>
      </w:r>
    </w:p>
    <w:p>
      <w:pPr>
        <w:pStyle w:val="4"/>
        <w:numPr>
          <w:ilvl w:val="1"/>
          <w:numId w:val="0"/>
        </w:numPr>
        <w:ind w:leftChars="0"/>
        <w:outlineLvl w:val="2"/>
        <w:rPr>
          <w:rFonts w:hint="eastAsia"/>
          <w:lang w:val="en-US" w:eastAsia="zh-CN"/>
        </w:rPr>
      </w:pPr>
      <w:bookmarkStart w:id="2110" w:name="_Toc361126992"/>
      <w:bookmarkStart w:id="2111" w:name="_Toc402970161"/>
      <w:bookmarkStart w:id="2112" w:name="_Toc238867003"/>
      <w:bookmarkStart w:id="2113" w:name="_Toc1976"/>
      <w:bookmarkStart w:id="2114" w:name="_Toc361127006"/>
      <w:bookmarkStart w:id="2115" w:name="_Toc238867016"/>
      <w:r>
        <w:rPr>
          <w:rFonts w:hint="eastAsia"/>
          <w:lang w:val="en-US" w:eastAsia="zh-CN"/>
        </w:rPr>
        <w:t>7.4.4告警过滤呈现</w:t>
      </w:r>
      <w:bookmarkEnd w:id="2110"/>
      <w:bookmarkEnd w:id="2111"/>
      <w:bookmarkEnd w:id="2112"/>
      <w:bookmarkEnd w:id="2113"/>
    </w:p>
    <w:p>
      <w:pPr>
        <w:pStyle w:val="38"/>
        <w:tabs>
          <w:tab w:val="center" w:pos="4201"/>
          <w:tab w:val="right" w:leader="dot" w:pos="9298"/>
        </w:tabs>
        <w:ind w:firstLine="420"/>
        <w:rPr>
          <w:rFonts w:hint="eastAsia" w:hAnsi="宋体"/>
          <w:kern w:val="2"/>
          <w:szCs w:val="24"/>
        </w:rPr>
      </w:pPr>
      <w:bookmarkStart w:id="2116" w:name="OLE_LINK5"/>
      <w:r>
        <w:rPr>
          <w:rFonts w:hint="eastAsia" w:hAnsi="宋体"/>
          <w:kern w:val="2"/>
          <w:szCs w:val="24"/>
        </w:rPr>
        <w:t>网管系统应具有告警过滤呈现功能，并支持告警过滤呈现功能的开启和关闭。告警过滤</w:t>
      </w:r>
      <w:bookmarkEnd w:id="2116"/>
      <w:r>
        <w:rPr>
          <w:rFonts w:hint="eastAsia" w:hAnsi="宋体"/>
          <w:kern w:val="2"/>
          <w:szCs w:val="24"/>
        </w:rPr>
        <w:t>呈现是指根据操作人员设定的过滤条件，过滤（限制）相关告警信息在活动告警界面显示，但不影响告警的上报和入库。</w:t>
      </w:r>
    </w:p>
    <w:p>
      <w:pPr>
        <w:pStyle w:val="38"/>
        <w:tabs>
          <w:tab w:val="center" w:pos="4201"/>
          <w:tab w:val="right" w:leader="dot" w:pos="9298"/>
        </w:tabs>
        <w:ind w:firstLine="420"/>
        <w:rPr>
          <w:rFonts w:hint="eastAsia" w:hAnsi="宋体"/>
          <w:kern w:val="2"/>
          <w:szCs w:val="24"/>
        </w:rPr>
      </w:pPr>
      <w:r>
        <w:rPr>
          <w:rFonts w:hint="eastAsia" w:hAnsi="宋体"/>
          <w:kern w:val="2"/>
          <w:szCs w:val="24"/>
        </w:rPr>
        <w:t>告警过滤呈现功能要求：</w:t>
      </w:r>
      <w:r>
        <w:rPr>
          <w:rFonts w:hint="eastAsia" w:hAnsi="宋体"/>
          <w:kern w:val="2"/>
          <w:szCs w:val="24"/>
        </w:rPr>
        <w:tab/>
      </w:r>
    </w:p>
    <w:p>
      <w:pPr>
        <w:pStyle w:val="114"/>
        <w:numPr>
          <w:ilvl w:val="0"/>
          <w:numId w:val="40"/>
        </w:numPr>
        <w:spacing w:before="0" w:afterLines="0"/>
      </w:pPr>
      <w:r>
        <w:rPr>
          <w:rFonts w:hint="eastAsia"/>
        </w:rPr>
        <w:t>网管应能提供图形化操作界面，开关过滤功能、配置过滤条件等，过滤条件至少应包括：</w:t>
      </w:r>
    </w:p>
    <w:p>
      <w:pPr>
        <w:pStyle w:val="111"/>
        <w:numPr>
          <w:ilvl w:val="1"/>
          <w:numId w:val="41"/>
        </w:numPr>
        <w:spacing w:before="156" w:afterLines="0"/>
      </w:pPr>
      <w:r>
        <w:rPr>
          <w:rFonts w:hint="eastAsia"/>
        </w:rPr>
        <w:t>网元；</w:t>
      </w:r>
    </w:p>
    <w:p>
      <w:pPr>
        <w:pStyle w:val="111"/>
        <w:numPr>
          <w:ilvl w:val="1"/>
          <w:numId w:val="41"/>
        </w:numPr>
        <w:spacing w:before="156" w:afterLines="0"/>
      </w:pPr>
      <w:r>
        <w:rPr>
          <w:rFonts w:hint="eastAsia"/>
        </w:rPr>
        <w:t>网元类型；</w:t>
      </w:r>
    </w:p>
    <w:p>
      <w:pPr>
        <w:pStyle w:val="111"/>
        <w:numPr>
          <w:ilvl w:val="1"/>
          <w:numId w:val="41"/>
        </w:numPr>
        <w:spacing w:before="156" w:afterLines="0"/>
      </w:pPr>
      <w:r>
        <w:rPr>
          <w:rFonts w:hint="eastAsia"/>
        </w:rPr>
        <w:t>告警类型；</w:t>
      </w:r>
    </w:p>
    <w:p>
      <w:pPr>
        <w:pStyle w:val="111"/>
        <w:numPr>
          <w:ilvl w:val="1"/>
          <w:numId w:val="41"/>
        </w:numPr>
        <w:spacing w:before="156" w:afterLines="0"/>
      </w:pPr>
      <w:r>
        <w:rPr>
          <w:rFonts w:hint="eastAsia"/>
        </w:rPr>
        <w:t>告警级别；</w:t>
      </w:r>
    </w:p>
    <w:p>
      <w:pPr>
        <w:pStyle w:val="111"/>
        <w:numPr>
          <w:ilvl w:val="1"/>
          <w:numId w:val="41"/>
        </w:numPr>
        <w:spacing w:before="156" w:afterLines="0"/>
      </w:pPr>
      <w:r>
        <w:rPr>
          <w:rFonts w:hint="eastAsia"/>
        </w:rPr>
        <w:t>告警状态；</w:t>
      </w:r>
    </w:p>
    <w:p>
      <w:pPr>
        <w:pStyle w:val="111"/>
        <w:numPr>
          <w:ilvl w:val="1"/>
          <w:numId w:val="41"/>
        </w:numPr>
        <w:spacing w:before="156" w:afterLines="0"/>
      </w:pPr>
      <w:r>
        <w:rPr>
          <w:rFonts w:hint="eastAsia"/>
        </w:rPr>
        <w:t>告警发生时间。</w:t>
      </w:r>
    </w:p>
    <w:p>
      <w:pPr>
        <w:pStyle w:val="114"/>
        <w:numPr>
          <w:ilvl w:val="0"/>
          <w:numId w:val="40"/>
        </w:numPr>
        <w:spacing w:before="0" w:afterLines="0"/>
      </w:pPr>
      <w:r>
        <w:rPr>
          <w:rFonts w:hint="eastAsia"/>
        </w:rPr>
        <w:t>网管应能支持多个过滤条件的逻辑运算及模板设定，包括：</w:t>
      </w:r>
    </w:p>
    <w:p>
      <w:pPr>
        <w:pStyle w:val="111"/>
        <w:numPr>
          <w:ilvl w:val="1"/>
          <w:numId w:val="42"/>
        </w:numPr>
        <w:spacing w:before="156" w:afterLines="0"/>
      </w:pPr>
      <w:r>
        <w:rPr>
          <w:rFonts w:hint="eastAsia"/>
        </w:rPr>
        <w:t>逻辑运算包括：</w:t>
      </w:r>
      <w:r>
        <w:t>AND</w:t>
      </w:r>
      <w:r>
        <w:rPr>
          <w:rFonts w:hint="eastAsia"/>
        </w:rPr>
        <w:t>、</w:t>
      </w:r>
      <w:r>
        <w:t>OR</w:t>
      </w:r>
      <w:r>
        <w:rPr>
          <w:rFonts w:hint="eastAsia"/>
        </w:rPr>
        <w:t>、</w:t>
      </w:r>
      <w:r>
        <w:t>NOT</w:t>
      </w:r>
      <w:r>
        <w:rPr>
          <w:rFonts w:hint="eastAsia"/>
        </w:rPr>
        <w:t>；</w:t>
      </w:r>
    </w:p>
    <w:p>
      <w:pPr>
        <w:pStyle w:val="111"/>
        <w:numPr>
          <w:ilvl w:val="1"/>
          <w:numId w:val="42"/>
        </w:numPr>
        <w:spacing w:before="156" w:afterLines="0"/>
      </w:pPr>
      <w:r>
        <w:rPr>
          <w:rFonts w:hint="eastAsia"/>
        </w:rPr>
        <w:t>数学运算包括：＞、＝、＜、≥、≤、≠、</w:t>
      </w:r>
      <w:r>
        <w:t xml:space="preserve">like </w:t>
      </w:r>
      <w:r>
        <w:rPr>
          <w:rFonts w:hint="eastAsia"/>
        </w:rPr>
        <w:t>等。</w:t>
      </w:r>
    </w:p>
    <w:p>
      <w:pPr>
        <w:pStyle w:val="114"/>
        <w:numPr>
          <w:ilvl w:val="0"/>
          <w:numId w:val="40"/>
        </w:numPr>
        <w:spacing w:before="0" w:afterLines="0"/>
      </w:pPr>
      <w:r>
        <w:rPr>
          <w:rFonts w:hint="eastAsia"/>
        </w:rPr>
        <w:t>网管应能具备网元、时间段或告警类型的忽略性过滤功能，不管是否过滤呈现，告警均能保存原始告警数据，并可查询。</w:t>
      </w:r>
    </w:p>
    <w:p>
      <w:pPr>
        <w:pStyle w:val="4"/>
        <w:numPr>
          <w:ilvl w:val="1"/>
          <w:numId w:val="0"/>
        </w:numPr>
        <w:ind w:leftChars="0"/>
        <w:outlineLvl w:val="2"/>
        <w:rPr>
          <w:rFonts w:hint="eastAsia"/>
          <w:lang w:val="en-US" w:eastAsia="zh-CN"/>
        </w:rPr>
      </w:pPr>
      <w:bookmarkStart w:id="2117" w:name="_Toc16608"/>
      <w:bookmarkStart w:id="2118" w:name="_Toc402970162"/>
      <w:r>
        <w:rPr>
          <w:rFonts w:hint="eastAsia"/>
          <w:lang w:val="en-US" w:eastAsia="zh-CN"/>
        </w:rPr>
        <w:t>7.4.5告警视图</w:t>
      </w:r>
      <w:bookmarkEnd w:id="2114"/>
      <w:bookmarkEnd w:id="2115"/>
      <w:bookmarkEnd w:id="2117"/>
      <w:bookmarkEnd w:id="2118"/>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网管系统应能提供多种告警视图，包括告警汇总视图、告警拓扑视图和告警列表等。</w:t>
      </w:r>
    </w:p>
    <w:p>
      <w:pPr>
        <w:pStyle w:val="5"/>
        <w:numPr>
          <w:ilvl w:val="2"/>
          <w:numId w:val="0"/>
        </w:numPr>
        <w:spacing w:before="156"/>
        <w:ind w:leftChars="0"/>
        <w:outlineLvl w:val="3"/>
      </w:pPr>
      <w:r>
        <w:rPr>
          <w:rFonts w:hint="eastAsia"/>
          <w:lang w:val="en-US" w:eastAsia="zh-CN"/>
        </w:rPr>
        <w:t>7.4.5.1</w:t>
      </w:r>
      <w:r>
        <w:rPr>
          <w:rFonts w:hint="eastAsia"/>
        </w:rPr>
        <w:t>告警汇总视图</w:t>
      </w:r>
    </w:p>
    <w:p>
      <w:pPr>
        <w:pStyle w:val="38"/>
        <w:tabs>
          <w:tab w:val="center" w:pos="4201"/>
          <w:tab w:val="right" w:leader="dot" w:pos="9298"/>
        </w:tabs>
        <w:ind w:firstLine="420"/>
        <w:rPr>
          <w:rFonts w:hint="eastAsia" w:hAnsi="宋体"/>
          <w:kern w:val="2"/>
          <w:szCs w:val="24"/>
        </w:rPr>
      </w:pPr>
      <w:r>
        <w:rPr>
          <w:rFonts w:hint="eastAsia" w:hAnsi="宋体"/>
          <w:kern w:val="2"/>
          <w:szCs w:val="24"/>
        </w:rPr>
        <w:t>告警汇总视图即对告警信息的汇总，包括告警总数量、当前活动告警数量、不同级别的告警数量、不同网元类型的告警数量、已确认的告警数量、未确认的告警数量等。</w:t>
      </w:r>
    </w:p>
    <w:p>
      <w:pPr>
        <w:pStyle w:val="38"/>
        <w:tabs>
          <w:tab w:val="center" w:pos="4201"/>
          <w:tab w:val="right" w:leader="dot" w:pos="9298"/>
        </w:tabs>
        <w:ind w:firstLine="420"/>
        <w:rPr>
          <w:rFonts w:hint="eastAsia" w:hAnsi="宋体"/>
          <w:kern w:val="2"/>
          <w:szCs w:val="24"/>
        </w:rPr>
      </w:pPr>
      <w:r>
        <w:rPr>
          <w:rFonts w:hint="eastAsia" w:hAnsi="宋体"/>
          <w:kern w:val="2"/>
          <w:szCs w:val="24"/>
        </w:rPr>
        <w:t>告警汇总视图上的告警信息应能保持实时刷新，以反映网络运行的真实情况。</w:t>
      </w:r>
    </w:p>
    <w:p>
      <w:pPr>
        <w:pStyle w:val="38"/>
        <w:tabs>
          <w:tab w:val="center" w:pos="4201"/>
          <w:tab w:val="right" w:leader="dot" w:pos="9298"/>
        </w:tabs>
        <w:ind w:firstLine="420"/>
        <w:rPr>
          <w:rFonts w:hint="eastAsia" w:hAnsi="宋体"/>
          <w:kern w:val="2"/>
          <w:szCs w:val="24"/>
        </w:rPr>
      </w:pPr>
      <w:r>
        <w:rPr>
          <w:rFonts w:hint="eastAsia" w:hAnsi="宋体"/>
          <w:kern w:val="2"/>
          <w:szCs w:val="24"/>
        </w:rPr>
        <w:t>在告警汇总视图上，系统应支持操作人员浏览、分析和操作告警。</w:t>
      </w:r>
    </w:p>
    <w:p>
      <w:pPr>
        <w:pStyle w:val="5"/>
        <w:numPr>
          <w:ilvl w:val="2"/>
          <w:numId w:val="0"/>
        </w:numPr>
        <w:spacing w:before="156"/>
        <w:ind w:leftChars="0"/>
        <w:outlineLvl w:val="3"/>
        <w:rPr>
          <w:rFonts w:hint="eastAsia"/>
        </w:rPr>
      </w:pPr>
      <w:r>
        <w:rPr>
          <w:rFonts w:hint="eastAsia"/>
          <w:lang w:val="en-US" w:eastAsia="zh-CN"/>
        </w:rPr>
        <w:t>7.4.5.2</w:t>
      </w:r>
      <w:r>
        <w:rPr>
          <w:rFonts w:hint="eastAsia"/>
        </w:rPr>
        <w:t>告警拓扑视图</w:t>
      </w:r>
    </w:p>
    <w:p>
      <w:pPr>
        <w:pStyle w:val="38"/>
        <w:ind w:firstLine="420"/>
      </w:pPr>
      <w:r>
        <w:rPr>
          <w:rFonts w:hint="eastAsia"/>
        </w:rPr>
        <w:t>见本规范“拓扑管理”相关告警显示要求。</w:t>
      </w:r>
    </w:p>
    <w:p>
      <w:pPr>
        <w:pStyle w:val="5"/>
        <w:numPr>
          <w:ilvl w:val="2"/>
          <w:numId w:val="0"/>
        </w:numPr>
        <w:spacing w:before="156"/>
        <w:ind w:leftChars="0"/>
        <w:outlineLvl w:val="3"/>
        <w:rPr>
          <w:rFonts w:hint="eastAsia"/>
        </w:rPr>
      </w:pPr>
      <w:r>
        <w:rPr>
          <w:rFonts w:hint="eastAsia"/>
          <w:lang w:val="en-US" w:eastAsia="zh-CN"/>
        </w:rPr>
        <w:t>7.4.5.3</w:t>
      </w:r>
      <w:r>
        <w:rPr>
          <w:rFonts w:hint="eastAsia"/>
        </w:rPr>
        <w:t>告警列表</w:t>
      </w:r>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网管系统应能支持操作人员在告警列表上查看当前告警统计信息，包括各种级别的告警总数及当前活动告警的最高等级等，基本要求如下：</w:t>
      </w:r>
    </w:p>
    <w:p>
      <w:pPr>
        <w:pStyle w:val="38"/>
        <w:numPr>
          <w:ilvl w:val="0"/>
          <w:numId w:val="43"/>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告警列表显示的信息包括：网元名称、告警类型、告警级别和发生时间、告警确认人、告警确认时间等。支持操作人员定制告警列表中的告警显示信息及显示数目。</w:t>
      </w:r>
    </w:p>
    <w:p>
      <w:pPr>
        <w:pStyle w:val="38"/>
        <w:numPr>
          <w:ilvl w:val="0"/>
          <w:numId w:val="43"/>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告警列表应提供查看告警详细信息（包括原始告警数据）的功能，以便于操作人员查看告警的所有信息；</w:t>
      </w:r>
    </w:p>
    <w:p>
      <w:pPr>
        <w:pStyle w:val="38"/>
        <w:numPr>
          <w:ilvl w:val="0"/>
          <w:numId w:val="43"/>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告警列表应具有针对告警事件列表不同字段的排序功能；</w:t>
      </w:r>
    </w:p>
    <w:p>
      <w:pPr>
        <w:pStyle w:val="38"/>
        <w:numPr>
          <w:ilvl w:val="0"/>
          <w:numId w:val="43"/>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告警列表应能够根据操作人员定义的规则呈现告警信息；</w:t>
      </w:r>
    </w:p>
    <w:p>
      <w:pPr>
        <w:pStyle w:val="38"/>
        <w:numPr>
          <w:ilvl w:val="0"/>
          <w:numId w:val="43"/>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系统应能提供对告警列表进行操作的功能，例如告警的清除、确认等；</w:t>
      </w:r>
    </w:p>
    <w:p>
      <w:pPr>
        <w:pStyle w:val="38"/>
        <w:numPr>
          <w:ilvl w:val="0"/>
          <w:numId w:val="43"/>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告警列表应能支持告警信息的实时自动刷新：</w:t>
      </w:r>
    </w:p>
    <w:p>
      <w:pPr>
        <w:pStyle w:val="38"/>
        <w:numPr>
          <w:ilvl w:val="0"/>
          <w:numId w:val="43"/>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以不同的背景颜色表示不同的告警级别，同时提供图形化配置工具定制背景颜色；</w:t>
      </w:r>
    </w:p>
    <w:p>
      <w:pPr>
        <w:pStyle w:val="38"/>
        <w:numPr>
          <w:ilvl w:val="0"/>
          <w:numId w:val="43"/>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告警列表上应能实时反映最新的告警，并可按告警发生时间顺序滚动显示；</w:t>
      </w:r>
    </w:p>
    <w:p>
      <w:pPr>
        <w:pStyle w:val="38"/>
        <w:numPr>
          <w:ilvl w:val="0"/>
          <w:numId w:val="43"/>
        </w:numPr>
        <w:tabs>
          <w:tab w:val="center" w:pos="4201"/>
          <w:tab w:val="right" w:leader="dot" w:pos="9298"/>
          <w:tab w:val="clear" w:pos="420"/>
        </w:tabs>
        <w:ind w:left="845" w:leftChars="0" w:hanging="425" w:firstLineChars="0"/>
        <w:rPr>
          <w:rFonts w:hint="eastAsia" w:hAnsi="宋体"/>
          <w:kern w:val="2"/>
          <w:szCs w:val="24"/>
        </w:rPr>
      </w:pPr>
      <w:r>
        <w:rPr>
          <w:rFonts w:hint="eastAsia" w:hAnsi="宋体"/>
          <w:kern w:val="2"/>
          <w:szCs w:val="24"/>
        </w:rPr>
        <w:t>告警列表应能显示各类型、各级别所有活动告警的统计信息。</w:t>
      </w:r>
    </w:p>
    <w:p>
      <w:pPr>
        <w:pStyle w:val="4"/>
        <w:numPr>
          <w:ilvl w:val="1"/>
          <w:numId w:val="0"/>
        </w:numPr>
        <w:ind w:leftChars="0"/>
        <w:outlineLvl w:val="2"/>
        <w:rPr>
          <w:rFonts w:hint="eastAsia"/>
          <w:lang w:val="en-US" w:eastAsia="zh-CN"/>
        </w:rPr>
      </w:pPr>
      <w:bookmarkStart w:id="2119" w:name="_Toc348018000"/>
      <w:bookmarkStart w:id="2120" w:name="_Toc361127008"/>
      <w:bookmarkStart w:id="2121" w:name="_Toc402970163"/>
      <w:bookmarkStart w:id="2122" w:name="_Toc6944"/>
      <w:r>
        <w:rPr>
          <w:rFonts w:hint="eastAsia"/>
          <w:lang w:val="en-US" w:eastAsia="zh-CN"/>
        </w:rPr>
        <w:t>7.4.6基于上下文的告警帮助</w:t>
      </w:r>
      <w:bookmarkEnd w:id="2119"/>
      <w:bookmarkEnd w:id="2120"/>
      <w:bookmarkEnd w:id="2121"/>
      <w:bookmarkEnd w:id="2122"/>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网管系统应能提供基于上下文的告警帮助，方便查找相关帮助文档，并可连接到告警知识库。</w:t>
      </w:r>
    </w:p>
    <w:p>
      <w:pPr>
        <w:pStyle w:val="3"/>
        <w:numPr>
          <w:ilvl w:val="0"/>
          <w:numId w:val="0"/>
        </w:numPr>
        <w:bidi w:val="0"/>
        <w:ind w:leftChars="0"/>
      </w:pPr>
      <w:bookmarkStart w:id="2123" w:name="_Toc36144905"/>
      <w:bookmarkStart w:id="2124" w:name="_Toc306606568"/>
      <w:bookmarkStart w:id="2125" w:name="_Toc402970164"/>
      <w:bookmarkStart w:id="2126" w:name="_Toc238867002"/>
      <w:bookmarkStart w:id="2127" w:name="_Toc2603"/>
      <w:bookmarkStart w:id="2128" w:name="_Toc361126991"/>
      <w:bookmarkStart w:id="2129" w:name="_Toc238867018"/>
      <w:bookmarkStart w:id="2130" w:name="_Toc361127009"/>
      <w:r>
        <w:rPr>
          <w:rFonts w:hint="eastAsia"/>
          <w:lang w:val="en-US" w:eastAsia="zh-CN"/>
        </w:rPr>
        <w:t>7.5</w:t>
      </w:r>
      <w:r>
        <w:rPr>
          <w:rFonts w:hint="eastAsia"/>
        </w:rPr>
        <w:t>告警处理</w:t>
      </w:r>
      <w:bookmarkEnd w:id="2123"/>
      <w:bookmarkEnd w:id="2124"/>
      <w:bookmarkEnd w:id="2125"/>
      <w:bookmarkEnd w:id="2126"/>
      <w:bookmarkEnd w:id="2127"/>
      <w:bookmarkEnd w:id="2128"/>
    </w:p>
    <w:p>
      <w:pPr>
        <w:pStyle w:val="4"/>
        <w:numPr>
          <w:ilvl w:val="1"/>
          <w:numId w:val="0"/>
        </w:numPr>
        <w:ind w:leftChars="0"/>
        <w:outlineLvl w:val="2"/>
      </w:pPr>
      <w:bookmarkStart w:id="2131" w:name="_Toc22233"/>
      <w:bookmarkStart w:id="2132" w:name="_Toc361126993"/>
      <w:bookmarkStart w:id="2133" w:name="_Toc238867004"/>
      <w:bookmarkStart w:id="2134" w:name="_Toc402970165"/>
      <w:r>
        <w:rPr>
          <w:rFonts w:hint="eastAsia"/>
          <w:lang w:val="en-US" w:eastAsia="zh-CN"/>
        </w:rPr>
        <w:t>7.5.1</w:t>
      </w:r>
      <w:r>
        <w:rPr>
          <w:rFonts w:hint="eastAsia"/>
        </w:rPr>
        <w:t>告警确认</w:t>
      </w:r>
      <w:bookmarkEnd w:id="2131"/>
      <w:bookmarkEnd w:id="2132"/>
      <w:bookmarkEnd w:id="2133"/>
      <w:bookmarkEnd w:id="2134"/>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网管系统应能提供对告警的确认功能，并记录进行确认操作的操作人员信息及确认时间，并提供告警批量确认功能。</w:t>
      </w:r>
    </w:p>
    <w:p>
      <w:pPr>
        <w:pStyle w:val="38"/>
        <w:tabs>
          <w:tab w:val="center" w:pos="4201"/>
          <w:tab w:val="right" w:leader="dot" w:pos="9298"/>
        </w:tabs>
        <w:ind w:firstLine="420"/>
        <w:rPr>
          <w:rFonts w:hint="eastAsia" w:hAnsi="宋体"/>
          <w:kern w:val="2"/>
          <w:szCs w:val="24"/>
        </w:rPr>
      </w:pPr>
      <w:r>
        <w:rPr>
          <w:rFonts w:hint="eastAsia" w:hAnsi="宋体"/>
          <w:kern w:val="2"/>
          <w:szCs w:val="24"/>
        </w:rPr>
        <w:t>告警确认功能应提供系统自动确认和操作人员手工确认两种方式，并且在告警信息中有明确的标志，以便于查询。</w:t>
      </w:r>
    </w:p>
    <w:p>
      <w:pPr>
        <w:pStyle w:val="38"/>
        <w:tabs>
          <w:tab w:val="center" w:pos="4201"/>
          <w:tab w:val="right" w:leader="dot" w:pos="9298"/>
        </w:tabs>
        <w:ind w:firstLine="420"/>
        <w:rPr>
          <w:rFonts w:hint="eastAsia" w:hAnsi="宋体"/>
          <w:kern w:val="2"/>
          <w:szCs w:val="24"/>
        </w:rPr>
      </w:pPr>
      <w:r>
        <w:rPr>
          <w:rFonts w:hint="eastAsia" w:hAnsi="宋体"/>
          <w:kern w:val="2"/>
          <w:szCs w:val="24"/>
        </w:rPr>
        <w:t>对于自动确认方式，网管系统应能提供图形化的规则配置界面，以便操作人员配置告警确认事件的识别规则。系统应能根据规则自动识别告警的确认条件，对告警进行自动确认。</w:t>
      </w:r>
    </w:p>
    <w:p>
      <w:pPr>
        <w:pStyle w:val="4"/>
        <w:numPr>
          <w:ilvl w:val="1"/>
          <w:numId w:val="0"/>
        </w:numPr>
        <w:ind w:leftChars="0"/>
        <w:outlineLvl w:val="2"/>
        <w:rPr>
          <w:rFonts w:hint="eastAsia"/>
        </w:rPr>
      </w:pPr>
      <w:bookmarkStart w:id="2135" w:name="_Toc402970166"/>
      <w:bookmarkStart w:id="2136" w:name="_Toc238867005"/>
      <w:bookmarkStart w:id="2137" w:name="_Toc10707"/>
      <w:bookmarkStart w:id="2138" w:name="_Toc361126994"/>
      <w:r>
        <w:rPr>
          <w:rFonts w:hint="eastAsia"/>
          <w:lang w:val="en-US" w:eastAsia="zh-CN"/>
        </w:rPr>
        <w:t>7.5.2</w:t>
      </w:r>
      <w:r>
        <w:rPr>
          <w:rFonts w:hint="eastAsia"/>
        </w:rPr>
        <w:t>告警取消确认</w:t>
      </w:r>
      <w:bookmarkEnd w:id="2135"/>
      <w:bookmarkEnd w:id="2136"/>
      <w:bookmarkEnd w:id="2137"/>
      <w:bookmarkEnd w:id="2138"/>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网管系统应能提供对已确认的告警取消确认的功能，同时记录取消确认操作人员的信息及时间，并提供批量取消确认功能。</w:t>
      </w:r>
    </w:p>
    <w:p>
      <w:pPr>
        <w:pStyle w:val="4"/>
        <w:numPr>
          <w:ilvl w:val="1"/>
          <w:numId w:val="0"/>
        </w:numPr>
        <w:ind w:leftChars="0"/>
        <w:outlineLvl w:val="2"/>
        <w:rPr>
          <w:rFonts w:hint="eastAsia"/>
        </w:rPr>
      </w:pPr>
      <w:bookmarkStart w:id="2139" w:name="_Toc361126995"/>
      <w:bookmarkStart w:id="2140" w:name="_Toc402970167"/>
      <w:bookmarkStart w:id="2141" w:name="_Toc238867006"/>
      <w:bookmarkStart w:id="2142" w:name="_Toc12938"/>
      <w:r>
        <w:rPr>
          <w:rFonts w:hint="eastAsia"/>
          <w:lang w:val="en-US" w:eastAsia="zh-CN"/>
        </w:rPr>
        <w:t>7.5.3</w:t>
      </w:r>
      <w:r>
        <w:rPr>
          <w:rFonts w:hint="eastAsia"/>
        </w:rPr>
        <w:t>告警清除</w:t>
      </w:r>
      <w:bookmarkEnd w:id="2139"/>
      <w:bookmarkEnd w:id="2140"/>
      <w:bookmarkEnd w:id="2141"/>
      <w:bookmarkEnd w:id="2142"/>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网管系统应能提供告警清除功能，包括告警自动清除、手动清除和批量清除的功能。</w:t>
      </w:r>
    </w:p>
    <w:p>
      <w:pPr>
        <w:pStyle w:val="38"/>
        <w:tabs>
          <w:tab w:val="center" w:pos="4201"/>
          <w:tab w:val="right" w:leader="dot" w:pos="9298"/>
        </w:tabs>
        <w:ind w:firstLine="420"/>
        <w:rPr>
          <w:rFonts w:hint="eastAsia" w:hAnsi="宋体"/>
          <w:kern w:val="2"/>
          <w:szCs w:val="24"/>
        </w:rPr>
      </w:pPr>
      <w:r>
        <w:rPr>
          <w:rFonts w:hint="eastAsia" w:hAnsi="宋体"/>
          <w:kern w:val="2"/>
          <w:szCs w:val="24"/>
        </w:rPr>
        <w:t>自动清除是指当网管收到网元上报的告警清除消息后，自动将当前活动告警转为历史告警，无需人工干预。对于重复发生的告警，要求能够自动清除多条告警。</w:t>
      </w:r>
    </w:p>
    <w:p>
      <w:pPr>
        <w:pStyle w:val="38"/>
        <w:tabs>
          <w:tab w:val="center" w:pos="4201"/>
          <w:tab w:val="right" w:leader="dot" w:pos="9298"/>
        </w:tabs>
        <w:ind w:firstLine="420"/>
        <w:rPr>
          <w:rFonts w:hint="eastAsia" w:hAnsi="宋体"/>
          <w:kern w:val="2"/>
          <w:szCs w:val="24"/>
        </w:rPr>
      </w:pPr>
      <w:r>
        <w:rPr>
          <w:rFonts w:hint="eastAsia" w:hAnsi="宋体"/>
          <w:kern w:val="2"/>
          <w:szCs w:val="24"/>
        </w:rPr>
        <w:t>手动清除是指操作人员手工清除告警，清除的结果是将当前的告警的状态由活动告警转变为已清除的告警。该操作不应对网元运行产生影响，如果网元的故障尚未恢复，其告警仍能实时上报。</w:t>
      </w:r>
    </w:p>
    <w:p>
      <w:pPr>
        <w:pStyle w:val="38"/>
        <w:tabs>
          <w:tab w:val="center" w:pos="4201"/>
          <w:tab w:val="right" w:leader="dot" w:pos="9298"/>
        </w:tabs>
        <w:ind w:firstLine="420"/>
        <w:rPr>
          <w:rFonts w:hint="eastAsia" w:hAnsi="宋体"/>
          <w:kern w:val="2"/>
          <w:szCs w:val="24"/>
        </w:rPr>
      </w:pPr>
      <w:r>
        <w:rPr>
          <w:rFonts w:hint="eastAsia" w:hAnsi="宋体"/>
          <w:kern w:val="2"/>
          <w:szCs w:val="24"/>
        </w:rPr>
        <w:t>对告警清除操作，网管系统应能同时记录操作人员信息及清楚操作时间，并在告警信息中对自动清除和手动清除加以明确的标志，以便于查询。</w:t>
      </w:r>
    </w:p>
    <w:p>
      <w:pPr>
        <w:pStyle w:val="38"/>
        <w:tabs>
          <w:tab w:val="center" w:pos="4201"/>
          <w:tab w:val="right" w:leader="dot" w:pos="9298"/>
        </w:tabs>
        <w:ind w:firstLine="420"/>
        <w:rPr>
          <w:rFonts w:hint="eastAsia" w:hAnsi="宋体"/>
          <w:kern w:val="2"/>
          <w:szCs w:val="24"/>
        </w:rPr>
      </w:pPr>
      <w:r>
        <w:rPr>
          <w:rFonts w:hint="eastAsia" w:hAnsi="宋体"/>
          <w:kern w:val="2"/>
          <w:szCs w:val="24"/>
        </w:rPr>
        <w:t>对于未确认的告警进行手工清除时，网管系统应能自动对该告警进行确认操作，并记录清除人的信息。</w:t>
      </w:r>
    </w:p>
    <w:p>
      <w:pPr>
        <w:pStyle w:val="4"/>
        <w:numPr>
          <w:ilvl w:val="1"/>
          <w:numId w:val="0"/>
        </w:numPr>
        <w:ind w:leftChars="0"/>
        <w:outlineLvl w:val="2"/>
        <w:rPr>
          <w:rFonts w:hint="eastAsia"/>
        </w:rPr>
      </w:pPr>
      <w:bookmarkStart w:id="2143" w:name="_Toc238867007"/>
      <w:bookmarkStart w:id="2144" w:name="_Toc361126996"/>
      <w:bookmarkStart w:id="2145" w:name="_Toc402970168"/>
      <w:bookmarkStart w:id="2146" w:name="_Toc19812"/>
      <w:r>
        <w:rPr>
          <w:rFonts w:hint="eastAsia"/>
          <w:lang w:val="en-US" w:eastAsia="zh-CN"/>
        </w:rPr>
        <w:t>7.5.4</w:t>
      </w:r>
      <w:r>
        <w:rPr>
          <w:rFonts w:hint="eastAsia"/>
        </w:rPr>
        <w:t>告警通知</w:t>
      </w:r>
      <w:bookmarkEnd w:id="2143"/>
      <w:bookmarkEnd w:id="2144"/>
      <w:r>
        <w:rPr>
          <w:rFonts w:hint="eastAsia"/>
        </w:rPr>
        <w:t>（可选）</w:t>
      </w:r>
      <w:bookmarkEnd w:id="2145"/>
      <w:bookmarkEnd w:id="2146"/>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网管系统应能通过E-Mail和短信等提供告警通知的功能。</w:t>
      </w:r>
    </w:p>
    <w:p>
      <w:pPr>
        <w:pStyle w:val="114"/>
        <w:numPr>
          <w:ilvl w:val="0"/>
          <w:numId w:val="44"/>
        </w:numPr>
        <w:spacing w:before="0" w:afterLines="0"/>
      </w:pPr>
      <w:r>
        <w:t xml:space="preserve">E-Mail </w:t>
      </w:r>
      <w:r>
        <w:rPr>
          <w:rFonts w:hint="eastAsia"/>
        </w:rPr>
        <w:t>告警通知</w:t>
      </w:r>
    </w:p>
    <w:p>
      <w:pPr>
        <w:pStyle w:val="38"/>
        <w:tabs>
          <w:tab w:val="center" w:pos="4201"/>
          <w:tab w:val="right" w:leader="dot" w:pos="9298"/>
        </w:tabs>
        <w:ind w:firstLine="420"/>
        <w:rPr>
          <w:rFonts w:hint="eastAsia" w:hAnsi="宋体"/>
          <w:kern w:val="2"/>
          <w:szCs w:val="24"/>
        </w:rPr>
      </w:pPr>
      <w:r>
        <w:rPr>
          <w:rFonts w:hint="eastAsia" w:hAnsi="宋体"/>
          <w:kern w:val="2"/>
          <w:szCs w:val="24"/>
        </w:rPr>
        <w:t>网管应提供接口，当特定告警产生时可以及时通过E-mail 通知相关的运维人员。支持如下的定制功能：</w:t>
      </w:r>
    </w:p>
    <w:p>
      <w:pPr>
        <w:pStyle w:val="111"/>
        <w:numPr>
          <w:ilvl w:val="1"/>
          <w:numId w:val="45"/>
        </w:numPr>
        <w:spacing w:before="156" w:afterLines="0"/>
      </w:pPr>
      <w:r>
        <w:rPr>
          <w:rFonts w:hint="eastAsia"/>
        </w:rPr>
        <w:t>通知条件可定制：系统提供图形化的</w:t>
      </w:r>
      <w:r>
        <w:t>E</w:t>
      </w:r>
      <w:r>
        <w:rPr>
          <w:rFonts w:hint="eastAsia"/>
        </w:rPr>
        <w:t>-</w:t>
      </w:r>
      <w:r>
        <w:t xml:space="preserve">mail </w:t>
      </w:r>
      <w:r>
        <w:rPr>
          <w:rFonts w:hint="eastAsia"/>
        </w:rPr>
        <w:t>告警通知触发条件设定工具，以便操作人员定制合适的告警通知条件。当符合告警通知条件的告警到来时（如告警级别等于严重告警），触发</w:t>
      </w:r>
      <w:r>
        <w:t>E</w:t>
      </w:r>
      <w:r>
        <w:rPr>
          <w:rFonts w:hint="eastAsia"/>
        </w:rPr>
        <w:t>-</w:t>
      </w:r>
      <w:r>
        <w:t xml:space="preserve">mail </w:t>
      </w:r>
      <w:r>
        <w:rPr>
          <w:rFonts w:hint="eastAsia"/>
        </w:rPr>
        <w:t>通知动作。</w:t>
      </w:r>
    </w:p>
    <w:p>
      <w:pPr>
        <w:pStyle w:val="111"/>
        <w:numPr>
          <w:ilvl w:val="1"/>
          <w:numId w:val="45"/>
        </w:numPr>
        <w:spacing w:before="156" w:afterLines="0"/>
      </w:pPr>
      <w:r>
        <w:rPr>
          <w:rFonts w:hint="eastAsia"/>
        </w:rPr>
        <w:t>可自动查询通知对象：在符合</w:t>
      </w:r>
      <w:r>
        <w:t>E</w:t>
      </w:r>
      <w:r>
        <w:rPr>
          <w:rFonts w:hint="eastAsia"/>
        </w:rPr>
        <w:t>-</w:t>
      </w:r>
      <w:r>
        <w:t xml:space="preserve">mail </w:t>
      </w:r>
      <w:r>
        <w:rPr>
          <w:rFonts w:hint="eastAsia"/>
        </w:rPr>
        <w:t>告警通知条件的前提下，通过查询相关资料来确定对象，然后将告警信息用</w:t>
      </w:r>
      <w:r>
        <w:t>E</w:t>
      </w:r>
      <w:r>
        <w:rPr>
          <w:rFonts w:hint="eastAsia"/>
        </w:rPr>
        <w:t>-</w:t>
      </w:r>
      <w:r>
        <w:t xml:space="preserve">mail </w:t>
      </w:r>
      <w:r>
        <w:rPr>
          <w:rFonts w:hint="eastAsia"/>
        </w:rPr>
        <w:t>的方式通知到相关工作人员。</w:t>
      </w:r>
    </w:p>
    <w:p>
      <w:pPr>
        <w:pStyle w:val="111"/>
        <w:numPr>
          <w:ilvl w:val="1"/>
          <w:numId w:val="45"/>
        </w:numPr>
        <w:spacing w:before="156" w:afterLines="0"/>
      </w:pPr>
      <w:r>
        <w:rPr>
          <w:rFonts w:hint="eastAsia"/>
        </w:rPr>
        <w:t>告警内容可定制：</w:t>
      </w:r>
      <w:r>
        <w:t xml:space="preserve"> E</w:t>
      </w:r>
      <w:r>
        <w:rPr>
          <w:rFonts w:hint="eastAsia"/>
        </w:rPr>
        <w:t>-</w:t>
      </w:r>
      <w:r>
        <w:t xml:space="preserve">mail </w:t>
      </w:r>
      <w:r>
        <w:rPr>
          <w:rFonts w:hint="eastAsia"/>
        </w:rPr>
        <w:t>通知内容应包括告警类型、告警级别、可能原因、告警定位信息、告警发生时间等信息。</w:t>
      </w:r>
    </w:p>
    <w:p>
      <w:pPr>
        <w:pStyle w:val="114"/>
        <w:numPr>
          <w:ilvl w:val="0"/>
          <w:numId w:val="44"/>
        </w:numPr>
        <w:spacing w:before="0" w:afterLines="0"/>
      </w:pPr>
      <w:r>
        <w:rPr>
          <w:rFonts w:hint="eastAsia"/>
        </w:rPr>
        <w:t>短消息告警通知</w:t>
      </w:r>
    </w:p>
    <w:p>
      <w:pPr>
        <w:pStyle w:val="38"/>
        <w:tabs>
          <w:tab w:val="center" w:pos="4201"/>
          <w:tab w:val="right" w:leader="dot" w:pos="9298"/>
        </w:tabs>
        <w:ind w:firstLine="420"/>
        <w:rPr>
          <w:rFonts w:hint="eastAsia" w:hAnsi="宋体"/>
          <w:kern w:val="2"/>
          <w:szCs w:val="24"/>
        </w:rPr>
      </w:pPr>
      <w:r>
        <w:rPr>
          <w:rFonts w:hint="eastAsia" w:hAnsi="宋体"/>
          <w:kern w:val="2"/>
          <w:szCs w:val="24"/>
        </w:rPr>
        <w:t>网管应提供接口，当特定告警产生时可以及时通过手机、固定电话或小灵通短信通知相关的运维人员。支持如下的定制功能：</w:t>
      </w:r>
    </w:p>
    <w:p>
      <w:pPr>
        <w:pStyle w:val="111"/>
        <w:numPr>
          <w:ilvl w:val="1"/>
          <w:numId w:val="46"/>
        </w:numPr>
        <w:spacing w:before="156" w:afterLines="0"/>
      </w:pPr>
      <w:r>
        <w:rPr>
          <w:rFonts w:hint="eastAsia"/>
        </w:rPr>
        <w:t>通知条件可定制：系统提供图形化的短信告警通知触发条件设定工具，使得操作人员可以方便地定制合适的告警通知条件。当符合告警通知条件的告警到来时（如告警级别大于严重告警），触发短信通知动作。</w:t>
      </w:r>
    </w:p>
    <w:p>
      <w:pPr>
        <w:pStyle w:val="111"/>
        <w:numPr>
          <w:ilvl w:val="1"/>
          <w:numId w:val="46"/>
        </w:numPr>
        <w:spacing w:before="156" w:afterLines="0"/>
      </w:pPr>
      <w:r>
        <w:rPr>
          <w:rFonts w:hint="eastAsia"/>
        </w:rPr>
        <w:t>可自动查寻通知对象：在符合短信告警通知条件的前提下，查询相关资料来确定通知对象，然后将告警的有关信息用手机短信的方式通知到相关工作人员。</w:t>
      </w:r>
    </w:p>
    <w:p>
      <w:pPr>
        <w:pStyle w:val="111"/>
        <w:numPr>
          <w:ilvl w:val="1"/>
          <w:numId w:val="46"/>
        </w:numPr>
        <w:spacing w:before="156" w:afterLines="0"/>
      </w:pPr>
      <w:r>
        <w:rPr>
          <w:rFonts w:hint="eastAsia"/>
        </w:rPr>
        <w:t>短信通知内容应至少包括告警类型、告警级别、可能原因、告警定位信息、告警发生时间等信息。</w:t>
      </w:r>
    </w:p>
    <w:p>
      <w:pPr>
        <w:pStyle w:val="4"/>
        <w:numPr>
          <w:ilvl w:val="1"/>
          <w:numId w:val="0"/>
        </w:numPr>
        <w:ind w:leftChars="0"/>
        <w:outlineLvl w:val="2"/>
        <w:rPr>
          <w:rFonts w:hint="eastAsia"/>
        </w:rPr>
      </w:pPr>
      <w:bookmarkStart w:id="2147" w:name="_Toc238867008"/>
      <w:bookmarkStart w:id="2148" w:name="_Toc28680"/>
      <w:bookmarkStart w:id="2149" w:name="_Toc361126997"/>
      <w:bookmarkStart w:id="2150" w:name="_Toc402970169"/>
      <w:r>
        <w:rPr>
          <w:rFonts w:hint="eastAsia"/>
          <w:lang w:val="en-US" w:eastAsia="zh-CN"/>
        </w:rPr>
        <w:t>7.5.5</w:t>
      </w:r>
      <w:r>
        <w:rPr>
          <w:rFonts w:hint="eastAsia"/>
        </w:rPr>
        <w:t>告警同步</w:t>
      </w:r>
      <w:bookmarkEnd w:id="2147"/>
      <w:bookmarkEnd w:id="2148"/>
      <w:bookmarkEnd w:id="2149"/>
      <w:bookmarkEnd w:id="2150"/>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网管系统应能提供告警同步功能，即当某些因素造成系统与网元告警信息不同步时，能启动同步功能完成告警信息的同步，包括自动同步和手动同步两种方式。</w:t>
      </w:r>
    </w:p>
    <w:p>
      <w:pPr>
        <w:pStyle w:val="114"/>
        <w:numPr>
          <w:ilvl w:val="0"/>
          <w:numId w:val="47"/>
        </w:numPr>
        <w:spacing w:before="0" w:afterLines="0"/>
      </w:pPr>
      <w:r>
        <w:rPr>
          <w:rFonts w:hint="eastAsia"/>
        </w:rPr>
        <w:t>自动同步</w:t>
      </w:r>
    </w:p>
    <w:p>
      <w:pPr>
        <w:pStyle w:val="38"/>
        <w:tabs>
          <w:tab w:val="center" w:pos="4201"/>
          <w:tab w:val="right" w:leader="dot" w:pos="9298"/>
        </w:tabs>
        <w:ind w:firstLine="420"/>
        <w:rPr>
          <w:rFonts w:hint="eastAsia" w:hAnsi="宋体"/>
          <w:kern w:val="2"/>
          <w:szCs w:val="24"/>
        </w:rPr>
      </w:pPr>
      <w:r>
        <w:rPr>
          <w:rFonts w:hint="eastAsia" w:hAnsi="宋体"/>
          <w:kern w:val="2"/>
          <w:szCs w:val="24"/>
        </w:rPr>
        <w:t>网管应能够自动同步网元的告警，适用于下列情况：</w:t>
      </w:r>
    </w:p>
    <w:p>
      <w:pPr>
        <w:pStyle w:val="111"/>
        <w:numPr>
          <w:ilvl w:val="1"/>
          <w:numId w:val="48"/>
        </w:numPr>
        <w:spacing w:before="156" w:afterLines="0"/>
      </w:pPr>
      <w:r>
        <w:rPr>
          <w:rFonts w:hint="eastAsia"/>
        </w:rPr>
        <w:t>当网管与网元建立管理连接时；</w:t>
      </w:r>
    </w:p>
    <w:p>
      <w:pPr>
        <w:pStyle w:val="111"/>
        <w:numPr>
          <w:ilvl w:val="1"/>
          <w:numId w:val="48"/>
        </w:numPr>
        <w:spacing w:before="156" w:afterLines="0"/>
      </w:pPr>
      <w:r>
        <w:rPr>
          <w:rFonts w:hint="eastAsia"/>
        </w:rPr>
        <w:t>当网管与网元出现通信失败并且恢复后；</w:t>
      </w:r>
    </w:p>
    <w:p>
      <w:pPr>
        <w:pStyle w:val="38"/>
        <w:tabs>
          <w:tab w:val="center" w:pos="4201"/>
          <w:tab w:val="right" w:leader="dot" w:pos="9298"/>
        </w:tabs>
        <w:ind w:firstLine="420"/>
        <w:rPr>
          <w:rFonts w:hint="eastAsia" w:hAnsi="宋体"/>
          <w:kern w:val="2"/>
          <w:szCs w:val="24"/>
        </w:rPr>
      </w:pPr>
      <w:r>
        <w:rPr>
          <w:rFonts w:hint="eastAsia" w:hAnsi="宋体"/>
          <w:kern w:val="2"/>
          <w:szCs w:val="24"/>
        </w:rPr>
        <w:t>在网管系统上制定采集任务，使其自动下发命令，实现网元设备的当前告警上报。</w:t>
      </w:r>
    </w:p>
    <w:p>
      <w:pPr>
        <w:pStyle w:val="114"/>
        <w:numPr>
          <w:ilvl w:val="0"/>
          <w:numId w:val="47"/>
        </w:numPr>
        <w:spacing w:before="0" w:afterLines="0"/>
      </w:pPr>
      <w:r>
        <w:rPr>
          <w:rFonts w:hint="eastAsia"/>
        </w:rPr>
        <w:t>手动同步</w:t>
      </w:r>
    </w:p>
    <w:p>
      <w:pPr>
        <w:pStyle w:val="38"/>
        <w:tabs>
          <w:tab w:val="center" w:pos="4201"/>
          <w:tab w:val="right" w:leader="dot" w:pos="9298"/>
        </w:tabs>
        <w:ind w:firstLine="420"/>
        <w:rPr>
          <w:rFonts w:hint="eastAsia" w:hAnsi="宋体"/>
          <w:kern w:val="2"/>
          <w:szCs w:val="24"/>
        </w:rPr>
      </w:pPr>
      <w:r>
        <w:rPr>
          <w:rFonts w:hint="eastAsia" w:hAnsi="宋体"/>
          <w:kern w:val="2"/>
          <w:szCs w:val="24"/>
        </w:rPr>
        <w:t>当操作人员认为网管系统显示的告警信息与实际告警信息不一致时，通过手工操作网管系统下发命令，实现网元设备的当前告警上报。</w:t>
      </w:r>
    </w:p>
    <w:p>
      <w:pPr>
        <w:pStyle w:val="38"/>
        <w:tabs>
          <w:tab w:val="center" w:pos="4201"/>
          <w:tab w:val="right" w:leader="dot" w:pos="9298"/>
        </w:tabs>
        <w:ind w:firstLine="420"/>
        <w:rPr>
          <w:rFonts w:hint="eastAsia" w:hAnsi="宋体"/>
          <w:kern w:val="2"/>
          <w:szCs w:val="24"/>
        </w:rPr>
      </w:pPr>
      <w:r>
        <w:rPr>
          <w:rFonts w:hint="eastAsia" w:hAnsi="宋体"/>
          <w:kern w:val="2"/>
          <w:szCs w:val="24"/>
        </w:rPr>
        <w:t>网管应能提供周期性和非周期性的告警同步功能，允许操作人员自定义同步周期，如天或小时。</w:t>
      </w:r>
    </w:p>
    <w:p>
      <w:pPr>
        <w:pStyle w:val="38"/>
        <w:tabs>
          <w:tab w:val="center" w:pos="4201"/>
          <w:tab w:val="right" w:leader="dot" w:pos="9298"/>
        </w:tabs>
        <w:ind w:firstLine="420"/>
        <w:rPr>
          <w:rFonts w:hint="eastAsia" w:hAnsi="宋体"/>
          <w:kern w:val="2"/>
          <w:szCs w:val="24"/>
        </w:rPr>
      </w:pPr>
      <w:r>
        <w:rPr>
          <w:rFonts w:hint="eastAsia" w:hAnsi="宋体"/>
          <w:kern w:val="2"/>
          <w:szCs w:val="24"/>
        </w:rPr>
        <w:t>网管应支持告警信息的实时同步，确保各个节点上的告警信息真实准确。</w:t>
      </w:r>
    </w:p>
    <w:p>
      <w:pPr>
        <w:pStyle w:val="4"/>
        <w:numPr>
          <w:ilvl w:val="1"/>
          <w:numId w:val="0"/>
        </w:numPr>
        <w:ind w:leftChars="0"/>
        <w:outlineLvl w:val="2"/>
        <w:rPr>
          <w:rFonts w:hint="eastAsia"/>
        </w:rPr>
      </w:pPr>
      <w:bookmarkStart w:id="2151" w:name="_Toc14322"/>
      <w:bookmarkStart w:id="2152" w:name="_Toc402970170"/>
      <w:bookmarkStart w:id="2153" w:name="_Toc361126998"/>
      <w:r>
        <w:rPr>
          <w:rFonts w:hint="eastAsia"/>
          <w:lang w:val="en-US" w:eastAsia="zh-CN"/>
        </w:rPr>
        <w:t>7.5.6</w:t>
      </w:r>
      <w:r>
        <w:rPr>
          <w:rFonts w:hint="eastAsia"/>
        </w:rPr>
        <w:t>告警升级</w:t>
      </w:r>
      <w:bookmarkEnd w:id="2151"/>
      <w:bookmarkEnd w:id="2152"/>
      <w:bookmarkEnd w:id="2153"/>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网管系统应能提供告警升级功能，即支持对满足设置条件的告警的级别进行升级。升级条件可以是告警持续一段时间未确认、告警持续一段时间未清除，单位时间内告警频次过高或历时过长等。</w:t>
      </w:r>
    </w:p>
    <w:p>
      <w:pPr>
        <w:pStyle w:val="38"/>
        <w:tabs>
          <w:tab w:val="center" w:pos="4201"/>
          <w:tab w:val="right" w:leader="dot" w:pos="9298"/>
        </w:tabs>
        <w:ind w:firstLine="420"/>
        <w:rPr>
          <w:rFonts w:hint="eastAsia" w:hAnsi="宋体"/>
          <w:kern w:val="2"/>
          <w:szCs w:val="24"/>
        </w:rPr>
      </w:pPr>
      <w:r>
        <w:rPr>
          <w:rFonts w:hint="eastAsia" w:hAnsi="宋体"/>
          <w:kern w:val="2"/>
          <w:szCs w:val="24"/>
        </w:rPr>
        <w:t>告警升级条件、升级门限应能由操作人员设置，系统应提供图形化的配置界面。</w:t>
      </w:r>
    </w:p>
    <w:p>
      <w:pPr>
        <w:pStyle w:val="4"/>
        <w:numPr>
          <w:ilvl w:val="1"/>
          <w:numId w:val="0"/>
        </w:numPr>
        <w:ind w:leftChars="0"/>
        <w:outlineLvl w:val="2"/>
        <w:rPr>
          <w:rFonts w:hint="eastAsia"/>
        </w:rPr>
      </w:pPr>
      <w:bookmarkStart w:id="2154" w:name="_Toc29796"/>
      <w:r>
        <w:rPr>
          <w:rFonts w:hint="eastAsia"/>
          <w:lang w:val="en-US" w:eastAsia="zh-CN"/>
        </w:rPr>
        <w:t>7.5.7</w:t>
      </w:r>
      <w:r>
        <w:rPr>
          <w:rFonts w:hint="eastAsia"/>
        </w:rPr>
        <w:t>告警</w:t>
      </w:r>
      <w:r>
        <w:rPr>
          <w:rFonts w:hint="eastAsia"/>
          <w:lang w:eastAsia="zh-CN"/>
        </w:rPr>
        <w:t>优先级</w:t>
      </w:r>
      <w:bookmarkEnd w:id="2154"/>
    </w:p>
    <w:p>
      <w:pPr>
        <w:pStyle w:val="38"/>
        <w:tabs>
          <w:tab w:val="center" w:pos="4201"/>
          <w:tab w:val="right" w:leader="dot" w:pos="9298"/>
        </w:tabs>
        <w:ind w:firstLine="420"/>
        <w:rPr>
          <w:rFonts w:hint="eastAsia" w:hAnsi="宋体"/>
          <w:kern w:val="2"/>
          <w:szCs w:val="24"/>
        </w:rPr>
      </w:pPr>
      <w:r>
        <w:rPr>
          <w:rFonts w:hint="eastAsia" w:hAnsi="宋体"/>
          <w:kern w:val="2"/>
          <w:szCs w:val="24"/>
        </w:rPr>
        <w:t>为优先关注某些基站或者某些告警情况，网管系统应根据用户设置的基站或者告警的优先级排列显示。</w:t>
      </w:r>
    </w:p>
    <w:p>
      <w:pPr>
        <w:pStyle w:val="38"/>
        <w:tabs>
          <w:tab w:val="center" w:pos="4201"/>
          <w:tab w:val="right" w:leader="dot" w:pos="9298"/>
        </w:tabs>
        <w:ind w:firstLine="420"/>
        <w:rPr>
          <w:rFonts w:hint="eastAsia" w:hAnsi="宋体"/>
          <w:kern w:val="2"/>
          <w:szCs w:val="24"/>
        </w:rPr>
      </w:pPr>
      <w:r>
        <w:rPr>
          <w:rFonts w:hint="eastAsia" w:hAnsi="宋体"/>
          <w:kern w:val="2"/>
          <w:szCs w:val="24"/>
        </w:rPr>
        <w:t>操作人员可以根据自己的实际需要置顶某些基站或某些告警。</w:t>
      </w:r>
    </w:p>
    <w:p>
      <w:pPr>
        <w:pStyle w:val="38"/>
        <w:tabs>
          <w:tab w:val="center" w:pos="4201"/>
          <w:tab w:val="right" w:leader="dot" w:pos="9298"/>
        </w:tabs>
        <w:ind w:firstLine="420"/>
        <w:rPr>
          <w:rFonts w:hint="eastAsia" w:hAnsi="宋体"/>
          <w:kern w:val="2"/>
          <w:szCs w:val="24"/>
        </w:rPr>
      </w:pPr>
      <w:r>
        <w:rPr>
          <w:rFonts w:hint="eastAsia" w:hAnsi="宋体"/>
          <w:kern w:val="2"/>
          <w:szCs w:val="24"/>
        </w:rPr>
        <w:t>告警页面会将所有基站和告警按照优先级进行排序，并能够通过背景颜色区分。</w:t>
      </w:r>
    </w:p>
    <w:p>
      <w:pPr>
        <w:pStyle w:val="4"/>
        <w:numPr>
          <w:ilvl w:val="1"/>
          <w:numId w:val="0"/>
        </w:numPr>
        <w:ind w:leftChars="0"/>
        <w:outlineLvl w:val="2"/>
        <w:rPr>
          <w:rFonts w:hint="eastAsia"/>
        </w:rPr>
      </w:pPr>
      <w:bookmarkStart w:id="2155" w:name="_Toc22379"/>
      <w:r>
        <w:rPr>
          <w:rFonts w:hint="eastAsia"/>
          <w:lang w:val="en-US" w:eastAsia="zh-CN"/>
        </w:rPr>
        <w:t>7.5.8</w:t>
      </w:r>
      <w:r>
        <w:rPr>
          <w:rFonts w:hint="eastAsia"/>
        </w:rPr>
        <w:t>告警</w:t>
      </w:r>
      <w:r>
        <w:rPr>
          <w:rFonts w:hint="eastAsia"/>
          <w:lang w:eastAsia="zh-CN"/>
        </w:rPr>
        <w:t>闪断</w:t>
      </w:r>
      <w:bookmarkEnd w:id="2155"/>
    </w:p>
    <w:p>
      <w:pPr>
        <w:pStyle w:val="38"/>
        <w:tabs>
          <w:tab w:val="center" w:pos="4201"/>
          <w:tab w:val="right" w:leader="dot" w:pos="9298"/>
        </w:tabs>
        <w:ind w:firstLine="420"/>
        <w:rPr>
          <w:rFonts w:hint="eastAsia" w:hAnsi="宋体"/>
          <w:kern w:val="2"/>
          <w:szCs w:val="24"/>
        </w:rPr>
      </w:pPr>
      <w:r>
        <w:rPr>
          <w:rFonts w:hint="eastAsia" w:hAnsi="宋体"/>
          <w:kern w:val="2"/>
          <w:szCs w:val="24"/>
        </w:rPr>
        <w:t>当一条告警的产生时间与清除时间的间隔小于指定的时间，则该告警称为闪断告警。</w:t>
      </w:r>
    </w:p>
    <w:p>
      <w:pPr>
        <w:pStyle w:val="38"/>
        <w:tabs>
          <w:tab w:val="center" w:pos="4201"/>
          <w:tab w:val="right" w:leader="dot" w:pos="9298"/>
        </w:tabs>
        <w:ind w:firstLine="420"/>
        <w:rPr>
          <w:rFonts w:hint="eastAsia" w:hAnsi="宋体"/>
          <w:kern w:val="2"/>
          <w:szCs w:val="24"/>
        </w:rPr>
      </w:pPr>
      <w:r>
        <w:rPr>
          <w:rFonts w:hint="eastAsia" w:hAnsi="宋体"/>
          <w:kern w:val="2"/>
          <w:szCs w:val="24"/>
        </w:rPr>
        <w:t>自定义闪断规则，操作人员可以自定义闪断周期，网管系统在收到设备上报告警信息后开始计时，在闪断周期内如收到告警清除消息则重新开始计时，如在新周期内没有再次收到告警信息则在周期结束时清除告警；如在新周期内收到告警信息则再次重新计时。</w:t>
      </w:r>
    </w:p>
    <w:p>
      <w:pPr>
        <w:pStyle w:val="4"/>
        <w:numPr>
          <w:ilvl w:val="1"/>
          <w:numId w:val="0"/>
        </w:numPr>
        <w:ind w:leftChars="0"/>
        <w:outlineLvl w:val="2"/>
        <w:rPr>
          <w:rFonts w:hint="eastAsia"/>
        </w:rPr>
      </w:pPr>
      <w:bookmarkStart w:id="2156" w:name="_Toc9835"/>
      <w:r>
        <w:rPr>
          <w:rFonts w:hint="eastAsia"/>
          <w:lang w:val="en-US" w:eastAsia="zh-CN"/>
        </w:rPr>
        <w:t>7.5.9</w:t>
      </w:r>
      <w:r>
        <w:rPr>
          <w:rFonts w:hint="eastAsia"/>
          <w:lang w:eastAsia="zh-CN"/>
        </w:rPr>
        <w:t>告警震荡</w:t>
      </w:r>
      <w:bookmarkEnd w:id="2156"/>
    </w:p>
    <w:p>
      <w:pPr>
        <w:pStyle w:val="38"/>
        <w:tabs>
          <w:tab w:val="center" w:pos="4201"/>
          <w:tab w:val="right" w:leader="dot" w:pos="9298"/>
        </w:tabs>
        <w:ind w:firstLine="420"/>
        <w:rPr>
          <w:rFonts w:hint="eastAsia" w:hAnsi="宋体"/>
          <w:kern w:val="2"/>
          <w:szCs w:val="24"/>
        </w:rPr>
      </w:pPr>
      <w:r>
        <w:rPr>
          <w:rFonts w:hint="eastAsia" w:hAnsi="宋体"/>
          <w:kern w:val="2"/>
          <w:szCs w:val="24"/>
        </w:rPr>
        <w:t>当指定周期内同一告警源上报的同一告警（告警ID相同）次数达到触发条件时，则启动振荡处理。</w:t>
      </w:r>
    </w:p>
    <w:p>
      <w:pPr>
        <w:pStyle w:val="38"/>
        <w:tabs>
          <w:tab w:val="center" w:pos="4201"/>
          <w:tab w:val="right" w:leader="dot" w:pos="9298"/>
        </w:tabs>
        <w:ind w:firstLine="420"/>
        <w:rPr>
          <w:rFonts w:hint="eastAsia" w:hAnsi="宋体"/>
          <w:kern w:val="2"/>
          <w:szCs w:val="24"/>
        </w:rPr>
      </w:pPr>
      <w:r>
        <w:rPr>
          <w:rFonts w:hint="eastAsia" w:hAnsi="宋体"/>
          <w:kern w:val="2"/>
          <w:szCs w:val="24"/>
        </w:rPr>
        <w:t>自定义震荡规则，操作人员可以自定义告警最大震荡总数，单告警最大震荡数；网管收到单基站单周期上报的告警达到最大震荡总数时，自动将再收到的告警转入告警屏蔽列表；当网管收到单基站单周期各告警ID达到单告警最大震荡数时，自动将再收到的告警转入告警屏蔽列表。</w:t>
      </w:r>
    </w:p>
    <w:p>
      <w:pPr>
        <w:pStyle w:val="4"/>
        <w:numPr>
          <w:ilvl w:val="1"/>
          <w:numId w:val="0"/>
        </w:numPr>
        <w:ind w:leftChars="0"/>
        <w:outlineLvl w:val="2"/>
        <w:rPr>
          <w:rFonts w:hint="eastAsia"/>
        </w:rPr>
      </w:pPr>
      <w:bookmarkStart w:id="2157" w:name="_Toc238867009"/>
      <w:bookmarkStart w:id="2158" w:name="_Toc361126999"/>
      <w:bookmarkStart w:id="2159" w:name="_Toc402970171"/>
      <w:bookmarkStart w:id="2160" w:name="_Toc19871"/>
      <w:r>
        <w:rPr>
          <w:rFonts w:hint="eastAsia"/>
          <w:lang w:val="en-US" w:eastAsia="zh-CN"/>
        </w:rPr>
        <w:t>7.5.10</w:t>
      </w:r>
      <w:r>
        <w:rPr>
          <w:rFonts w:hint="eastAsia"/>
        </w:rPr>
        <w:t>告警知识经验库</w:t>
      </w:r>
      <w:bookmarkEnd w:id="2157"/>
      <w:bookmarkEnd w:id="2158"/>
      <w:bookmarkEnd w:id="2159"/>
      <w:bookmarkEnd w:id="2160"/>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网管系统应具有建立告警知识经验库的功能，以便操作人员可加入某类告警的处理经验，当系统再遇到同类告警时，其处理经验自动加载到告警的附加说明项中。</w:t>
      </w:r>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网管系统应能支持通过厂家的故障处理手册导入告警知识经验。同时也允许由操作人员在处理告警时手工录入。</w:t>
      </w:r>
    </w:p>
    <w:bookmarkEnd w:id="2129"/>
    <w:bookmarkEnd w:id="2130"/>
    <w:p>
      <w:pPr>
        <w:pStyle w:val="3"/>
        <w:numPr>
          <w:ilvl w:val="0"/>
          <w:numId w:val="0"/>
        </w:numPr>
        <w:bidi w:val="0"/>
        <w:ind w:leftChars="0"/>
      </w:pPr>
      <w:bookmarkStart w:id="2161" w:name="_Toc36144907"/>
      <w:bookmarkStart w:id="2162" w:name="_Toc361127010"/>
      <w:bookmarkStart w:id="2163" w:name="_Toc402970174"/>
      <w:bookmarkStart w:id="2164" w:name="_Toc26139"/>
      <w:bookmarkStart w:id="2165" w:name="_Toc306606570"/>
      <w:bookmarkStart w:id="2166" w:name="_Toc238867019"/>
      <w:r>
        <w:rPr>
          <w:rFonts w:hint="eastAsia"/>
          <w:lang w:val="en-US" w:eastAsia="zh-CN"/>
        </w:rPr>
        <w:t>7.6</w:t>
      </w:r>
      <w:r>
        <w:rPr>
          <w:rFonts w:hint="eastAsia"/>
        </w:rPr>
        <w:t>告警定位</w:t>
      </w:r>
      <w:bookmarkEnd w:id="2161"/>
      <w:bookmarkEnd w:id="2162"/>
      <w:bookmarkEnd w:id="2163"/>
      <w:bookmarkEnd w:id="2164"/>
      <w:bookmarkEnd w:id="2165"/>
      <w:bookmarkEnd w:id="2166"/>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网管系统应能根据网元上报的告警信息定位故障的具体位置。</w:t>
      </w:r>
    </w:p>
    <w:p>
      <w:pPr>
        <w:pStyle w:val="38"/>
        <w:tabs>
          <w:tab w:val="center" w:pos="4201"/>
          <w:tab w:val="right" w:leader="dot" w:pos="9298"/>
        </w:tabs>
        <w:ind w:firstLine="420"/>
        <w:rPr>
          <w:rFonts w:hint="eastAsia" w:hAnsi="宋体"/>
          <w:kern w:val="2"/>
          <w:szCs w:val="24"/>
          <w:lang w:val="pt-BR"/>
        </w:rPr>
      </w:pPr>
      <w:r>
        <w:rPr>
          <w:rFonts w:hint="eastAsia" w:hAnsi="宋体"/>
          <w:kern w:val="2"/>
          <w:szCs w:val="24"/>
          <w:lang w:val="pt-BR"/>
        </w:rPr>
        <w:t>对于扩展型微基站，网管系统需支持对主单元、扩展单元、远端单元其故障精准定位，即可快速查看具体单元故障。</w:t>
      </w:r>
    </w:p>
    <w:p>
      <w:pPr>
        <w:pStyle w:val="3"/>
        <w:numPr>
          <w:ilvl w:val="0"/>
          <w:numId w:val="0"/>
        </w:numPr>
        <w:bidi w:val="0"/>
        <w:ind w:leftChars="0"/>
      </w:pPr>
      <w:bookmarkStart w:id="2167" w:name="_Toc36144908"/>
      <w:bookmarkStart w:id="2168" w:name="_Toc402970175"/>
      <w:bookmarkStart w:id="2169" w:name="_Toc306606571"/>
      <w:bookmarkStart w:id="2170" w:name="_Toc21073"/>
      <w:bookmarkStart w:id="2171" w:name="_Toc361127011"/>
      <w:bookmarkStart w:id="2172" w:name="_Toc238867020"/>
      <w:r>
        <w:rPr>
          <w:rFonts w:hint="eastAsia"/>
          <w:lang w:val="en-US" w:eastAsia="zh-CN"/>
        </w:rPr>
        <w:t>7.7</w:t>
      </w:r>
      <w:r>
        <w:rPr>
          <w:rFonts w:hint="eastAsia"/>
        </w:rPr>
        <w:t>告警查询</w:t>
      </w:r>
      <w:bookmarkEnd w:id="2167"/>
      <w:bookmarkEnd w:id="2168"/>
      <w:bookmarkEnd w:id="2169"/>
      <w:bookmarkEnd w:id="2170"/>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网管系统应能提供灵活的活跃告警和历史告警查询功能，支持告警查询过滤条件的模板定制功能。</w:t>
      </w:r>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网管系统应能提供图形化的告警信息查询界面，支持条件查询和组合条件查询，查询的条件包括但不限于：</w:t>
      </w:r>
    </w:p>
    <w:p>
      <w:pPr>
        <w:pStyle w:val="114"/>
        <w:numPr>
          <w:ilvl w:val="0"/>
          <w:numId w:val="49"/>
        </w:numPr>
        <w:spacing w:before="0" w:afterLines="0"/>
      </w:pPr>
      <w:r>
        <w:rPr>
          <w:rFonts w:hint="eastAsia"/>
        </w:rPr>
        <w:t>告警对象</w:t>
      </w:r>
    </w:p>
    <w:p>
      <w:pPr>
        <w:pStyle w:val="114"/>
        <w:numPr>
          <w:ilvl w:val="0"/>
          <w:numId w:val="49"/>
        </w:numPr>
        <w:spacing w:before="0" w:afterLines="0"/>
      </w:pPr>
      <w:r>
        <w:rPr>
          <w:rFonts w:hint="eastAsia"/>
        </w:rPr>
        <w:t>告警类型</w:t>
      </w:r>
    </w:p>
    <w:p>
      <w:pPr>
        <w:pStyle w:val="114"/>
        <w:numPr>
          <w:ilvl w:val="0"/>
          <w:numId w:val="49"/>
        </w:numPr>
        <w:spacing w:before="0" w:afterLines="0"/>
      </w:pPr>
      <w:r>
        <w:rPr>
          <w:rFonts w:hint="eastAsia"/>
        </w:rPr>
        <w:t>告警级别</w:t>
      </w:r>
    </w:p>
    <w:p>
      <w:pPr>
        <w:pStyle w:val="114"/>
        <w:numPr>
          <w:ilvl w:val="0"/>
          <w:numId w:val="49"/>
        </w:numPr>
        <w:spacing w:before="0" w:afterLines="0"/>
      </w:pPr>
      <w:r>
        <w:rPr>
          <w:rFonts w:hint="eastAsia"/>
        </w:rPr>
        <w:t>告警产生时间</w:t>
      </w:r>
    </w:p>
    <w:p>
      <w:pPr>
        <w:pStyle w:val="114"/>
        <w:numPr>
          <w:ilvl w:val="0"/>
          <w:numId w:val="49"/>
        </w:numPr>
        <w:spacing w:before="0" w:afterLines="0"/>
      </w:pPr>
      <w:r>
        <w:rPr>
          <w:rFonts w:hint="eastAsia"/>
        </w:rPr>
        <w:t>告警可能原因</w:t>
      </w:r>
    </w:p>
    <w:p>
      <w:pPr>
        <w:pStyle w:val="38"/>
        <w:tabs>
          <w:tab w:val="center" w:pos="4201"/>
          <w:tab w:val="right" w:leader="dot" w:pos="9298"/>
        </w:tabs>
        <w:ind w:firstLine="420"/>
        <w:rPr>
          <w:rFonts w:hint="eastAsia" w:hAnsi="宋体"/>
          <w:kern w:val="2"/>
          <w:szCs w:val="24"/>
        </w:rPr>
      </w:pPr>
      <w:r>
        <w:rPr>
          <w:rFonts w:hint="eastAsia" w:hAnsi="宋体"/>
          <w:kern w:val="2"/>
          <w:szCs w:val="24"/>
        </w:rPr>
        <w:t>告警信息查询界面应能提供对各个告警域的索引、排序功能，支持多个并发的告警信息查询视图。</w:t>
      </w:r>
    </w:p>
    <w:p>
      <w:pPr>
        <w:pStyle w:val="38"/>
        <w:tabs>
          <w:tab w:val="center" w:pos="4201"/>
          <w:tab w:val="right" w:leader="dot" w:pos="9298"/>
        </w:tabs>
        <w:ind w:firstLine="420"/>
        <w:rPr>
          <w:rFonts w:hint="eastAsia" w:hAnsi="宋体"/>
          <w:kern w:val="2"/>
          <w:szCs w:val="24"/>
        </w:rPr>
      </w:pPr>
      <w:r>
        <w:rPr>
          <w:rFonts w:hint="eastAsia" w:hAnsi="宋体"/>
          <w:kern w:val="2"/>
          <w:szCs w:val="24"/>
        </w:rPr>
        <w:t>在查询界面上，应能显示被查询告警的详细信息，并支持打印和导出功能。</w:t>
      </w:r>
    </w:p>
    <w:p>
      <w:pPr>
        <w:pStyle w:val="3"/>
        <w:numPr>
          <w:ilvl w:val="0"/>
          <w:numId w:val="0"/>
        </w:numPr>
        <w:bidi w:val="0"/>
        <w:ind w:leftChars="0"/>
      </w:pPr>
      <w:bookmarkStart w:id="2173" w:name="_Toc402970176"/>
      <w:bookmarkStart w:id="2174" w:name="_Toc3295"/>
      <w:bookmarkStart w:id="2175" w:name="_Toc36144909"/>
      <w:bookmarkStart w:id="2176" w:name="_Toc306606572"/>
      <w:r>
        <w:rPr>
          <w:rFonts w:hint="eastAsia"/>
          <w:lang w:val="en-US" w:eastAsia="zh-CN"/>
        </w:rPr>
        <w:t>7.8</w:t>
      </w:r>
      <w:r>
        <w:rPr>
          <w:rFonts w:hint="eastAsia"/>
        </w:rPr>
        <w:t>告警统计分析</w:t>
      </w:r>
      <w:bookmarkEnd w:id="2171"/>
      <w:bookmarkEnd w:id="2172"/>
      <w:bookmarkEnd w:id="2173"/>
      <w:bookmarkEnd w:id="2174"/>
      <w:bookmarkEnd w:id="2175"/>
      <w:bookmarkEnd w:id="2176"/>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网管系统应能提供告警统计分析功能，并能产生和导出相应的报表。统计功能包括但不限于：</w:t>
      </w:r>
    </w:p>
    <w:p>
      <w:pPr>
        <w:pStyle w:val="114"/>
        <w:numPr>
          <w:ilvl w:val="0"/>
          <w:numId w:val="50"/>
        </w:numPr>
        <w:spacing w:before="0" w:afterLines="0"/>
      </w:pPr>
      <w:r>
        <w:rPr>
          <w:rFonts w:hint="eastAsia"/>
        </w:rPr>
        <w:t>支持按全网、子网、群组、区域和网元统计各类告警；</w:t>
      </w:r>
    </w:p>
    <w:p>
      <w:pPr>
        <w:pStyle w:val="114"/>
        <w:numPr>
          <w:ilvl w:val="0"/>
          <w:numId w:val="50"/>
        </w:numPr>
        <w:spacing w:before="0" w:afterLines="0"/>
      </w:pPr>
      <w:r>
        <w:rPr>
          <w:rFonts w:hint="eastAsia"/>
        </w:rPr>
        <w:t>支持TOP n统计，如TOP告警类型、TOP告警网元等；</w:t>
      </w:r>
    </w:p>
    <w:p>
      <w:pPr>
        <w:pStyle w:val="114"/>
        <w:numPr>
          <w:ilvl w:val="0"/>
          <w:numId w:val="50"/>
        </w:numPr>
        <w:spacing w:before="0" w:afterLines="0"/>
      </w:pPr>
      <w:r>
        <w:rPr>
          <w:rFonts w:hint="eastAsia"/>
        </w:rPr>
        <w:t>支持以直观的图表形式展示告警的频次、平均时长等统计；</w:t>
      </w:r>
    </w:p>
    <w:p>
      <w:pPr>
        <w:pStyle w:val="114"/>
        <w:numPr>
          <w:ilvl w:val="0"/>
          <w:numId w:val="50"/>
        </w:numPr>
        <w:spacing w:before="0" w:afterLines="0"/>
      </w:pPr>
      <w:r>
        <w:rPr>
          <w:rFonts w:hint="eastAsia"/>
        </w:rPr>
        <w:t>支持自定义报表、自定义图表格式；生成的报表能导入常用办公软件，如Excel；</w:t>
      </w:r>
    </w:p>
    <w:p>
      <w:pPr>
        <w:pStyle w:val="3"/>
        <w:numPr>
          <w:ilvl w:val="0"/>
          <w:numId w:val="0"/>
        </w:numPr>
        <w:bidi w:val="0"/>
        <w:ind w:leftChars="0"/>
      </w:pPr>
      <w:bookmarkStart w:id="2177" w:name="_Toc36144910"/>
      <w:bookmarkStart w:id="2178" w:name="_Toc361127012"/>
      <w:bookmarkStart w:id="2179" w:name="_Toc402970177"/>
      <w:bookmarkStart w:id="2180" w:name="_Toc238867022"/>
      <w:bookmarkStart w:id="2181" w:name="_Toc306606573"/>
      <w:bookmarkStart w:id="2182" w:name="_Toc16147"/>
      <w:r>
        <w:rPr>
          <w:rFonts w:hint="eastAsia"/>
          <w:lang w:val="en-US" w:eastAsia="zh-CN"/>
        </w:rPr>
        <w:t>7.9</w:t>
      </w:r>
      <w:r>
        <w:rPr>
          <w:rFonts w:hint="eastAsia"/>
        </w:rPr>
        <w:t>告警数据存储和维护</w:t>
      </w:r>
      <w:bookmarkEnd w:id="2177"/>
      <w:bookmarkEnd w:id="2178"/>
      <w:bookmarkEnd w:id="2179"/>
      <w:bookmarkEnd w:id="2180"/>
      <w:bookmarkEnd w:id="2181"/>
      <w:bookmarkEnd w:id="2182"/>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具有告警数据存储、自动备份及删除超时限告警数据的功能，存储的告警文件必须是备份时间段内全网全量告警数据（包括“历史告警”和“活跃告警”）。允许操作人员设定告警数据的周期维护策略，对告警信息进行自动存储、删除及用硬盘阵列等介质进行备份。</w:t>
      </w:r>
    </w:p>
    <w:p>
      <w:pPr>
        <w:pStyle w:val="38"/>
        <w:tabs>
          <w:tab w:val="center" w:pos="4201"/>
          <w:tab w:val="right" w:leader="dot" w:pos="9298"/>
        </w:tabs>
        <w:ind w:firstLine="420"/>
        <w:rPr>
          <w:rFonts w:hint="eastAsia" w:hAnsi="宋体"/>
          <w:kern w:val="2"/>
          <w:szCs w:val="24"/>
        </w:rPr>
      </w:pPr>
      <w:r>
        <w:rPr>
          <w:rFonts w:hint="eastAsia" w:hAnsi="宋体"/>
          <w:kern w:val="2"/>
          <w:szCs w:val="24"/>
        </w:rPr>
        <w:t>网管应提供告警文件压缩功能，将存储转发的告警进行压缩保存。</w:t>
      </w:r>
    </w:p>
    <w:p>
      <w:pPr>
        <w:pStyle w:val="38"/>
        <w:tabs>
          <w:tab w:val="center" w:pos="4201"/>
          <w:tab w:val="right" w:leader="dot" w:pos="9298"/>
        </w:tabs>
        <w:ind w:firstLine="420"/>
        <w:rPr>
          <w:rFonts w:hint="eastAsia" w:hAnsi="宋体"/>
          <w:kern w:val="2"/>
          <w:szCs w:val="24"/>
        </w:rPr>
      </w:pPr>
      <w:r>
        <w:rPr>
          <w:rFonts w:hint="eastAsia" w:hAnsi="宋体"/>
          <w:kern w:val="2"/>
          <w:szCs w:val="24"/>
        </w:rPr>
        <w:t>网管原始告警能存储时间不少于3个月。</w:t>
      </w:r>
    </w:p>
    <w:p>
      <w:pPr>
        <w:pStyle w:val="3"/>
        <w:numPr>
          <w:ilvl w:val="0"/>
          <w:numId w:val="0"/>
        </w:numPr>
        <w:bidi w:val="0"/>
        <w:ind w:leftChars="0"/>
      </w:pPr>
      <w:bookmarkStart w:id="2183" w:name="_Toc58038789"/>
      <w:bookmarkStart w:id="2184" w:name="_Toc36144911"/>
      <w:bookmarkStart w:id="2185" w:name="_Toc9361"/>
      <w:bookmarkStart w:id="2186" w:name="_Toc306606574"/>
      <w:bookmarkStart w:id="2187" w:name="_Toc402970178"/>
      <w:bookmarkStart w:id="2188" w:name="_Toc361127013"/>
      <w:bookmarkStart w:id="2189" w:name="_Toc238867023"/>
      <w:r>
        <w:rPr>
          <w:rFonts w:hint="eastAsia"/>
          <w:lang w:val="en-US" w:eastAsia="zh-CN"/>
        </w:rPr>
        <w:t>7.10</w:t>
      </w:r>
      <w:r>
        <w:rPr>
          <w:rFonts w:hint="eastAsia"/>
        </w:rPr>
        <w:t>实时告警信息上传</w:t>
      </w:r>
      <w:bookmarkEnd w:id="2183"/>
      <w:bookmarkEnd w:id="2184"/>
      <w:bookmarkEnd w:id="2185"/>
      <w:bookmarkEnd w:id="2186"/>
      <w:bookmarkEnd w:id="2187"/>
      <w:bookmarkEnd w:id="2188"/>
      <w:bookmarkEnd w:id="2189"/>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网管系统应具有将告警信息实时上传的能力。即告警产生后，不经过滤实时通过网管系统的北向接口上传第三方网管。</w:t>
      </w:r>
    </w:p>
    <w:p>
      <w:pPr>
        <w:pStyle w:val="38"/>
        <w:tabs>
          <w:tab w:val="center" w:pos="4201"/>
          <w:tab w:val="right" w:leader="dot" w:pos="9298"/>
        </w:tabs>
        <w:ind w:firstLine="420"/>
        <w:rPr>
          <w:rFonts w:hint="eastAsia" w:hAnsi="宋体"/>
          <w:kern w:val="2"/>
          <w:szCs w:val="24"/>
        </w:rPr>
      </w:pPr>
      <w:r>
        <w:rPr>
          <w:rFonts w:hint="eastAsia" w:hAnsi="宋体"/>
          <w:kern w:val="2"/>
          <w:szCs w:val="24"/>
        </w:rPr>
        <w:t>允许操作人员设置告警信息输出端口。</w:t>
      </w:r>
      <w:bookmarkEnd w:id="2036"/>
      <w:bookmarkEnd w:id="2037"/>
      <w:bookmarkEnd w:id="2038"/>
      <w:bookmarkEnd w:id="2039"/>
    </w:p>
    <w:p>
      <w:pPr>
        <w:pStyle w:val="3"/>
        <w:numPr>
          <w:ilvl w:val="0"/>
          <w:numId w:val="0"/>
        </w:numPr>
        <w:bidi w:val="0"/>
        <w:ind w:leftChars="0"/>
      </w:pPr>
      <w:bookmarkStart w:id="2190" w:name="_Toc23224"/>
      <w:r>
        <w:rPr>
          <w:rFonts w:hint="eastAsia"/>
          <w:lang w:val="en-US" w:eastAsia="zh-CN"/>
        </w:rPr>
        <w:t>7.11</w:t>
      </w:r>
      <w:r>
        <w:rPr>
          <w:rFonts w:hint="eastAsia"/>
          <w:lang w:eastAsia="zh-CN"/>
        </w:rPr>
        <w:t>告警</w:t>
      </w:r>
      <w:r>
        <w:rPr>
          <w:lang w:eastAsia="zh-CN"/>
        </w:rPr>
        <w:t>模板管理</w:t>
      </w:r>
      <w:bookmarkEnd w:id="2190"/>
    </w:p>
    <w:p>
      <w:pPr>
        <w:pStyle w:val="38"/>
        <w:tabs>
          <w:tab w:val="center" w:pos="4201"/>
          <w:tab w:val="right" w:leader="dot" w:pos="9298"/>
        </w:tabs>
        <w:ind w:firstLine="420"/>
        <w:rPr>
          <w:rFonts w:hint="eastAsia" w:hAnsi="宋体"/>
          <w:kern w:val="2"/>
          <w:szCs w:val="24"/>
        </w:rPr>
      </w:pPr>
      <w:r>
        <w:rPr>
          <w:rFonts w:hint="eastAsia" w:hAnsi="宋体"/>
          <w:kern w:val="2"/>
          <w:szCs w:val="24"/>
        </w:rPr>
        <w:t>网管应提供告警模板管理，支持根据告警模板进行告警过滤。</w:t>
      </w:r>
    </w:p>
    <w:p>
      <w:pPr>
        <w:pStyle w:val="38"/>
        <w:tabs>
          <w:tab w:val="center" w:pos="4201"/>
          <w:tab w:val="right" w:leader="dot" w:pos="9298"/>
        </w:tabs>
        <w:ind w:firstLine="420"/>
        <w:rPr>
          <w:rFonts w:hint="eastAsia" w:hAnsi="宋体"/>
          <w:kern w:val="2"/>
          <w:szCs w:val="24"/>
        </w:rPr>
      </w:pPr>
      <w:r>
        <w:rPr>
          <w:rFonts w:hint="eastAsia" w:hAnsi="宋体"/>
          <w:kern w:val="2"/>
          <w:szCs w:val="24"/>
        </w:rPr>
        <w:t>告警模板管理应支持系统告警模板和自定义告警模板。系统告警模板是网管系统提供给操作人员使用但不可以修改、删除的模板。而自定义告警模板是可由操作人员根据自身需要，自定义生成的告警模板，可进行创建、修改、删除。</w:t>
      </w:r>
    </w:p>
    <w:p>
      <w:pPr>
        <w:pStyle w:val="38"/>
        <w:tabs>
          <w:tab w:val="center" w:pos="4201"/>
          <w:tab w:val="right" w:leader="dot" w:pos="9298"/>
        </w:tabs>
        <w:ind w:firstLine="420"/>
        <w:rPr>
          <w:rFonts w:hint="eastAsia" w:hAnsi="宋体"/>
          <w:kern w:val="2"/>
          <w:szCs w:val="24"/>
        </w:rPr>
      </w:pPr>
      <w:r>
        <w:rPr>
          <w:rFonts w:hint="eastAsia" w:hAnsi="宋体"/>
          <w:kern w:val="2"/>
          <w:szCs w:val="24"/>
        </w:rPr>
        <w:t>自定义的告警模板支持是否启用。告警模板过滤条件至少应包含：</w:t>
      </w:r>
    </w:p>
    <w:p>
      <w:pPr>
        <w:pStyle w:val="38"/>
        <w:numPr>
          <w:ilvl w:val="0"/>
          <w:numId w:val="51"/>
        </w:numPr>
        <w:ind w:firstLineChars="0"/>
      </w:pPr>
      <w:r>
        <w:rPr>
          <w:rFonts w:hint="eastAsia"/>
        </w:rPr>
        <w:t>网元</w:t>
      </w:r>
    </w:p>
    <w:p>
      <w:pPr>
        <w:pStyle w:val="38"/>
        <w:numPr>
          <w:ilvl w:val="0"/>
          <w:numId w:val="51"/>
        </w:numPr>
        <w:ind w:firstLineChars="0"/>
      </w:pPr>
      <w:r>
        <w:rPr>
          <w:rFonts w:hint="eastAsia"/>
        </w:rPr>
        <w:t>网元类型</w:t>
      </w:r>
    </w:p>
    <w:p>
      <w:pPr>
        <w:pStyle w:val="38"/>
        <w:numPr>
          <w:ilvl w:val="0"/>
          <w:numId w:val="51"/>
        </w:numPr>
        <w:ind w:firstLineChars="0"/>
      </w:pPr>
      <w:r>
        <w:rPr>
          <w:rFonts w:hint="eastAsia"/>
        </w:rPr>
        <w:t>告警类型</w:t>
      </w:r>
    </w:p>
    <w:p>
      <w:pPr>
        <w:pStyle w:val="38"/>
        <w:numPr>
          <w:ilvl w:val="0"/>
          <w:numId w:val="51"/>
        </w:numPr>
        <w:ind w:firstLineChars="0"/>
      </w:pPr>
      <w:r>
        <w:rPr>
          <w:rFonts w:hint="eastAsia"/>
        </w:rPr>
        <w:t>告警级别</w:t>
      </w:r>
    </w:p>
    <w:p>
      <w:pPr>
        <w:pStyle w:val="38"/>
        <w:numPr>
          <w:ilvl w:val="0"/>
          <w:numId w:val="51"/>
        </w:numPr>
        <w:ind w:firstLineChars="0"/>
      </w:pPr>
      <w:r>
        <w:rPr>
          <w:rFonts w:hint="eastAsia"/>
        </w:rPr>
        <w:t>告警状态</w:t>
      </w:r>
    </w:p>
    <w:p>
      <w:pPr>
        <w:pStyle w:val="38"/>
        <w:numPr>
          <w:ilvl w:val="0"/>
          <w:numId w:val="51"/>
        </w:numPr>
        <w:ind w:firstLineChars="0"/>
      </w:pPr>
      <w:r>
        <w:rPr>
          <w:rFonts w:hint="eastAsia"/>
        </w:rPr>
        <w:t>告警发生时间</w:t>
      </w:r>
    </w:p>
    <w:p>
      <w:pPr>
        <w:pStyle w:val="38"/>
        <w:ind w:firstLine="420"/>
      </w:pPr>
    </w:p>
    <w:p>
      <w:pPr>
        <w:pStyle w:val="2"/>
        <w:bidi w:val="0"/>
        <w:rPr>
          <w:lang w:eastAsia="zh-CN"/>
        </w:rPr>
      </w:pPr>
      <w:bookmarkStart w:id="2191" w:name="_Toc361127014"/>
      <w:bookmarkStart w:id="2192" w:name="_Toc238867031"/>
      <w:bookmarkStart w:id="2193" w:name="_Toc402970179"/>
      <w:bookmarkStart w:id="2194" w:name="_Toc306606575"/>
      <w:bookmarkStart w:id="2195" w:name="_Toc13197"/>
      <w:bookmarkStart w:id="2196" w:name="_Toc36144914"/>
      <w:r>
        <w:rPr>
          <w:rFonts w:hint="eastAsia"/>
          <w:lang w:val="en-US" w:eastAsia="zh-CN"/>
        </w:rPr>
        <w:t>8、</w:t>
      </w:r>
      <w:r>
        <w:rPr>
          <w:rFonts w:hint="eastAsia"/>
          <w:lang w:eastAsia="zh-CN"/>
        </w:rPr>
        <w:t>性能管理</w:t>
      </w:r>
      <w:bookmarkEnd w:id="2191"/>
      <w:bookmarkEnd w:id="2192"/>
      <w:bookmarkEnd w:id="2193"/>
      <w:bookmarkEnd w:id="2194"/>
      <w:r>
        <w:rPr>
          <w:rFonts w:hint="eastAsia"/>
          <w:lang w:eastAsia="zh-CN"/>
        </w:rPr>
        <w:t>（微基站</w:t>
      </w:r>
      <w:r>
        <w:rPr>
          <w:lang w:eastAsia="zh-CN"/>
        </w:rPr>
        <w:t>适用）</w:t>
      </w:r>
      <w:bookmarkEnd w:id="2195"/>
      <w:bookmarkEnd w:id="2196"/>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网管系统必须提供网络的性能管理功能。</w:t>
      </w:r>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网管系统应能支持网络性能测量任务的设置，能够采集、存储各类性能数据，呈现各类性能指标。</w:t>
      </w:r>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网管系统应能提供基于Counter的测量项全集的管理和基于事件的测量项的管理。</w:t>
      </w:r>
    </w:p>
    <w:p>
      <w:pPr>
        <w:pStyle w:val="38"/>
        <w:tabs>
          <w:tab w:val="center" w:pos="4201"/>
          <w:tab w:val="right" w:leader="dot" w:pos="9298"/>
        </w:tabs>
        <w:ind w:firstLine="420"/>
        <w:rPr>
          <w:rFonts w:hint="eastAsia" w:hAnsi="宋体"/>
          <w:kern w:val="2"/>
          <w:szCs w:val="24"/>
        </w:rPr>
      </w:pPr>
      <w:r>
        <w:rPr>
          <w:rFonts w:hint="eastAsia" w:hAnsi="宋体"/>
          <w:kern w:val="2"/>
          <w:szCs w:val="24"/>
        </w:rPr>
        <w:t>基于Counter的测量项应至少满足3GPP 相关规定。</w:t>
      </w:r>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网管系统应能根据测量到的Counter和事件，计算出性能指标。</w:t>
      </w:r>
    </w:p>
    <w:p>
      <w:pPr>
        <w:pStyle w:val="38"/>
        <w:tabs>
          <w:tab w:val="center" w:pos="4201"/>
          <w:tab w:val="right" w:leader="dot" w:pos="9298"/>
        </w:tabs>
        <w:ind w:firstLine="420"/>
        <w:rPr>
          <w:rFonts w:hint="eastAsia" w:hAnsi="宋体"/>
          <w:kern w:val="2"/>
          <w:szCs w:val="24"/>
        </w:rPr>
      </w:pPr>
      <w:r>
        <w:rPr>
          <w:rFonts w:hint="eastAsia" w:hAnsi="宋体"/>
          <w:kern w:val="2"/>
          <w:szCs w:val="24"/>
        </w:rPr>
        <w:t>网管性能指标的定义、统计粒度、触发点及统计方式等，要求满足中国联通网管指标相关要求，呈现的指标包含但不限于该指标要求范畴，并遵循该指标要求的后续更新需求。</w:t>
      </w:r>
    </w:p>
    <w:p>
      <w:pPr>
        <w:pStyle w:val="38"/>
        <w:tabs>
          <w:tab w:val="center" w:pos="4201"/>
          <w:tab w:val="right" w:leader="dot" w:pos="9298"/>
        </w:tabs>
        <w:ind w:firstLine="420"/>
        <w:rPr>
          <w:rFonts w:hint="eastAsia" w:hAnsi="宋体"/>
          <w:kern w:val="2"/>
          <w:szCs w:val="24"/>
        </w:rPr>
      </w:pPr>
      <w:r>
        <w:rPr>
          <w:rFonts w:hint="eastAsia" w:hAnsi="宋体"/>
          <w:kern w:val="2"/>
          <w:szCs w:val="24"/>
        </w:rPr>
        <w:t>网管应能按频段分类查询、统计和输出小区级性能指标,并能按小区、基站、群组、子网、区域等统计粒度进行统计、汇总和呈现。</w:t>
      </w:r>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网管系统应能支持对数字直放站的输出功率电平值等性能指标的采集、存储（至少一个月）、导出等功能</w:t>
      </w:r>
    </w:p>
    <w:p>
      <w:pPr>
        <w:pStyle w:val="3"/>
        <w:numPr>
          <w:ilvl w:val="0"/>
          <w:numId w:val="0"/>
        </w:numPr>
        <w:bidi w:val="0"/>
        <w:ind w:leftChars="0"/>
      </w:pPr>
      <w:bookmarkStart w:id="2197" w:name="_Toc36144915"/>
      <w:bookmarkStart w:id="2198" w:name="_Toc238867033"/>
      <w:bookmarkStart w:id="2199" w:name="_Toc27042"/>
      <w:bookmarkStart w:id="2200" w:name="_Toc361127016"/>
      <w:bookmarkStart w:id="2201" w:name="_Toc402970180"/>
      <w:bookmarkStart w:id="2202" w:name="_Toc306606576"/>
      <w:bookmarkStart w:id="2203" w:name="_Toc176577087"/>
      <w:r>
        <w:rPr>
          <w:rFonts w:hint="eastAsia"/>
          <w:lang w:val="en-US" w:eastAsia="zh-CN"/>
        </w:rPr>
        <w:t>8.1</w:t>
      </w:r>
      <w:r>
        <w:rPr>
          <w:rFonts w:hint="eastAsia"/>
        </w:rPr>
        <w:t>性能数据的测量管理</w:t>
      </w:r>
      <w:bookmarkEnd w:id="2197"/>
      <w:bookmarkEnd w:id="2198"/>
      <w:bookmarkEnd w:id="2199"/>
      <w:bookmarkEnd w:id="2200"/>
      <w:bookmarkEnd w:id="2201"/>
      <w:bookmarkEnd w:id="2202"/>
    </w:p>
    <w:p>
      <w:pPr>
        <w:pStyle w:val="38"/>
        <w:tabs>
          <w:tab w:val="center" w:pos="4201"/>
          <w:tab w:val="right" w:leader="dot" w:pos="9298"/>
        </w:tabs>
        <w:ind w:firstLine="420"/>
        <w:rPr>
          <w:rFonts w:hint="eastAsia" w:hAnsi="宋体"/>
          <w:kern w:val="2"/>
          <w:szCs w:val="24"/>
        </w:rPr>
      </w:pPr>
      <w:r>
        <w:rPr>
          <w:rFonts w:hint="eastAsia" w:hAnsi="宋体"/>
          <w:kern w:val="2"/>
          <w:szCs w:val="24"/>
        </w:rPr>
        <w:t>对性能数据的测量管理应能支持基于全指标和全counter上报的管理。</w:t>
      </w:r>
    </w:p>
    <w:p>
      <w:pPr>
        <w:pStyle w:val="38"/>
        <w:tabs>
          <w:tab w:val="center" w:pos="4201"/>
          <w:tab w:val="right" w:leader="dot" w:pos="9298"/>
        </w:tabs>
        <w:ind w:firstLine="420"/>
        <w:rPr>
          <w:rFonts w:hint="eastAsia" w:hAnsi="宋体"/>
          <w:kern w:val="2"/>
          <w:szCs w:val="24"/>
        </w:rPr>
      </w:pPr>
      <w:r>
        <w:rPr>
          <w:rFonts w:hint="eastAsia" w:hAnsi="宋体"/>
          <w:kern w:val="2"/>
          <w:szCs w:val="24"/>
        </w:rPr>
        <w:t>性能测量任务应至少满足3GPP相关规定。</w:t>
      </w:r>
    </w:p>
    <w:p>
      <w:pPr>
        <w:pStyle w:val="4"/>
        <w:numPr>
          <w:ilvl w:val="1"/>
          <w:numId w:val="0"/>
        </w:numPr>
        <w:ind w:leftChars="0"/>
        <w:outlineLvl w:val="2"/>
        <w:rPr>
          <w:lang w:eastAsia="zh-CN"/>
        </w:rPr>
      </w:pPr>
      <w:bookmarkStart w:id="2204" w:name="_Toc238867035"/>
      <w:bookmarkStart w:id="2205" w:name="_Ref200340013"/>
      <w:bookmarkStart w:id="2206" w:name="_Toc402970182"/>
      <w:bookmarkStart w:id="2207" w:name="_Toc361127018"/>
      <w:bookmarkStart w:id="2208" w:name="_Toc11866"/>
      <w:r>
        <w:rPr>
          <w:rFonts w:hint="eastAsia"/>
          <w:lang w:val="en-US" w:eastAsia="zh-CN"/>
        </w:rPr>
        <w:t>8.1.1</w:t>
      </w:r>
      <w:r>
        <w:rPr>
          <w:rFonts w:hint="eastAsia"/>
          <w:lang w:eastAsia="zh-CN"/>
        </w:rPr>
        <w:t>基于全指标上报的测量管理</w:t>
      </w:r>
      <w:bookmarkEnd w:id="2203"/>
      <w:bookmarkEnd w:id="2204"/>
      <w:bookmarkEnd w:id="2205"/>
      <w:bookmarkEnd w:id="2206"/>
      <w:bookmarkEnd w:id="2207"/>
      <w:bookmarkEnd w:id="2208"/>
    </w:p>
    <w:p>
      <w:pPr>
        <w:pStyle w:val="38"/>
        <w:tabs>
          <w:tab w:val="center" w:pos="4201"/>
          <w:tab w:val="right" w:leader="dot" w:pos="9298"/>
        </w:tabs>
        <w:ind w:firstLine="420"/>
        <w:rPr>
          <w:rFonts w:hint="eastAsia" w:hAnsi="宋体"/>
          <w:kern w:val="2"/>
          <w:szCs w:val="24"/>
        </w:rPr>
      </w:pPr>
      <w:r>
        <w:rPr>
          <w:rFonts w:hint="eastAsia" w:hAnsi="宋体"/>
          <w:kern w:val="2"/>
          <w:szCs w:val="24"/>
        </w:rPr>
        <w:t>网元将系统默认测量周期下所有产生的性能指标上报到网管，网管根据测量设置对数据过滤和存储，称为全指标性能测量。</w:t>
      </w:r>
    </w:p>
    <w:p>
      <w:pPr>
        <w:pStyle w:val="38"/>
        <w:tabs>
          <w:tab w:val="center" w:pos="4201"/>
          <w:tab w:val="right" w:leader="dot" w:pos="9298"/>
        </w:tabs>
        <w:ind w:firstLine="420"/>
        <w:rPr>
          <w:rFonts w:hint="eastAsia" w:hAnsi="宋体"/>
          <w:kern w:val="2"/>
          <w:szCs w:val="24"/>
        </w:rPr>
      </w:pPr>
      <w:r>
        <w:rPr>
          <w:rFonts w:hint="eastAsia" w:hAnsi="宋体"/>
          <w:kern w:val="2"/>
          <w:szCs w:val="24"/>
        </w:rPr>
        <w:t>全指标方式的性能测量管理主要从两个维度来定义网络的性能测量：</w:t>
      </w:r>
    </w:p>
    <w:p>
      <w:pPr>
        <w:pStyle w:val="114"/>
        <w:numPr>
          <w:ilvl w:val="0"/>
          <w:numId w:val="52"/>
        </w:numPr>
        <w:spacing w:before="0" w:afterLines="0"/>
      </w:pPr>
      <w:r>
        <w:rPr>
          <w:rFonts w:hint="eastAsia"/>
        </w:rPr>
        <w:t>测量指标</w:t>
      </w:r>
    </w:p>
    <w:p>
      <w:pPr>
        <w:pStyle w:val="114"/>
        <w:numPr>
          <w:ilvl w:val="0"/>
          <w:numId w:val="52"/>
        </w:numPr>
        <w:spacing w:before="0" w:afterLines="0"/>
      </w:pPr>
      <w:r>
        <w:rPr>
          <w:rFonts w:hint="eastAsia"/>
        </w:rPr>
        <w:t>测量周期</w:t>
      </w:r>
    </w:p>
    <w:p>
      <w:pPr>
        <w:pStyle w:val="4"/>
        <w:numPr>
          <w:ilvl w:val="1"/>
          <w:numId w:val="0"/>
        </w:numPr>
        <w:ind w:leftChars="0"/>
        <w:outlineLvl w:val="2"/>
        <w:rPr>
          <w:rFonts w:hint="eastAsia"/>
          <w:lang w:val="en-US" w:eastAsia="zh-CN"/>
        </w:rPr>
      </w:pPr>
      <w:bookmarkStart w:id="2209" w:name="_Toc28984"/>
      <w:r>
        <w:rPr>
          <w:rFonts w:hint="eastAsia"/>
          <w:lang w:val="en-US" w:eastAsia="zh-CN"/>
        </w:rPr>
        <w:t>8.1.2测量指标管理</w:t>
      </w:r>
      <w:bookmarkEnd w:id="2209"/>
    </w:p>
    <w:p>
      <w:pPr>
        <w:pStyle w:val="54"/>
        <w:spacing w:line="360" w:lineRule="auto"/>
        <w:ind w:firstLineChars="0"/>
      </w:pPr>
      <w:r>
        <w:rPr>
          <w:rFonts w:hint="eastAsia"/>
        </w:rPr>
        <w:t>测量指标分为两类：</w:t>
      </w:r>
    </w:p>
    <w:p>
      <w:pPr>
        <w:pStyle w:val="38"/>
        <w:tabs>
          <w:tab w:val="center" w:pos="4201"/>
          <w:tab w:val="right" w:leader="dot" w:pos="9298"/>
        </w:tabs>
        <w:ind w:firstLine="420"/>
        <w:rPr>
          <w:rFonts w:hint="eastAsia" w:hAnsi="宋体"/>
          <w:kern w:val="2"/>
          <w:szCs w:val="24"/>
        </w:rPr>
      </w:pPr>
      <w:r>
        <w:rPr>
          <w:rFonts w:hint="eastAsia" w:hAnsi="宋体"/>
          <w:kern w:val="2"/>
          <w:szCs w:val="24"/>
        </w:rPr>
        <w:t>预定义指标：网管系统应默认定义的测量指标，包括但不限于中国联通要求的范畴。</w:t>
      </w:r>
    </w:p>
    <w:p>
      <w:pPr>
        <w:pStyle w:val="38"/>
        <w:tabs>
          <w:tab w:val="center" w:pos="4201"/>
          <w:tab w:val="right" w:leader="dot" w:pos="9298"/>
        </w:tabs>
        <w:ind w:firstLine="420"/>
        <w:rPr>
          <w:rFonts w:hint="eastAsia" w:hAnsi="宋体"/>
          <w:kern w:val="2"/>
          <w:szCs w:val="24"/>
        </w:rPr>
      </w:pPr>
      <w:r>
        <w:rPr>
          <w:rFonts w:hint="eastAsia" w:hAnsi="宋体"/>
          <w:kern w:val="2"/>
          <w:szCs w:val="24"/>
        </w:rPr>
        <w:t>自定义指标：操作人员通过网管系统自定义的指标。对于自定义的指标和类型网管系统应无特别限制。</w:t>
      </w:r>
    </w:p>
    <w:p>
      <w:pPr>
        <w:pStyle w:val="4"/>
        <w:numPr>
          <w:ilvl w:val="1"/>
          <w:numId w:val="0"/>
        </w:numPr>
        <w:ind w:leftChars="0"/>
        <w:outlineLvl w:val="2"/>
        <w:rPr>
          <w:rFonts w:hint="eastAsia"/>
          <w:lang w:val="en-US" w:eastAsia="zh-CN"/>
        </w:rPr>
      </w:pPr>
      <w:bookmarkStart w:id="2210" w:name="_Toc25534"/>
      <w:r>
        <w:rPr>
          <w:rFonts w:hint="eastAsia"/>
          <w:lang w:val="en-US" w:eastAsia="zh-CN"/>
        </w:rPr>
        <w:t>8.1.3测量周期管理</w:t>
      </w:r>
      <w:bookmarkEnd w:id="2210"/>
    </w:p>
    <w:p>
      <w:pPr>
        <w:pStyle w:val="38"/>
        <w:tabs>
          <w:tab w:val="center" w:pos="4201"/>
          <w:tab w:val="right" w:leader="dot" w:pos="9298"/>
        </w:tabs>
        <w:ind w:firstLine="420"/>
        <w:rPr>
          <w:rFonts w:hint="eastAsia" w:hAnsi="宋体"/>
          <w:kern w:val="2"/>
          <w:szCs w:val="24"/>
        </w:rPr>
      </w:pPr>
      <w:r>
        <w:rPr>
          <w:rFonts w:hint="eastAsia" w:hAnsi="宋体"/>
          <w:kern w:val="2"/>
          <w:szCs w:val="24"/>
        </w:rPr>
        <w:t>测量周期即测量粒度，可根据不同测量对象进行区分。测量周期至少包括： 5分钟、15分钟、30分钟和60分钟。</w:t>
      </w:r>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网管系统应能允许操作人员对测量对象设置测量周期。</w:t>
      </w:r>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网管系统对部分区域和基站群组的实时性能监控中应至少能支持5分钟的测量周期，对全网的常规性能统计时应能支持15分钟、30分钟和60分钟等多种测量周期。</w:t>
      </w:r>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网管系统的全指标测量周期应能支持缺省默认15分钟。</w:t>
      </w:r>
    </w:p>
    <w:p>
      <w:pPr>
        <w:pStyle w:val="3"/>
        <w:numPr>
          <w:ilvl w:val="0"/>
          <w:numId w:val="0"/>
        </w:numPr>
        <w:bidi w:val="0"/>
        <w:ind w:leftChars="0"/>
      </w:pPr>
      <w:bookmarkStart w:id="2211" w:name="_Toc58038796"/>
      <w:bookmarkStart w:id="2212" w:name="_Toc306606577"/>
      <w:bookmarkStart w:id="2213" w:name="_Toc36144916"/>
      <w:bookmarkStart w:id="2214" w:name="_Toc238867036"/>
      <w:bookmarkStart w:id="2215" w:name="_Toc20544"/>
      <w:bookmarkStart w:id="2216" w:name="_Toc361127019"/>
      <w:bookmarkStart w:id="2217" w:name="_Toc402970183"/>
      <w:r>
        <w:rPr>
          <w:rFonts w:hint="eastAsia"/>
          <w:lang w:val="en-US" w:eastAsia="zh-CN"/>
        </w:rPr>
        <w:t>8.2</w:t>
      </w:r>
      <w:r>
        <w:rPr>
          <w:rFonts w:hint="eastAsia"/>
        </w:rPr>
        <w:t>性能数据管理</w:t>
      </w:r>
      <w:bookmarkEnd w:id="2211"/>
      <w:bookmarkEnd w:id="2212"/>
      <w:bookmarkEnd w:id="2213"/>
      <w:bookmarkEnd w:id="2214"/>
      <w:bookmarkEnd w:id="2215"/>
      <w:bookmarkEnd w:id="2216"/>
      <w:bookmarkEnd w:id="2217"/>
    </w:p>
    <w:p>
      <w:pPr>
        <w:pStyle w:val="38"/>
        <w:tabs>
          <w:tab w:val="center" w:pos="4201"/>
          <w:tab w:val="right" w:leader="dot" w:pos="9298"/>
        </w:tabs>
        <w:ind w:firstLine="420"/>
        <w:rPr>
          <w:rFonts w:hint="eastAsia" w:hAnsi="宋体"/>
          <w:kern w:val="2"/>
          <w:szCs w:val="24"/>
        </w:rPr>
      </w:pPr>
      <w:r>
        <w:rPr>
          <w:rFonts w:hint="eastAsia" w:hAnsi="宋体"/>
          <w:kern w:val="2"/>
          <w:szCs w:val="24"/>
        </w:rPr>
        <w:t>性能数据管理指网管系统对已经生成的性能数据进行有效的采集、存储、查询和报表生成等。</w:t>
      </w:r>
    </w:p>
    <w:p>
      <w:pPr>
        <w:pStyle w:val="4"/>
        <w:numPr>
          <w:ilvl w:val="1"/>
          <w:numId w:val="0"/>
        </w:numPr>
        <w:ind w:leftChars="0"/>
        <w:outlineLvl w:val="2"/>
      </w:pPr>
      <w:bookmarkStart w:id="2218" w:name="_Toc238867037"/>
      <w:bookmarkStart w:id="2219" w:name="_Toc402970184"/>
      <w:bookmarkStart w:id="2220" w:name="_Toc7723"/>
      <w:bookmarkStart w:id="2221" w:name="_Toc361127020"/>
      <w:r>
        <w:rPr>
          <w:rFonts w:hint="eastAsia"/>
          <w:lang w:val="en-US" w:eastAsia="zh-CN"/>
        </w:rPr>
        <w:t>8.2.1</w:t>
      </w:r>
      <w:r>
        <w:rPr>
          <w:rFonts w:hint="eastAsia"/>
        </w:rPr>
        <w:t>性能数据采集</w:t>
      </w:r>
      <w:bookmarkEnd w:id="2218"/>
      <w:bookmarkEnd w:id="2219"/>
      <w:bookmarkEnd w:id="2220"/>
      <w:bookmarkEnd w:id="2221"/>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网管系统应能采用文件方式获取网元性能数据。性能数据采集要求支持自动采集方式。</w:t>
      </w:r>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提供采集任务设置功能，采集粒度应能设置为5分钟、15分钟、30分钟、60分钟（5分钟粒度应用于实时监控）。采集时间精确到分微基站设备根据网管系统的设定自动采集性能指标，在测量周期结束时，生成性能文件，上传到网管系统。性能文件命名和上传方式应满足《中国联通5G社会化基站设备网络管理南向接口技术规范》的要求。</w:t>
      </w:r>
    </w:p>
    <w:p>
      <w:pPr>
        <w:pStyle w:val="4"/>
        <w:numPr>
          <w:ilvl w:val="1"/>
          <w:numId w:val="0"/>
        </w:numPr>
        <w:ind w:leftChars="0"/>
        <w:outlineLvl w:val="2"/>
        <w:rPr>
          <w:rFonts w:hint="eastAsia"/>
        </w:rPr>
      </w:pPr>
      <w:bookmarkStart w:id="2222" w:name="_Toc6913"/>
      <w:r>
        <w:rPr>
          <w:rFonts w:hint="eastAsia"/>
          <w:lang w:val="en-US" w:eastAsia="zh-CN"/>
        </w:rPr>
        <w:t>8.2.2</w:t>
      </w:r>
      <w:r>
        <w:rPr>
          <w:rFonts w:hint="eastAsia"/>
        </w:rPr>
        <w:t>性能数据</w:t>
      </w:r>
      <w:r>
        <w:rPr>
          <w:rFonts w:hint="eastAsia"/>
          <w:lang w:eastAsia="zh-CN"/>
        </w:rPr>
        <w:t>核查</w:t>
      </w:r>
      <w:bookmarkEnd w:id="2222"/>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网管系统应能提供性能数据核查功能。</w:t>
      </w:r>
    </w:p>
    <w:p>
      <w:pPr>
        <w:pStyle w:val="38"/>
        <w:tabs>
          <w:tab w:val="center" w:pos="4201"/>
          <w:tab w:val="right" w:leader="dot" w:pos="9298"/>
        </w:tabs>
        <w:ind w:firstLine="420"/>
        <w:rPr>
          <w:rFonts w:hint="eastAsia" w:hAnsi="宋体"/>
          <w:kern w:val="2"/>
          <w:szCs w:val="24"/>
        </w:rPr>
      </w:pPr>
      <w:r>
        <w:rPr>
          <w:rFonts w:hint="eastAsia" w:hAnsi="宋体"/>
          <w:kern w:val="2"/>
          <w:szCs w:val="24"/>
        </w:rPr>
        <w:t>操作人员可以选择网元和时间段，网管判断已选网元在指定时间段内的性能数据是否完整，并提供图形界面呈现出核查结果。</w:t>
      </w:r>
    </w:p>
    <w:p>
      <w:pPr>
        <w:pStyle w:val="38"/>
        <w:tabs>
          <w:tab w:val="center" w:pos="4201"/>
          <w:tab w:val="right" w:leader="dot" w:pos="9298"/>
        </w:tabs>
        <w:ind w:firstLine="420"/>
        <w:rPr>
          <w:rFonts w:hint="eastAsia" w:hAnsi="宋体"/>
          <w:kern w:val="2"/>
          <w:szCs w:val="24"/>
        </w:rPr>
      </w:pPr>
      <w:r>
        <w:rPr>
          <w:rFonts w:hint="eastAsia" w:hAnsi="宋体"/>
          <w:kern w:val="2"/>
          <w:szCs w:val="24"/>
        </w:rPr>
        <w:t>核查结果展示应包含完整度、缺失时间段、预计缺失文件数。</w:t>
      </w:r>
    </w:p>
    <w:p>
      <w:pPr>
        <w:pStyle w:val="38"/>
        <w:tabs>
          <w:tab w:val="center" w:pos="4201"/>
          <w:tab w:val="right" w:leader="dot" w:pos="9298"/>
        </w:tabs>
        <w:ind w:firstLine="420"/>
        <w:rPr>
          <w:rFonts w:hint="eastAsia" w:hAnsi="宋体"/>
          <w:kern w:val="2"/>
          <w:szCs w:val="24"/>
        </w:rPr>
      </w:pPr>
      <w:r>
        <w:rPr>
          <w:rFonts w:hint="eastAsia" w:hAnsi="宋体"/>
          <w:kern w:val="2"/>
          <w:szCs w:val="24"/>
        </w:rPr>
        <w:t>网管应提供手动补采功能，对缺失的性能文件手动发起补采操作。</w:t>
      </w:r>
    </w:p>
    <w:p>
      <w:pPr>
        <w:pStyle w:val="38"/>
        <w:spacing w:before="156"/>
        <w:ind w:firstLine="420" w:firstLineChars="0"/>
        <w:rPr>
          <w:rFonts w:hint="eastAsia"/>
        </w:rPr>
      </w:pPr>
    </w:p>
    <w:p>
      <w:pPr>
        <w:pStyle w:val="4"/>
        <w:numPr>
          <w:ilvl w:val="1"/>
          <w:numId w:val="0"/>
        </w:numPr>
        <w:ind w:leftChars="0"/>
        <w:outlineLvl w:val="2"/>
        <w:rPr>
          <w:rFonts w:hint="eastAsia"/>
        </w:rPr>
      </w:pPr>
      <w:bookmarkStart w:id="2223" w:name="_Toc236055961"/>
      <w:bookmarkStart w:id="2224" w:name="_Toc19952"/>
      <w:bookmarkStart w:id="2225" w:name="_Ref222754646"/>
      <w:bookmarkStart w:id="2226" w:name="_Ref225830955"/>
      <w:bookmarkStart w:id="2227" w:name="_Toc361127021"/>
      <w:bookmarkStart w:id="2228" w:name="_Toc402970185"/>
      <w:bookmarkStart w:id="2229" w:name="_Toc29718633"/>
      <w:r>
        <w:rPr>
          <w:rFonts w:hint="eastAsia"/>
          <w:lang w:val="en-US" w:eastAsia="zh-CN"/>
        </w:rPr>
        <w:t>8.2.3</w:t>
      </w:r>
      <w:r>
        <w:rPr>
          <w:rFonts w:hint="eastAsia"/>
        </w:rPr>
        <w:t>性能数据补采</w:t>
      </w:r>
      <w:bookmarkEnd w:id="2223"/>
      <w:bookmarkEnd w:id="2224"/>
      <w:bookmarkEnd w:id="2225"/>
      <w:bookmarkEnd w:id="2226"/>
      <w:bookmarkEnd w:id="2227"/>
      <w:bookmarkEnd w:id="2228"/>
      <w:bookmarkEnd w:id="2229"/>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网管系统应能提供性能数据补取功能。系统能够确认所采集的性能数据是否齐全，能将数据发生漏取的情况通过简单的图形界面呈现给操作人员。</w:t>
      </w:r>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网管系统应能提供自动补采和手动补采相结合的补采方式。</w:t>
      </w:r>
    </w:p>
    <w:p>
      <w:pPr>
        <w:pStyle w:val="38"/>
        <w:tabs>
          <w:tab w:val="center" w:pos="4201"/>
          <w:tab w:val="right" w:leader="dot" w:pos="9298"/>
        </w:tabs>
        <w:ind w:firstLine="420"/>
        <w:rPr>
          <w:rFonts w:hint="eastAsia" w:hAnsi="宋体"/>
          <w:kern w:val="2"/>
          <w:szCs w:val="24"/>
        </w:rPr>
      </w:pPr>
      <w:r>
        <w:rPr>
          <w:rFonts w:hint="eastAsia" w:hAnsi="宋体"/>
          <w:kern w:val="2"/>
          <w:szCs w:val="24"/>
        </w:rPr>
        <w:t>自动补采：在性能数据采集后，系统应能自动、及时地检测数据是否齐全，如发现数据没有采集齐全，系统要自动、及时地启用自动补采程序，补采后系统能及时地进行自动汇总。</w:t>
      </w:r>
    </w:p>
    <w:p>
      <w:pPr>
        <w:pStyle w:val="38"/>
        <w:tabs>
          <w:tab w:val="center" w:pos="4201"/>
          <w:tab w:val="right" w:leader="dot" w:pos="9298"/>
        </w:tabs>
        <w:ind w:firstLine="420"/>
        <w:rPr>
          <w:rFonts w:hint="eastAsia" w:hAnsi="宋体"/>
          <w:kern w:val="2"/>
          <w:szCs w:val="24"/>
        </w:rPr>
      </w:pPr>
      <w:r>
        <w:rPr>
          <w:rFonts w:hint="eastAsia" w:hAnsi="宋体"/>
          <w:kern w:val="2"/>
          <w:szCs w:val="24"/>
        </w:rPr>
        <w:t>手动补采：网管系统应能提供便捷的应用界面，允许操作人员灵活选择补采策略，包括：选择要补采的网元、选择要补采的性能数据类型、选择要补采的时间段。最后基于选定的组合条件，执行手动补采。</w:t>
      </w:r>
    </w:p>
    <w:p>
      <w:pPr>
        <w:pStyle w:val="4"/>
        <w:numPr>
          <w:ilvl w:val="1"/>
          <w:numId w:val="0"/>
        </w:numPr>
        <w:ind w:leftChars="0"/>
        <w:outlineLvl w:val="2"/>
        <w:rPr>
          <w:rFonts w:hint="eastAsia"/>
        </w:rPr>
      </w:pPr>
      <w:bookmarkStart w:id="2230" w:name="_Toc238867038"/>
      <w:bookmarkStart w:id="2231" w:name="_Toc361127022"/>
      <w:bookmarkStart w:id="2232" w:name="_Toc24901"/>
      <w:bookmarkStart w:id="2233" w:name="_Toc402970186"/>
      <w:r>
        <w:rPr>
          <w:rFonts w:hint="eastAsia"/>
          <w:lang w:val="en-US" w:eastAsia="zh-CN"/>
        </w:rPr>
        <w:t>8.2.4</w:t>
      </w:r>
      <w:r>
        <w:rPr>
          <w:rFonts w:hint="eastAsia"/>
        </w:rPr>
        <w:t>性能数据存储</w:t>
      </w:r>
      <w:bookmarkEnd w:id="2230"/>
      <w:bookmarkEnd w:id="2231"/>
      <w:bookmarkEnd w:id="2232"/>
      <w:bookmarkEnd w:id="2233"/>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网管系统应能提供对全网全量性能数据（指标及对应的Counter计数器）的存储、备份、清除等管理功能。性能数据应入库存储在数据库中，性能数据入库存储时应进行收敛性控制，不重复存储相同的性能数据。</w:t>
      </w:r>
    </w:p>
    <w:p>
      <w:pPr>
        <w:pStyle w:val="38"/>
        <w:tabs>
          <w:tab w:val="center" w:pos="4201"/>
          <w:tab w:val="right" w:leader="dot" w:pos="9298"/>
        </w:tabs>
        <w:ind w:firstLine="420"/>
        <w:rPr>
          <w:rFonts w:hint="eastAsia" w:hAnsi="宋体"/>
          <w:kern w:val="2"/>
          <w:szCs w:val="24"/>
        </w:rPr>
      </w:pPr>
      <w:r>
        <w:rPr>
          <w:rFonts w:hint="eastAsia" w:hAnsi="宋体"/>
          <w:kern w:val="2"/>
          <w:szCs w:val="24"/>
        </w:rPr>
        <w:t>性能数据从采集到完成入库存储的时延要求如下：</w:t>
      </w:r>
    </w:p>
    <w:p>
      <w:pPr>
        <w:pStyle w:val="114"/>
        <w:numPr>
          <w:ilvl w:val="0"/>
          <w:numId w:val="53"/>
        </w:numPr>
        <w:spacing w:before="0" w:afterLines="0"/>
      </w:pPr>
      <w:r>
        <w:rPr>
          <w:rFonts w:hint="eastAsia"/>
        </w:rPr>
        <w:t>采集粒度为5分钟时，完成入库的时延应不大于5分钟</w:t>
      </w:r>
    </w:p>
    <w:p>
      <w:pPr>
        <w:pStyle w:val="114"/>
        <w:numPr>
          <w:ilvl w:val="0"/>
          <w:numId w:val="53"/>
        </w:numPr>
        <w:spacing w:before="0" w:afterLines="0"/>
      </w:pPr>
      <w:r>
        <w:rPr>
          <w:rFonts w:hint="eastAsia"/>
        </w:rPr>
        <w:t>采集粒度为15分钟时，完成入库的时延应不大于10分钟</w:t>
      </w:r>
    </w:p>
    <w:p>
      <w:pPr>
        <w:pStyle w:val="114"/>
        <w:numPr>
          <w:ilvl w:val="0"/>
          <w:numId w:val="53"/>
        </w:numPr>
        <w:spacing w:before="0" w:afterLines="0"/>
      </w:pPr>
      <w:r>
        <w:rPr>
          <w:rFonts w:hint="eastAsia"/>
        </w:rPr>
        <w:t>采集粒度为30分钟时，完成入库的时延应不大于15分钟</w:t>
      </w:r>
    </w:p>
    <w:p>
      <w:pPr>
        <w:pStyle w:val="114"/>
        <w:numPr>
          <w:ilvl w:val="0"/>
          <w:numId w:val="53"/>
        </w:numPr>
        <w:spacing w:before="0" w:afterLines="0"/>
      </w:pPr>
      <w:r>
        <w:rPr>
          <w:rFonts w:hint="eastAsia"/>
        </w:rPr>
        <w:t>采集粒度为60分钟或更高时，完成入库的时延应不大于20分钟</w:t>
      </w:r>
    </w:p>
    <w:p>
      <w:pPr>
        <w:pStyle w:val="38"/>
        <w:tabs>
          <w:tab w:val="center" w:pos="4201"/>
          <w:tab w:val="right" w:leader="dot" w:pos="9298"/>
        </w:tabs>
        <w:ind w:firstLine="420"/>
        <w:rPr>
          <w:rFonts w:hint="eastAsia" w:hAnsi="宋体"/>
          <w:kern w:val="2"/>
          <w:szCs w:val="24"/>
        </w:rPr>
      </w:pPr>
      <w:r>
        <w:rPr>
          <w:rFonts w:hint="eastAsia" w:hAnsi="宋体"/>
          <w:kern w:val="2"/>
          <w:szCs w:val="24"/>
        </w:rPr>
        <w:t>如采集粒度为30分钟，则早忙时10：00--11：00的性能数据应最迟在11：15在网管系统上完成入库。</w:t>
      </w:r>
    </w:p>
    <w:p>
      <w:pPr>
        <w:pStyle w:val="38"/>
        <w:tabs>
          <w:tab w:val="center" w:pos="4201"/>
          <w:tab w:val="right" w:leader="dot" w:pos="9298"/>
        </w:tabs>
        <w:ind w:firstLine="420"/>
        <w:rPr>
          <w:rFonts w:hint="eastAsia" w:hAnsi="宋体"/>
          <w:kern w:val="2"/>
          <w:szCs w:val="24"/>
        </w:rPr>
      </w:pPr>
      <w:r>
        <w:rPr>
          <w:rFonts w:hint="eastAsia" w:hAnsi="宋体"/>
          <w:kern w:val="2"/>
          <w:szCs w:val="24"/>
        </w:rPr>
        <w:t>如果指定的Counter在最大允许时延过后仍然没有完成入库，需触发告警，指示性能数据采集超时。</w:t>
      </w:r>
    </w:p>
    <w:p>
      <w:pPr>
        <w:pStyle w:val="38"/>
        <w:tabs>
          <w:tab w:val="center" w:pos="4201"/>
          <w:tab w:val="right" w:leader="dot" w:pos="9298"/>
        </w:tabs>
        <w:ind w:firstLine="420"/>
        <w:rPr>
          <w:rFonts w:hint="eastAsia" w:hAnsi="宋体"/>
          <w:kern w:val="2"/>
          <w:szCs w:val="24"/>
        </w:rPr>
      </w:pPr>
      <w:r>
        <w:rPr>
          <w:rFonts w:hint="eastAsia" w:hAnsi="宋体"/>
          <w:kern w:val="2"/>
          <w:szCs w:val="24"/>
        </w:rPr>
        <w:t>在容量足够的情况下，网管应至少能保存原始性能数据7天，汇总的小时性能数据1个月，天性能数据3个月。</w:t>
      </w:r>
    </w:p>
    <w:p>
      <w:pPr>
        <w:pStyle w:val="38"/>
        <w:ind w:firstLine="420"/>
      </w:pPr>
    </w:p>
    <w:p>
      <w:pPr>
        <w:pStyle w:val="4"/>
        <w:numPr>
          <w:ilvl w:val="1"/>
          <w:numId w:val="0"/>
        </w:numPr>
        <w:ind w:leftChars="0"/>
        <w:outlineLvl w:val="2"/>
        <w:rPr>
          <w:rFonts w:hint="eastAsia"/>
        </w:rPr>
      </w:pPr>
      <w:bookmarkStart w:id="2234" w:name="_Toc361127023"/>
      <w:bookmarkStart w:id="2235" w:name="_Toc238867039"/>
      <w:bookmarkStart w:id="2236" w:name="_Toc402970187"/>
      <w:bookmarkStart w:id="2237" w:name="_Toc27023"/>
      <w:r>
        <w:rPr>
          <w:rFonts w:hint="eastAsia"/>
          <w:lang w:val="en-US" w:eastAsia="zh-CN"/>
        </w:rPr>
        <w:t>8.2.5</w:t>
      </w:r>
      <w:r>
        <w:rPr>
          <w:rFonts w:hint="eastAsia"/>
        </w:rPr>
        <w:t>性能数据查询</w:t>
      </w:r>
      <w:bookmarkEnd w:id="2234"/>
      <w:bookmarkEnd w:id="2235"/>
      <w:bookmarkEnd w:id="2236"/>
      <w:bookmarkEnd w:id="2237"/>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网管系统应能根据全网、区域、网元、小区、时间、性能数据类型等参数对性能数据进行查询，查询的结果应能导出为文件（如XML、TXT、Excel、CSV等格式）。</w:t>
      </w:r>
    </w:p>
    <w:p>
      <w:pPr>
        <w:pStyle w:val="3"/>
        <w:numPr>
          <w:ilvl w:val="0"/>
          <w:numId w:val="0"/>
        </w:numPr>
        <w:bidi w:val="0"/>
        <w:ind w:leftChars="0"/>
      </w:pPr>
      <w:bookmarkStart w:id="2238" w:name="_Toc36144917"/>
      <w:bookmarkStart w:id="2239" w:name="_Toc361127024"/>
      <w:bookmarkStart w:id="2240" w:name="_Toc30145"/>
      <w:bookmarkStart w:id="2241" w:name="_Toc402970188"/>
      <w:bookmarkStart w:id="2242" w:name="_Toc306606578"/>
      <w:bookmarkStart w:id="2243" w:name="_Toc238867041"/>
      <w:bookmarkStart w:id="2244" w:name="_Toc58038797"/>
      <w:r>
        <w:rPr>
          <w:rFonts w:hint="eastAsia"/>
          <w:lang w:val="en-US" w:eastAsia="zh-CN"/>
        </w:rPr>
        <w:t>8.3</w:t>
      </w:r>
      <w:r>
        <w:rPr>
          <w:rFonts w:hint="eastAsia"/>
        </w:rPr>
        <w:t>自定义性能指标的管理</w:t>
      </w:r>
      <w:bookmarkEnd w:id="2238"/>
      <w:bookmarkEnd w:id="2239"/>
      <w:bookmarkEnd w:id="2240"/>
      <w:bookmarkEnd w:id="2241"/>
      <w:bookmarkEnd w:id="2242"/>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网管系统应能支持操作人员利用原始测量值通过组合运算来创建新的指标，即允许操作人员自定义指标。自定义性能指标应能按照时间和对象粒度汇总。</w:t>
      </w:r>
    </w:p>
    <w:p>
      <w:pPr>
        <w:pStyle w:val="38"/>
        <w:tabs>
          <w:tab w:val="center" w:pos="4201"/>
          <w:tab w:val="right" w:leader="dot" w:pos="9298"/>
        </w:tabs>
        <w:ind w:firstLine="420"/>
        <w:rPr>
          <w:rFonts w:hint="eastAsia" w:hAnsi="宋体"/>
          <w:kern w:val="2"/>
          <w:szCs w:val="24"/>
        </w:rPr>
      </w:pPr>
      <w:r>
        <w:rPr>
          <w:rFonts w:hint="eastAsia" w:hAnsi="宋体"/>
          <w:kern w:val="2"/>
          <w:szCs w:val="24"/>
        </w:rPr>
        <w:t>自定义性能指标的管理功能应包括自定义性能指标的创建、自定义性能指标的查询与修改、自定义性能指标的删除。</w:t>
      </w:r>
    </w:p>
    <w:p>
      <w:pPr>
        <w:pStyle w:val="38"/>
        <w:tabs>
          <w:tab w:val="center" w:pos="4201"/>
          <w:tab w:val="right" w:leader="dot" w:pos="9298"/>
        </w:tabs>
        <w:ind w:firstLine="420"/>
        <w:rPr>
          <w:rFonts w:hint="eastAsia" w:hAnsi="宋体"/>
          <w:kern w:val="2"/>
          <w:szCs w:val="24"/>
        </w:rPr>
      </w:pPr>
      <w:r>
        <w:rPr>
          <w:rFonts w:hint="eastAsia" w:hAnsi="宋体"/>
          <w:kern w:val="2"/>
          <w:szCs w:val="24"/>
        </w:rPr>
        <w:t>自定义性能指标能力要求：网管下辖的所有网元均能进行指标自定义。</w:t>
      </w:r>
    </w:p>
    <w:p>
      <w:pPr>
        <w:pStyle w:val="4"/>
        <w:numPr>
          <w:ilvl w:val="1"/>
          <w:numId w:val="0"/>
        </w:numPr>
        <w:ind w:leftChars="0"/>
        <w:outlineLvl w:val="2"/>
      </w:pPr>
      <w:bookmarkStart w:id="2245" w:name="_Toc361127025"/>
      <w:bookmarkStart w:id="2246" w:name="_Toc24104"/>
      <w:bookmarkStart w:id="2247" w:name="_Toc402970189"/>
      <w:bookmarkStart w:id="2248" w:name="_Toc352078973"/>
      <w:r>
        <w:rPr>
          <w:rFonts w:hint="eastAsia"/>
          <w:lang w:val="en-US" w:eastAsia="zh-CN"/>
        </w:rPr>
        <w:t>8.3.1</w:t>
      </w:r>
      <w:r>
        <w:rPr>
          <w:rFonts w:hint="eastAsia"/>
        </w:rPr>
        <w:t>指标创建</w:t>
      </w:r>
      <w:bookmarkEnd w:id="2245"/>
      <w:bookmarkEnd w:id="2246"/>
      <w:bookmarkEnd w:id="2247"/>
      <w:bookmarkEnd w:id="2248"/>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网管系统应能支持操作人员根据需要自定义性能指标，先选择某种被测对象类型，再选择这种被测对象类型下的设备的性能测量数据，选择需要的公式来组合，产生自定义性能指标。</w:t>
      </w:r>
    </w:p>
    <w:p>
      <w:pPr>
        <w:pStyle w:val="38"/>
        <w:ind w:firstLine="420"/>
      </w:pPr>
    </w:p>
    <w:p>
      <w:pPr>
        <w:pStyle w:val="4"/>
        <w:numPr>
          <w:ilvl w:val="1"/>
          <w:numId w:val="0"/>
        </w:numPr>
        <w:ind w:leftChars="0"/>
        <w:outlineLvl w:val="2"/>
        <w:rPr>
          <w:rFonts w:hint="eastAsia"/>
        </w:rPr>
      </w:pPr>
      <w:bookmarkStart w:id="2249" w:name="_Toc361127026"/>
      <w:bookmarkStart w:id="2250" w:name="_Toc352078974"/>
      <w:bookmarkStart w:id="2251" w:name="_Toc18797"/>
      <w:bookmarkStart w:id="2252" w:name="_Toc402970190"/>
      <w:r>
        <w:rPr>
          <w:rFonts w:hint="eastAsia"/>
          <w:lang w:val="en-US" w:eastAsia="zh-CN"/>
        </w:rPr>
        <w:t>8.3.2</w:t>
      </w:r>
      <w:r>
        <w:rPr>
          <w:rFonts w:hint="eastAsia"/>
        </w:rPr>
        <w:t>指标查询</w:t>
      </w:r>
      <w:bookmarkEnd w:id="2249"/>
      <w:bookmarkEnd w:id="2250"/>
      <w:bookmarkEnd w:id="2251"/>
      <w:bookmarkEnd w:id="2252"/>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网管系统应能支持操作人员查询当前已定义的自定义性能指标列表。</w:t>
      </w:r>
    </w:p>
    <w:p>
      <w:pPr>
        <w:pStyle w:val="4"/>
        <w:numPr>
          <w:ilvl w:val="1"/>
          <w:numId w:val="0"/>
        </w:numPr>
        <w:ind w:leftChars="0"/>
        <w:outlineLvl w:val="2"/>
        <w:rPr>
          <w:rFonts w:hint="eastAsia"/>
        </w:rPr>
      </w:pPr>
      <w:bookmarkStart w:id="2253" w:name="_Toc361127027"/>
      <w:bookmarkStart w:id="2254" w:name="_Toc352078975"/>
      <w:bookmarkStart w:id="2255" w:name="_Toc402970191"/>
      <w:bookmarkStart w:id="2256" w:name="_Toc30684"/>
      <w:r>
        <w:rPr>
          <w:rFonts w:hint="eastAsia"/>
          <w:lang w:val="en-US" w:eastAsia="zh-CN"/>
        </w:rPr>
        <w:t>8.3.3</w:t>
      </w:r>
      <w:r>
        <w:rPr>
          <w:rFonts w:hint="eastAsia"/>
        </w:rPr>
        <w:t>指标修改</w:t>
      </w:r>
      <w:bookmarkEnd w:id="2253"/>
      <w:bookmarkEnd w:id="2254"/>
      <w:bookmarkEnd w:id="2255"/>
      <w:bookmarkEnd w:id="2256"/>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网管系统应能支持操作人员对自定义性能指标进行修改、删除。如果某自定义性能指标被阀值引用，操作人员删除该指标时，网管应予以提醒。</w:t>
      </w:r>
    </w:p>
    <w:p>
      <w:pPr>
        <w:pStyle w:val="3"/>
        <w:numPr>
          <w:ilvl w:val="0"/>
          <w:numId w:val="0"/>
        </w:numPr>
        <w:bidi w:val="0"/>
        <w:ind w:leftChars="0"/>
      </w:pPr>
      <w:bookmarkStart w:id="2257" w:name="_Toc402970192"/>
      <w:bookmarkStart w:id="2258" w:name="_Toc17096"/>
      <w:bookmarkStart w:id="2259" w:name="_Toc36144918"/>
      <w:bookmarkStart w:id="2260" w:name="_Toc306606579"/>
      <w:bookmarkStart w:id="2261" w:name="_Toc361127028"/>
      <w:r>
        <w:rPr>
          <w:rFonts w:hint="eastAsia"/>
          <w:lang w:val="en-US" w:eastAsia="zh-CN"/>
        </w:rPr>
        <w:t>8.4</w:t>
      </w:r>
      <w:r>
        <w:rPr>
          <w:rFonts w:hint="eastAsia"/>
        </w:rPr>
        <w:t>性能门限管理</w:t>
      </w:r>
      <w:bookmarkEnd w:id="2243"/>
      <w:bookmarkEnd w:id="2244"/>
      <w:bookmarkEnd w:id="2257"/>
      <w:bookmarkEnd w:id="2258"/>
      <w:bookmarkEnd w:id="2259"/>
      <w:bookmarkEnd w:id="2260"/>
      <w:bookmarkEnd w:id="2261"/>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支持性能门限管理，即自动将当前性能指标值或性能指标的运算结果与预先定义的阈值进行比较，如果超出阈值规定范围系统就产生相应级别的性能告警；一旦回到正常值范围，这个告警能被自动清除。</w:t>
      </w:r>
    </w:p>
    <w:p>
      <w:pPr>
        <w:pStyle w:val="38"/>
        <w:tabs>
          <w:tab w:val="center" w:pos="4201"/>
          <w:tab w:val="right" w:leader="dot" w:pos="9298"/>
        </w:tabs>
        <w:ind w:firstLine="420"/>
        <w:rPr>
          <w:rFonts w:hint="eastAsia" w:hAnsi="宋体"/>
          <w:kern w:val="2"/>
          <w:szCs w:val="24"/>
        </w:rPr>
      </w:pPr>
      <w:r>
        <w:rPr>
          <w:rFonts w:hint="eastAsia" w:hAnsi="宋体"/>
          <w:kern w:val="2"/>
          <w:szCs w:val="24"/>
        </w:rPr>
        <w:t>性能门限应能支持单网元、群组、区域、子网和全网等不同范围的设置。</w:t>
      </w:r>
    </w:p>
    <w:p>
      <w:pPr>
        <w:pStyle w:val="38"/>
        <w:tabs>
          <w:tab w:val="center" w:pos="4201"/>
          <w:tab w:val="right" w:leader="dot" w:pos="9298"/>
        </w:tabs>
        <w:ind w:firstLine="420"/>
        <w:rPr>
          <w:rFonts w:hint="eastAsia" w:hAnsi="宋体"/>
          <w:kern w:val="2"/>
          <w:szCs w:val="24"/>
        </w:rPr>
      </w:pPr>
      <w:r>
        <w:rPr>
          <w:rFonts w:hint="eastAsia" w:hAnsi="宋体"/>
          <w:kern w:val="2"/>
          <w:szCs w:val="24"/>
        </w:rPr>
        <w:t>性能门限设置能力要求：网管下辖的所有网元均能选取指标定义性能门限，且所有网元的性能门限能同时并行生效，并行生效时每个网元的性能门限个数不低于100项。</w:t>
      </w:r>
    </w:p>
    <w:p>
      <w:pPr>
        <w:pStyle w:val="38"/>
        <w:tabs>
          <w:tab w:val="center" w:pos="4201"/>
          <w:tab w:val="right" w:leader="dot" w:pos="9298"/>
        </w:tabs>
        <w:ind w:firstLine="420"/>
        <w:rPr>
          <w:rFonts w:hint="eastAsia" w:hAnsi="宋体"/>
          <w:kern w:val="2"/>
          <w:szCs w:val="24"/>
        </w:rPr>
      </w:pPr>
      <w:r>
        <w:rPr>
          <w:rFonts w:hint="eastAsia" w:hAnsi="宋体"/>
          <w:kern w:val="2"/>
          <w:szCs w:val="24"/>
        </w:rPr>
        <w:t>性能门限应能支持多级门限的设置。多级门限指对一个性能指标设定多个门限，这些门限把性能指标的可能取值范围划分为多个不同的区间。每个区间对应一个不同的性能级别。当性能指标的实际取值在特定区间时，此性能指标就具有相应的性能级别。</w:t>
      </w:r>
    </w:p>
    <w:p>
      <w:pPr>
        <w:pStyle w:val="38"/>
        <w:tabs>
          <w:tab w:val="center" w:pos="4201"/>
          <w:tab w:val="right" w:leader="dot" w:pos="9298"/>
        </w:tabs>
        <w:ind w:firstLine="420"/>
        <w:rPr>
          <w:rFonts w:hint="eastAsia" w:hAnsi="宋体"/>
          <w:kern w:val="2"/>
          <w:szCs w:val="24"/>
        </w:rPr>
      </w:pPr>
      <w:r>
        <w:rPr>
          <w:rFonts w:hint="eastAsia" w:hAnsi="宋体"/>
          <w:kern w:val="2"/>
          <w:szCs w:val="24"/>
        </w:rPr>
        <w:t>性能门限管理包括性能门限的创建、性能门限的查询与修改、性能门限的删除、性能门限的挂起与恢复。</w:t>
      </w:r>
    </w:p>
    <w:p>
      <w:pPr>
        <w:pStyle w:val="38"/>
        <w:tabs>
          <w:tab w:val="center" w:pos="4201"/>
          <w:tab w:val="right" w:leader="dot" w:pos="9298"/>
        </w:tabs>
        <w:ind w:firstLine="420"/>
        <w:rPr>
          <w:rFonts w:hint="eastAsia" w:hAnsi="宋体"/>
          <w:kern w:val="2"/>
          <w:szCs w:val="24"/>
        </w:rPr>
      </w:pPr>
      <w:r>
        <w:rPr>
          <w:rFonts w:hint="eastAsia" w:hAnsi="宋体"/>
          <w:kern w:val="2"/>
          <w:szCs w:val="24"/>
        </w:rPr>
        <w:t>性能告警和告警清除操作可参照本规范中告警管理部分要求进行。</w:t>
      </w:r>
    </w:p>
    <w:p>
      <w:pPr>
        <w:pStyle w:val="4"/>
        <w:numPr>
          <w:ilvl w:val="1"/>
          <w:numId w:val="0"/>
        </w:numPr>
        <w:ind w:leftChars="0"/>
        <w:outlineLvl w:val="2"/>
      </w:pPr>
      <w:bookmarkStart w:id="2262" w:name="_Toc238867042"/>
      <w:bookmarkStart w:id="2263" w:name="_Toc10891"/>
      <w:bookmarkStart w:id="2264" w:name="_Toc402970193"/>
      <w:bookmarkStart w:id="2265" w:name="_Toc361127029"/>
      <w:r>
        <w:rPr>
          <w:rFonts w:hint="eastAsia"/>
          <w:lang w:val="en-US" w:eastAsia="zh-CN"/>
        </w:rPr>
        <w:t>8.5.1</w:t>
      </w:r>
      <w:r>
        <w:rPr>
          <w:rFonts w:hint="eastAsia"/>
        </w:rPr>
        <w:t>性能门限创建</w:t>
      </w:r>
      <w:bookmarkEnd w:id="2262"/>
      <w:bookmarkEnd w:id="2263"/>
      <w:bookmarkEnd w:id="2264"/>
      <w:bookmarkEnd w:id="2265"/>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支持性能门限的定义功能。性能门限是对性能测量项（独立的counter或者多counter的组合计算结果）设定阈值。网管系统对定义的性能测量项进行监测，在性能数据超过阈值的情况下产生告警（越线告警）。</w:t>
      </w:r>
    </w:p>
    <w:p>
      <w:pPr>
        <w:pStyle w:val="38"/>
        <w:tabs>
          <w:tab w:val="center" w:pos="4201"/>
          <w:tab w:val="right" w:leader="dot" w:pos="9298"/>
        </w:tabs>
        <w:ind w:firstLine="420"/>
        <w:rPr>
          <w:rFonts w:hint="eastAsia" w:hAnsi="宋体"/>
          <w:kern w:val="2"/>
          <w:szCs w:val="24"/>
        </w:rPr>
      </w:pPr>
      <w:r>
        <w:rPr>
          <w:rFonts w:hint="eastAsia" w:hAnsi="宋体"/>
          <w:kern w:val="2"/>
          <w:szCs w:val="24"/>
        </w:rPr>
        <w:t>在设定性能门限时，可定义的参数应包括：</w:t>
      </w:r>
    </w:p>
    <w:p>
      <w:pPr>
        <w:pStyle w:val="114"/>
        <w:numPr>
          <w:ilvl w:val="0"/>
          <w:numId w:val="54"/>
        </w:numPr>
        <w:spacing w:before="0" w:afterLines="0"/>
      </w:pPr>
      <w:r>
        <w:rPr>
          <w:rFonts w:hint="eastAsia"/>
        </w:rPr>
        <w:t>监测的性能测量项，可以是单一的counter，也可以是counter的组合计算结果；</w:t>
      </w:r>
    </w:p>
    <w:p>
      <w:pPr>
        <w:pStyle w:val="114"/>
        <w:numPr>
          <w:ilvl w:val="0"/>
          <w:numId w:val="54"/>
        </w:numPr>
        <w:spacing w:before="0" w:afterLines="0"/>
      </w:pPr>
      <w:r>
        <w:rPr>
          <w:rFonts w:hint="eastAsia"/>
        </w:rPr>
        <w:t>产生性能告警的级别；</w:t>
      </w:r>
    </w:p>
    <w:p>
      <w:pPr>
        <w:pStyle w:val="114"/>
        <w:numPr>
          <w:ilvl w:val="0"/>
          <w:numId w:val="54"/>
        </w:numPr>
        <w:spacing w:before="0" w:afterLines="0"/>
      </w:pPr>
      <w:r>
        <w:rPr>
          <w:rFonts w:hint="eastAsia"/>
        </w:rPr>
        <w:t>该性能告警应用的网元范围。</w:t>
      </w:r>
    </w:p>
    <w:p>
      <w:pPr>
        <w:pStyle w:val="4"/>
        <w:numPr>
          <w:ilvl w:val="1"/>
          <w:numId w:val="0"/>
        </w:numPr>
        <w:ind w:leftChars="0"/>
        <w:outlineLvl w:val="2"/>
        <w:rPr>
          <w:rFonts w:hint="eastAsia"/>
        </w:rPr>
      </w:pPr>
      <w:bookmarkStart w:id="2266" w:name="_Toc402970194"/>
      <w:bookmarkStart w:id="2267" w:name="_Toc238867043"/>
      <w:bookmarkStart w:id="2268" w:name="_Toc30755"/>
      <w:bookmarkStart w:id="2269" w:name="_Toc361127030"/>
      <w:r>
        <w:rPr>
          <w:rFonts w:hint="eastAsia"/>
          <w:lang w:val="en-US" w:eastAsia="zh-CN"/>
        </w:rPr>
        <w:t>8.5.2</w:t>
      </w:r>
      <w:r>
        <w:rPr>
          <w:rFonts w:hint="eastAsia"/>
        </w:rPr>
        <w:t>性能门限查询、修改</w:t>
      </w:r>
      <w:bookmarkEnd w:id="2266"/>
      <w:bookmarkEnd w:id="2267"/>
      <w:bookmarkEnd w:id="2268"/>
      <w:bookmarkEnd w:id="2269"/>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网管系统应能支持操作人员查询当前定义的性能门限列表以及性能门限的状态（激活状态、挂起状态），并能对已定义的性能门限进行修改。</w:t>
      </w:r>
    </w:p>
    <w:p>
      <w:pPr>
        <w:pStyle w:val="4"/>
        <w:numPr>
          <w:ilvl w:val="1"/>
          <w:numId w:val="0"/>
        </w:numPr>
        <w:ind w:leftChars="0"/>
        <w:outlineLvl w:val="2"/>
        <w:rPr>
          <w:rFonts w:hint="eastAsia"/>
        </w:rPr>
      </w:pPr>
      <w:bookmarkStart w:id="2270" w:name="_Toc361127031"/>
      <w:bookmarkStart w:id="2271" w:name="_Toc402970195"/>
      <w:bookmarkStart w:id="2272" w:name="_Toc9574"/>
      <w:bookmarkStart w:id="2273" w:name="_Toc238867044"/>
      <w:r>
        <w:rPr>
          <w:rFonts w:hint="eastAsia"/>
          <w:lang w:val="en-US" w:eastAsia="zh-CN"/>
        </w:rPr>
        <w:t>8.5.3</w:t>
      </w:r>
      <w:r>
        <w:rPr>
          <w:rFonts w:hint="eastAsia"/>
        </w:rPr>
        <w:t>性能门限删除</w:t>
      </w:r>
      <w:bookmarkEnd w:id="2270"/>
      <w:bookmarkEnd w:id="2271"/>
      <w:bookmarkEnd w:id="2272"/>
      <w:bookmarkEnd w:id="2273"/>
    </w:p>
    <w:p>
      <w:pPr>
        <w:pStyle w:val="38"/>
        <w:tabs>
          <w:tab w:val="center" w:pos="4201"/>
          <w:tab w:val="right" w:leader="dot" w:pos="9298"/>
        </w:tabs>
        <w:ind w:firstLine="420"/>
        <w:rPr>
          <w:rFonts w:hint="eastAsia" w:hAnsi="宋体"/>
          <w:kern w:val="2"/>
          <w:szCs w:val="24"/>
        </w:rPr>
      </w:pPr>
      <w:r>
        <w:rPr>
          <w:rFonts w:hint="eastAsia" w:hAnsi="宋体"/>
          <w:kern w:val="2"/>
          <w:szCs w:val="24"/>
        </w:rPr>
        <w:t>网管系统应能支持操作人员将已定义的性能门限删除。删除后，网管系统不再上报相应的性能告警。</w:t>
      </w:r>
    </w:p>
    <w:p>
      <w:pPr>
        <w:pStyle w:val="4"/>
        <w:numPr>
          <w:ilvl w:val="1"/>
          <w:numId w:val="0"/>
        </w:numPr>
        <w:ind w:leftChars="0"/>
        <w:outlineLvl w:val="2"/>
        <w:rPr>
          <w:rFonts w:hint="eastAsia"/>
        </w:rPr>
      </w:pPr>
      <w:bookmarkStart w:id="2274" w:name="_Toc11626"/>
      <w:bookmarkStart w:id="2275" w:name="_Toc402970196"/>
      <w:bookmarkStart w:id="2276" w:name="_Toc238867045"/>
      <w:bookmarkStart w:id="2277" w:name="_Toc361127032"/>
      <w:r>
        <w:rPr>
          <w:rFonts w:hint="eastAsia"/>
          <w:lang w:val="en-US" w:eastAsia="zh-CN"/>
        </w:rPr>
        <w:t>8.5.4</w:t>
      </w:r>
      <w:r>
        <w:rPr>
          <w:rFonts w:hint="eastAsia"/>
        </w:rPr>
        <w:t>性能门限挂起与恢复</w:t>
      </w:r>
      <w:bookmarkEnd w:id="2274"/>
      <w:bookmarkEnd w:id="2275"/>
      <w:bookmarkEnd w:id="2276"/>
      <w:bookmarkEnd w:id="2277"/>
    </w:p>
    <w:p>
      <w:pPr>
        <w:pStyle w:val="38"/>
        <w:tabs>
          <w:tab w:val="center" w:pos="4201"/>
          <w:tab w:val="right" w:leader="dot" w:pos="9298"/>
        </w:tabs>
        <w:ind w:firstLine="420"/>
        <w:rPr>
          <w:rFonts w:hAnsi="宋体"/>
          <w:kern w:val="2"/>
          <w:szCs w:val="24"/>
        </w:rPr>
      </w:pPr>
      <w:r>
        <w:rPr>
          <w:rFonts w:hint="eastAsia" w:hAnsi="宋体"/>
          <w:kern w:val="2"/>
          <w:szCs w:val="24"/>
        </w:rPr>
        <w:t>网管系统应能支持操作人员对性能门限挂起与恢复操作，以便使性能门限在挂起状态和激活状态之间转换。</w:t>
      </w:r>
    </w:p>
    <w:p>
      <w:pPr>
        <w:pStyle w:val="38"/>
        <w:tabs>
          <w:tab w:val="center" w:pos="4201"/>
          <w:tab w:val="right" w:leader="dot" w:pos="9298"/>
        </w:tabs>
        <w:ind w:firstLine="420"/>
        <w:rPr>
          <w:rFonts w:hAnsi="宋体"/>
          <w:kern w:val="2"/>
          <w:szCs w:val="24"/>
        </w:rPr>
      </w:pPr>
      <w:r>
        <w:rPr>
          <w:rFonts w:hint="eastAsia" w:hAnsi="宋体"/>
          <w:kern w:val="2"/>
          <w:szCs w:val="24"/>
        </w:rPr>
        <w:t>当性能门限处于激活状态时，网管系统对网元的性能数据进行监测，产生性能告警；当性能门限处于挂起状态时，网管系统停止对性能数据的监测，也不产生相关的性能告警。</w:t>
      </w:r>
    </w:p>
    <w:p>
      <w:pPr>
        <w:pStyle w:val="3"/>
        <w:numPr>
          <w:ilvl w:val="0"/>
          <w:numId w:val="0"/>
        </w:numPr>
        <w:bidi w:val="0"/>
        <w:ind w:leftChars="0"/>
      </w:pPr>
      <w:bookmarkStart w:id="2278" w:name="_Toc306606580"/>
      <w:bookmarkStart w:id="2279" w:name="_Toc361127033"/>
      <w:bookmarkStart w:id="2280" w:name="_Toc402970197"/>
      <w:bookmarkStart w:id="2281" w:name="_Toc36144919"/>
      <w:bookmarkStart w:id="2282" w:name="_Toc12328"/>
      <w:bookmarkStart w:id="2283" w:name="_Toc352078963"/>
      <w:bookmarkStart w:id="2284" w:name="_Toc238867046"/>
      <w:r>
        <w:rPr>
          <w:rFonts w:hint="eastAsia"/>
          <w:lang w:val="en-US" w:eastAsia="zh-CN"/>
        </w:rPr>
        <w:t>8.5</w:t>
      </w:r>
      <w:r>
        <w:rPr>
          <w:rFonts w:hint="eastAsia"/>
        </w:rPr>
        <w:t>实时性能监测</w:t>
      </w:r>
      <w:bookmarkEnd w:id="2278"/>
      <w:bookmarkEnd w:id="2279"/>
      <w:bookmarkEnd w:id="2280"/>
      <w:bookmarkEnd w:id="2281"/>
      <w:bookmarkEnd w:id="2282"/>
    </w:p>
    <w:p>
      <w:pPr>
        <w:pStyle w:val="38"/>
        <w:tabs>
          <w:tab w:val="center" w:pos="4201"/>
          <w:tab w:val="right" w:leader="dot" w:pos="9298"/>
        </w:tabs>
        <w:ind w:firstLine="420"/>
        <w:rPr>
          <w:rFonts w:hAnsi="宋体"/>
          <w:kern w:val="2"/>
          <w:szCs w:val="24"/>
        </w:rPr>
      </w:pPr>
      <w:r>
        <w:rPr>
          <w:rFonts w:hint="eastAsia" w:hAnsi="宋体"/>
          <w:kern w:val="2"/>
          <w:szCs w:val="24"/>
        </w:rPr>
        <w:t>网管系统应能支持对部分区域、群组中网元重要性能指标的实时监视。实时监控的指标能以图表形式呈现。</w:t>
      </w:r>
    </w:p>
    <w:p>
      <w:pPr>
        <w:pStyle w:val="38"/>
        <w:tabs>
          <w:tab w:val="center" w:pos="4201"/>
          <w:tab w:val="right" w:leader="dot" w:pos="9298"/>
        </w:tabs>
        <w:ind w:firstLine="420"/>
        <w:rPr>
          <w:rFonts w:hAnsi="宋体"/>
          <w:kern w:val="2"/>
          <w:szCs w:val="24"/>
        </w:rPr>
      </w:pPr>
      <w:r>
        <w:rPr>
          <w:rFonts w:hint="eastAsia" w:hAnsi="宋体"/>
          <w:kern w:val="2"/>
          <w:szCs w:val="24"/>
        </w:rPr>
        <w:t>网管应提供性能监控窗口，支持操作人员选取并订阅性能测量数据和指标，一旦订阅的数据收集到，在性能监控窗口上实时显示结果。</w:t>
      </w:r>
    </w:p>
    <w:p>
      <w:pPr>
        <w:pStyle w:val="38"/>
        <w:tabs>
          <w:tab w:val="center" w:pos="4201"/>
          <w:tab w:val="right" w:leader="dot" w:pos="9298"/>
        </w:tabs>
        <w:ind w:firstLine="420"/>
        <w:rPr>
          <w:rFonts w:hAnsi="宋体"/>
          <w:kern w:val="2"/>
          <w:szCs w:val="24"/>
        </w:rPr>
      </w:pPr>
      <w:r>
        <w:rPr>
          <w:rFonts w:hint="eastAsia" w:hAnsi="宋体"/>
          <w:kern w:val="2"/>
          <w:szCs w:val="24"/>
        </w:rPr>
        <w:t>网管的性能监控窗口能以表格、曲线图等形式实时显示性能结果。系统应能支持多个曲线图的同时显示。</w:t>
      </w:r>
    </w:p>
    <w:p>
      <w:pPr>
        <w:pStyle w:val="38"/>
        <w:tabs>
          <w:tab w:val="center" w:pos="4201"/>
          <w:tab w:val="right" w:leader="dot" w:pos="9298"/>
        </w:tabs>
        <w:ind w:firstLine="420"/>
      </w:pPr>
      <w:r>
        <w:rPr>
          <w:rFonts w:hint="eastAsia" w:hAnsi="宋体"/>
          <w:kern w:val="2"/>
          <w:szCs w:val="24"/>
        </w:rPr>
        <w:t>网管系统应支持把实时监控的最新性能指标值与预先定义的阈值进行比较，如果超出阈值规定范围就产生对应于性能级别的性能告警。一旦性能指标值回到正常值范围，该性能告警则被自动地清除。</w:t>
      </w:r>
    </w:p>
    <w:p>
      <w:pPr>
        <w:pStyle w:val="3"/>
        <w:numPr>
          <w:ilvl w:val="0"/>
          <w:numId w:val="0"/>
        </w:numPr>
        <w:bidi w:val="0"/>
        <w:ind w:leftChars="0"/>
      </w:pPr>
      <w:bookmarkStart w:id="2285" w:name="_Toc361127035"/>
      <w:bookmarkStart w:id="2286" w:name="_Toc306606581"/>
      <w:bookmarkStart w:id="2287" w:name="_Toc402970198"/>
      <w:bookmarkStart w:id="2288" w:name="_Toc36144921"/>
      <w:bookmarkStart w:id="2289" w:name="_Toc14591"/>
      <w:r>
        <w:rPr>
          <w:rFonts w:hint="eastAsia"/>
          <w:lang w:val="en-US" w:eastAsia="zh-CN"/>
        </w:rPr>
        <w:t>8.6</w:t>
      </w:r>
      <w:r>
        <w:rPr>
          <w:rFonts w:hint="eastAsia"/>
        </w:rPr>
        <w:t>统计与</w:t>
      </w:r>
      <w:bookmarkEnd w:id="2283"/>
      <w:bookmarkEnd w:id="2285"/>
      <w:r>
        <w:rPr>
          <w:rFonts w:hint="eastAsia"/>
        </w:rPr>
        <w:t>输出</w:t>
      </w:r>
      <w:bookmarkEnd w:id="2286"/>
      <w:bookmarkEnd w:id="2287"/>
      <w:bookmarkEnd w:id="2288"/>
      <w:bookmarkEnd w:id="2289"/>
    </w:p>
    <w:p>
      <w:pPr>
        <w:pStyle w:val="38"/>
        <w:tabs>
          <w:tab w:val="center" w:pos="4201"/>
          <w:tab w:val="right" w:leader="dot" w:pos="9298"/>
        </w:tabs>
        <w:ind w:firstLine="420"/>
        <w:rPr>
          <w:rFonts w:hAnsi="宋体"/>
          <w:kern w:val="2"/>
          <w:szCs w:val="24"/>
        </w:rPr>
      </w:pPr>
      <w:r>
        <w:rPr>
          <w:rFonts w:hint="eastAsia" w:hAnsi="宋体"/>
          <w:kern w:val="2"/>
          <w:szCs w:val="24"/>
        </w:rPr>
        <w:t>网管系统性能统计数据是获取网络性能数据的重要手段，也是了解网络性能指标的重要途径。要求网管系统话务统计能准确、如实地反映网络的实际运行状态。</w:t>
      </w:r>
    </w:p>
    <w:p>
      <w:pPr>
        <w:pStyle w:val="38"/>
        <w:tabs>
          <w:tab w:val="center" w:pos="4201"/>
          <w:tab w:val="right" w:leader="dot" w:pos="9298"/>
        </w:tabs>
        <w:ind w:firstLine="420"/>
        <w:rPr>
          <w:rFonts w:hAnsi="宋体"/>
          <w:kern w:val="2"/>
          <w:szCs w:val="24"/>
        </w:rPr>
      </w:pPr>
      <w:r>
        <w:rPr>
          <w:rFonts w:hAnsi="宋体"/>
          <w:kern w:val="2"/>
          <w:szCs w:val="24"/>
        </w:rPr>
        <w:t>网管系统</w:t>
      </w:r>
      <w:r>
        <w:rPr>
          <w:rFonts w:hint="eastAsia" w:hAnsi="宋体"/>
          <w:kern w:val="2"/>
          <w:szCs w:val="24"/>
        </w:rPr>
        <w:t>应能对中国联通规定的所有指标进行数据的采集、统计和分析。能支持自定义公式，以定义计数器和指标之间的对应关系产生自定义指标，并根据自定义指标进行统计、呈现和生成报表。</w:t>
      </w:r>
    </w:p>
    <w:p>
      <w:pPr>
        <w:pStyle w:val="38"/>
        <w:tabs>
          <w:tab w:val="center" w:pos="4201"/>
          <w:tab w:val="right" w:leader="dot" w:pos="9298"/>
        </w:tabs>
        <w:ind w:firstLine="420"/>
        <w:rPr>
          <w:rFonts w:hAnsi="宋体"/>
          <w:kern w:val="2"/>
          <w:szCs w:val="24"/>
        </w:rPr>
      </w:pPr>
      <w:r>
        <w:rPr>
          <w:rFonts w:hint="eastAsia" w:hAnsi="宋体"/>
          <w:kern w:val="2"/>
          <w:szCs w:val="24"/>
        </w:rPr>
        <w:t>网管系统应能提供厂商建议的基本性能统计指标的定义及统计功能。</w:t>
      </w:r>
    </w:p>
    <w:p>
      <w:pPr>
        <w:pStyle w:val="38"/>
        <w:tabs>
          <w:tab w:val="center" w:pos="4201"/>
          <w:tab w:val="right" w:leader="dot" w:pos="9298"/>
        </w:tabs>
        <w:ind w:firstLine="420"/>
        <w:rPr>
          <w:rFonts w:hAnsi="宋体"/>
          <w:kern w:val="2"/>
          <w:szCs w:val="24"/>
        </w:rPr>
      </w:pPr>
      <w:r>
        <w:rPr>
          <w:rFonts w:hint="eastAsia" w:hAnsi="宋体"/>
          <w:kern w:val="2"/>
          <w:szCs w:val="24"/>
        </w:rPr>
        <w:t>网管系统应能提供性能统计相关的每个原始计数器</w:t>
      </w:r>
      <w:r>
        <w:rPr>
          <w:rFonts w:hAnsi="宋体"/>
          <w:kern w:val="2"/>
          <w:szCs w:val="24"/>
        </w:rPr>
        <w:t>(counter)</w:t>
      </w:r>
      <w:r>
        <w:rPr>
          <w:rFonts w:hint="eastAsia" w:hAnsi="宋体"/>
          <w:kern w:val="2"/>
          <w:szCs w:val="24"/>
        </w:rPr>
        <w:t>的详细定义以及计数器的采集点说明，以及性能指标相关的每个事件的详细定义以及采集点说明。</w:t>
      </w:r>
    </w:p>
    <w:p>
      <w:pPr>
        <w:pStyle w:val="38"/>
        <w:tabs>
          <w:tab w:val="center" w:pos="4201"/>
          <w:tab w:val="right" w:leader="dot" w:pos="9298"/>
        </w:tabs>
        <w:ind w:firstLine="420"/>
        <w:rPr>
          <w:rFonts w:hAnsi="宋体"/>
          <w:kern w:val="2"/>
          <w:szCs w:val="24"/>
        </w:rPr>
      </w:pPr>
      <w:r>
        <w:rPr>
          <w:rFonts w:hint="eastAsia" w:hAnsi="宋体"/>
          <w:kern w:val="2"/>
          <w:szCs w:val="24"/>
        </w:rPr>
        <w:t>网管系统应能提供多种形式的性能统计结果显示并支持导出功能</w:t>
      </w:r>
    </w:p>
    <w:bookmarkEnd w:id="2284"/>
    <w:p>
      <w:pPr>
        <w:pStyle w:val="2"/>
        <w:bidi w:val="0"/>
        <w:rPr>
          <w:lang w:eastAsia="zh-CN"/>
        </w:rPr>
      </w:pPr>
      <w:bookmarkStart w:id="2290" w:name="_Toc238867047"/>
      <w:bookmarkStart w:id="2291" w:name="_Toc306606582"/>
      <w:bookmarkStart w:id="2292" w:name="_Toc361127038"/>
      <w:bookmarkStart w:id="2293" w:name="_Toc402970199"/>
      <w:bookmarkStart w:id="2294" w:name="_Toc1778"/>
      <w:bookmarkStart w:id="2295" w:name="_Toc36144922"/>
      <w:r>
        <w:rPr>
          <w:rFonts w:hint="eastAsia"/>
          <w:lang w:val="en-US" w:eastAsia="zh-CN"/>
        </w:rPr>
        <w:t>9、</w:t>
      </w:r>
      <w:r>
        <w:rPr>
          <w:rFonts w:hint="eastAsia"/>
          <w:lang w:eastAsia="zh-CN"/>
        </w:rPr>
        <w:t>报表</w:t>
      </w:r>
      <w:bookmarkEnd w:id="2290"/>
      <w:r>
        <w:rPr>
          <w:rFonts w:hint="eastAsia"/>
          <w:lang w:eastAsia="zh-CN"/>
        </w:rPr>
        <w:t>管理</w:t>
      </w:r>
      <w:bookmarkEnd w:id="2291"/>
      <w:bookmarkEnd w:id="2292"/>
      <w:bookmarkEnd w:id="2293"/>
      <w:r>
        <w:rPr>
          <w:rFonts w:hint="eastAsia"/>
          <w:lang w:eastAsia="zh-CN"/>
        </w:rPr>
        <w:t>（微基站</w:t>
      </w:r>
      <w:r>
        <w:rPr>
          <w:lang w:eastAsia="zh-CN"/>
        </w:rPr>
        <w:t>适用）</w:t>
      </w:r>
      <w:bookmarkEnd w:id="2294"/>
      <w:bookmarkEnd w:id="2295"/>
    </w:p>
    <w:p>
      <w:pPr>
        <w:pStyle w:val="38"/>
        <w:tabs>
          <w:tab w:val="center" w:pos="4201"/>
          <w:tab w:val="right" w:leader="dot" w:pos="9298"/>
        </w:tabs>
        <w:ind w:firstLine="420"/>
        <w:rPr>
          <w:rFonts w:hAnsi="宋体"/>
          <w:kern w:val="2"/>
          <w:szCs w:val="24"/>
        </w:rPr>
      </w:pPr>
      <w:r>
        <w:rPr>
          <w:rFonts w:hint="eastAsia" w:hAnsi="宋体"/>
          <w:kern w:val="2"/>
          <w:szCs w:val="24"/>
        </w:rPr>
        <w:t>网管系统必须提供报表管理功能。网管的报表系统应具有报表定制、报表模板管理、报表门限管理、报表定时生成和定时发布等功能。报表管理模块应包含对配置、性能、告警等各类数据报表的管理能力。</w:t>
      </w:r>
    </w:p>
    <w:p>
      <w:pPr>
        <w:pStyle w:val="3"/>
        <w:numPr>
          <w:ilvl w:val="0"/>
          <w:numId w:val="0"/>
        </w:numPr>
        <w:ind w:leftChars="0"/>
        <w:outlineLvl w:val="1"/>
        <w:rPr>
          <w:snapToGrid/>
        </w:rPr>
      </w:pPr>
      <w:bookmarkStart w:id="2296" w:name="_Toc306606583"/>
      <w:bookmarkStart w:id="2297" w:name="_Toc402970200"/>
      <w:bookmarkStart w:id="2298" w:name="_Toc361127039"/>
      <w:bookmarkStart w:id="2299" w:name="_Toc20644"/>
      <w:bookmarkStart w:id="2300" w:name="_Toc36144923"/>
      <w:r>
        <w:rPr>
          <w:rFonts w:hint="eastAsia"/>
          <w:snapToGrid/>
          <w:lang w:val="en-US" w:eastAsia="zh-CN"/>
        </w:rPr>
        <w:t>9.1</w:t>
      </w:r>
      <w:r>
        <w:rPr>
          <w:rFonts w:hint="eastAsia"/>
          <w:snapToGrid/>
        </w:rPr>
        <w:t>报表任务管理</w:t>
      </w:r>
      <w:bookmarkEnd w:id="2296"/>
      <w:bookmarkEnd w:id="2297"/>
      <w:bookmarkEnd w:id="2298"/>
      <w:bookmarkEnd w:id="2299"/>
      <w:bookmarkEnd w:id="2300"/>
    </w:p>
    <w:p>
      <w:pPr>
        <w:pStyle w:val="38"/>
        <w:tabs>
          <w:tab w:val="center" w:pos="4201"/>
          <w:tab w:val="right" w:leader="dot" w:pos="9298"/>
        </w:tabs>
        <w:ind w:firstLine="420"/>
        <w:rPr>
          <w:rFonts w:hAnsi="宋体"/>
          <w:kern w:val="2"/>
          <w:szCs w:val="24"/>
        </w:rPr>
      </w:pPr>
      <w:r>
        <w:rPr>
          <w:rFonts w:hint="eastAsia"/>
        </w:rPr>
        <w:t>报</w:t>
      </w:r>
      <w:r>
        <w:rPr>
          <w:rFonts w:hint="eastAsia" w:hAnsi="宋体"/>
          <w:kern w:val="2"/>
          <w:szCs w:val="24"/>
        </w:rPr>
        <w:t>表任务管理应支持设置周期性和非周期报表任务。任务中</w:t>
      </w:r>
      <w:r>
        <w:rPr>
          <w:rFonts w:hAnsi="宋体"/>
          <w:kern w:val="2"/>
          <w:szCs w:val="24"/>
        </w:rPr>
        <w:t>设置报表生成时间、发布时间</w:t>
      </w:r>
      <w:r>
        <w:rPr>
          <w:rFonts w:hint="eastAsia" w:hAnsi="宋体"/>
          <w:kern w:val="2"/>
          <w:szCs w:val="24"/>
        </w:rPr>
        <w:t>，</w:t>
      </w:r>
      <w:r>
        <w:rPr>
          <w:rFonts w:hAnsi="宋体"/>
          <w:kern w:val="2"/>
          <w:szCs w:val="24"/>
        </w:rPr>
        <w:t>系统</w:t>
      </w:r>
      <w:r>
        <w:rPr>
          <w:rFonts w:hint="eastAsia" w:hAnsi="宋体"/>
          <w:kern w:val="2"/>
          <w:szCs w:val="24"/>
        </w:rPr>
        <w:t>能</w:t>
      </w:r>
      <w:r>
        <w:rPr>
          <w:rFonts w:hAnsi="宋体"/>
          <w:kern w:val="2"/>
          <w:szCs w:val="24"/>
        </w:rPr>
        <w:t>根据任务定期生成报表。</w:t>
      </w:r>
      <w:r>
        <w:rPr>
          <w:rFonts w:hint="eastAsia" w:hAnsi="宋体"/>
          <w:kern w:val="2"/>
          <w:szCs w:val="24"/>
        </w:rPr>
        <w:t>报表生成应支持自动和手动执行方式。</w:t>
      </w:r>
    </w:p>
    <w:p>
      <w:pPr>
        <w:pStyle w:val="38"/>
        <w:tabs>
          <w:tab w:val="center" w:pos="4201"/>
          <w:tab w:val="right" w:leader="dot" w:pos="9298"/>
        </w:tabs>
        <w:ind w:firstLine="420"/>
        <w:rPr>
          <w:rFonts w:hAnsi="宋体"/>
          <w:kern w:val="2"/>
          <w:szCs w:val="24"/>
        </w:rPr>
      </w:pPr>
      <w:r>
        <w:rPr>
          <w:rFonts w:hint="eastAsia" w:hAnsi="宋体"/>
          <w:kern w:val="2"/>
          <w:szCs w:val="24"/>
        </w:rPr>
        <w:t>网管系统应支持</w:t>
      </w:r>
      <w:r>
        <w:rPr>
          <w:rFonts w:hAnsi="宋体"/>
          <w:kern w:val="2"/>
          <w:szCs w:val="24"/>
        </w:rPr>
        <w:t>操作人员</w:t>
      </w:r>
      <w:r>
        <w:rPr>
          <w:rFonts w:hint="eastAsia" w:hAnsi="宋体"/>
          <w:kern w:val="2"/>
          <w:szCs w:val="24"/>
        </w:rPr>
        <w:t>创建报表任务、修改报表任务、删除报表任务、挂起/激活报表任务，报表任务执行结果可查询和导出（满足XML、TXT、Excel等格式）</w:t>
      </w:r>
      <w:r>
        <w:rPr>
          <w:rFonts w:hAnsi="宋体"/>
          <w:kern w:val="2"/>
          <w:szCs w:val="24"/>
        </w:rPr>
        <w:t>。</w:t>
      </w:r>
    </w:p>
    <w:p>
      <w:pPr>
        <w:pStyle w:val="3"/>
        <w:numPr>
          <w:ilvl w:val="0"/>
          <w:numId w:val="0"/>
        </w:numPr>
        <w:ind w:leftChars="0"/>
        <w:outlineLvl w:val="1"/>
        <w:rPr>
          <w:rFonts w:hint="eastAsia"/>
          <w:snapToGrid/>
        </w:rPr>
      </w:pPr>
      <w:bookmarkStart w:id="2301" w:name="_Toc402970201"/>
      <w:bookmarkStart w:id="2302" w:name="_Toc36144924"/>
      <w:bookmarkStart w:id="2303" w:name="_Toc21017"/>
      <w:bookmarkStart w:id="2304" w:name="_Toc306606584"/>
      <w:bookmarkStart w:id="2305" w:name="_Toc361127040"/>
      <w:r>
        <w:rPr>
          <w:rFonts w:hint="eastAsia"/>
          <w:snapToGrid/>
          <w:lang w:val="en-US" w:eastAsia="zh-CN"/>
        </w:rPr>
        <w:t>9.2</w:t>
      </w:r>
      <w:r>
        <w:rPr>
          <w:rFonts w:hint="eastAsia"/>
          <w:snapToGrid/>
        </w:rPr>
        <w:t>报表模板管理</w:t>
      </w:r>
      <w:bookmarkEnd w:id="2301"/>
      <w:bookmarkEnd w:id="2302"/>
      <w:bookmarkEnd w:id="2303"/>
      <w:bookmarkEnd w:id="2304"/>
      <w:bookmarkEnd w:id="2305"/>
    </w:p>
    <w:p>
      <w:pPr>
        <w:pStyle w:val="38"/>
        <w:tabs>
          <w:tab w:val="center" w:pos="4201"/>
          <w:tab w:val="right" w:leader="dot" w:pos="9298"/>
        </w:tabs>
        <w:ind w:firstLine="420"/>
        <w:rPr>
          <w:rFonts w:hAnsi="宋体"/>
          <w:kern w:val="2"/>
          <w:szCs w:val="24"/>
        </w:rPr>
      </w:pPr>
      <w:r>
        <w:rPr>
          <w:rFonts w:hint="eastAsia" w:hAnsi="宋体"/>
          <w:kern w:val="2"/>
          <w:szCs w:val="24"/>
        </w:rPr>
        <w:t>报表模板管理应支持系统报表模板和自定义报表模板。系统报表模板是网管系统提供给操作人员使用但不可以修改、删除的模板。而自定义报表模板是可由操作人员根据自身需要，自定义生成的报表模板，可进行创建、修改、删除的报表模板。</w:t>
      </w:r>
    </w:p>
    <w:p>
      <w:pPr>
        <w:pStyle w:val="3"/>
        <w:numPr>
          <w:ilvl w:val="0"/>
          <w:numId w:val="0"/>
        </w:numPr>
        <w:ind w:leftChars="0"/>
        <w:outlineLvl w:val="1"/>
        <w:rPr>
          <w:rFonts w:hint="eastAsia"/>
          <w:snapToGrid/>
        </w:rPr>
      </w:pPr>
      <w:bookmarkStart w:id="2306" w:name="_Toc1677"/>
      <w:bookmarkStart w:id="2307" w:name="_Toc236055971"/>
      <w:bookmarkStart w:id="2308" w:name="_Toc361127041"/>
      <w:bookmarkStart w:id="2309" w:name="_Toc36144925"/>
      <w:bookmarkStart w:id="2310" w:name="_Toc306606585"/>
      <w:bookmarkStart w:id="2311" w:name="_Toc402970202"/>
      <w:r>
        <w:rPr>
          <w:rFonts w:hint="eastAsia"/>
          <w:snapToGrid/>
          <w:lang w:val="en-US" w:eastAsia="zh-CN"/>
        </w:rPr>
        <w:t>9.3</w:t>
      </w:r>
      <w:r>
        <w:rPr>
          <w:rFonts w:hint="eastAsia"/>
          <w:snapToGrid/>
        </w:rPr>
        <w:t>报表门限管理</w:t>
      </w:r>
      <w:bookmarkEnd w:id="2306"/>
      <w:bookmarkEnd w:id="2307"/>
      <w:bookmarkEnd w:id="2308"/>
      <w:bookmarkEnd w:id="2309"/>
      <w:bookmarkEnd w:id="2310"/>
      <w:bookmarkEnd w:id="2311"/>
    </w:p>
    <w:p>
      <w:pPr>
        <w:pStyle w:val="38"/>
        <w:tabs>
          <w:tab w:val="center" w:pos="4201"/>
          <w:tab w:val="right" w:leader="dot" w:pos="9298"/>
        </w:tabs>
        <w:ind w:firstLine="420"/>
        <w:rPr>
          <w:rFonts w:hAnsi="宋体"/>
          <w:kern w:val="2"/>
          <w:szCs w:val="24"/>
        </w:rPr>
      </w:pPr>
      <w:r>
        <w:rPr>
          <w:rFonts w:hint="eastAsia" w:hAnsi="宋体"/>
          <w:kern w:val="2"/>
          <w:szCs w:val="24"/>
        </w:rPr>
        <w:t>网管系统应提供报表门限管理功能。即</w:t>
      </w:r>
      <w:r>
        <w:rPr>
          <w:rFonts w:hAnsi="宋体"/>
          <w:kern w:val="2"/>
          <w:szCs w:val="24"/>
        </w:rPr>
        <w:t>对</w:t>
      </w:r>
      <w:r>
        <w:rPr>
          <w:rFonts w:hint="eastAsia" w:hAnsi="宋体"/>
          <w:kern w:val="2"/>
          <w:szCs w:val="24"/>
        </w:rPr>
        <w:t>报表中的性能指标，操作人员可手动设置门限值，并支持多级门限区，在报表中的指标呈现时，能按照门限区域分别分区呈现。</w:t>
      </w:r>
    </w:p>
    <w:p>
      <w:pPr>
        <w:pStyle w:val="3"/>
        <w:numPr>
          <w:ilvl w:val="0"/>
          <w:numId w:val="0"/>
        </w:numPr>
        <w:ind w:leftChars="0"/>
        <w:outlineLvl w:val="1"/>
        <w:rPr>
          <w:rFonts w:hint="eastAsia"/>
          <w:snapToGrid/>
        </w:rPr>
      </w:pPr>
      <w:bookmarkStart w:id="2312" w:name="_Toc361127042"/>
      <w:bookmarkStart w:id="2313" w:name="_Toc402970203"/>
      <w:bookmarkStart w:id="2314" w:name="_Toc36144926"/>
      <w:bookmarkStart w:id="2315" w:name="_Toc306606586"/>
      <w:bookmarkStart w:id="2316" w:name="_Toc366"/>
      <w:r>
        <w:rPr>
          <w:rFonts w:hint="eastAsia"/>
          <w:snapToGrid/>
          <w:lang w:val="en-US" w:eastAsia="zh-CN"/>
        </w:rPr>
        <w:t>9.4</w:t>
      </w:r>
      <w:r>
        <w:rPr>
          <w:rFonts w:hint="eastAsia"/>
          <w:snapToGrid/>
        </w:rPr>
        <w:t>自定义报表</w:t>
      </w:r>
      <w:bookmarkEnd w:id="2312"/>
      <w:bookmarkEnd w:id="2313"/>
      <w:bookmarkEnd w:id="2314"/>
      <w:bookmarkEnd w:id="2315"/>
      <w:bookmarkEnd w:id="2316"/>
    </w:p>
    <w:p>
      <w:pPr>
        <w:pStyle w:val="38"/>
        <w:tabs>
          <w:tab w:val="center" w:pos="4201"/>
          <w:tab w:val="right" w:leader="dot" w:pos="9298"/>
        </w:tabs>
        <w:ind w:firstLine="420"/>
        <w:rPr>
          <w:rFonts w:hAnsi="宋体"/>
          <w:kern w:val="2"/>
          <w:szCs w:val="24"/>
        </w:rPr>
      </w:pPr>
      <w:r>
        <w:rPr>
          <w:rFonts w:hint="eastAsia" w:hAnsi="宋体"/>
          <w:kern w:val="2"/>
          <w:szCs w:val="24"/>
        </w:rPr>
        <w:t>网管系统应能提供自定义报表的功能。即操作人员能在网管系统已采集到的原始信息基础上，以配置、性能、</w:t>
      </w:r>
      <w:r>
        <w:rPr>
          <w:rFonts w:hAnsi="宋体"/>
          <w:kern w:val="2"/>
          <w:szCs w:val="24"/>
        </w:rPr>
        <w:t>MR</w:t>
      </w:r>
      <w:r>
        <w:rPr>
          <w:rFonts w:hint="eastAsia" w:hAnsi="宋体"/>
          <w:kern w:val="2"/>
          <w:szCs w:val="24"/>
        </w:rPr>
        <w:t>等数据为基础，通过频段、区域、子网、群组、网元、时段和性能指标等项目自定义需要的报表。</w:t>
      </w:r>
    </w:p>
    <w:p>
      <w:pPr>
        <w:pStyle w:val="38"/>
        <w:tabs>
          <w:tab w:val="center" w:pos="4201"/>
          <w:tab w:val="right" w:leader="dot" w:pos="9298"/>
        </w:tabs>
        <w:ind w:firstLine="420"/>
        <w:rPr>
          <w:rFonts w:hAnsi="宋体"/>
          <w:kern w:val="2"/>
          <w:szCs w:val="24"/>
        </w:rPr>
      </w:pPr>
      <w:r>
        <w:rPr>
          <w:rFonts w:hint="eastAsia" w:hAnsi="宋体"/>
          <w:kern w:val="2"/>
          <w:szCs w:val="24"/>
        </w:rPr>
        <w:t>自定义报表应能支持报表生成导航系统。</w:t>
      </w:r>
    </w:p>
    <w:p>
      <w:pPr>
        <w:pStyle w:val="38"/>
        <w:tabs>
          <w:tab w:val="center" w:pos="4201"/>
          <w:tab w:val="right" w:leader="dot" w:pos="9298"/>
        </w:tabs>
        <w:ind w:firstLine="420"/>
        <w:rPr>
          <w:rFonts w:hAnsi="宋体"/>
          <w:kern w:val="2"/>
          <w:szCs w:val="24"/>
        </w:rPr>
      </w:pPr>
      <w:r>
        <w:rPr>
          <w:rFonts w:hint="eastAsia" w:hAnsi="宋体"/>
          <w:kern w:val="2"/>
          <w:szCs w:val="24"/>
        </w:rPr>
        <w:t>自定义报表应提供表格、图形（如折线图、直方图、饼图等）方式显示统计结果，并具有自定义报表预览的功能。</w:t>
      </w:r>
    </w:p>
    <w:p>
      <w:pPr>
        <w:pStyle w:val="3"/>
        <w:numPr>
          <w:ilvl w:val="0"/>
          <w:numId w:val="0"/>
        </w:numPr>
        <w:ind w:leftChars="0"/>
        <w:outlineLvl w:val="1"/>
        <w:rPr>
          <w:rFonts w:hint="eastAsia"/>
          <w:snapToGrid/>
        </w:rPr>
      </w:pPr>
      <w:bookmarkStart w:id="2317" w:name="_Toc306606587"/>
      <w:bookmarkStart w:id="2318" w:name="_Toc36144927"/>
      <w:bookmarkStart w:id="2319" w:name="_Toc361127043"/>
      <w:bookmarkStart w:id="2320" w:name="_Toc402970204"/>
      <w:bookmarkStart w:id="2321" w:name="_Toc16387"/>
      <w:r>
        <w:rPr>
          <w:rFonts w:hint="eastAsia"/>
          <w:snapToGrid/>
          <w:lang w:val="en-US" w:eastAsia="zh-CN"/>
        </w:rPr>
        <w:t>9.5</w:t>
      </w:r>
      <w:r>
        <w:rPr>
          <w:rFonts w:hint="eastAsia"/>
          <w:snapToGrid/>
        </w:rPr>
        <w:t>报表生成</w:t>
      </w:r>
      <w:bookmarkEnd w:id="2317"/>
      <w:bookmarkEnd w:id="2318"/>
      <w:bookmarkEnd w:id="2319"/>
      <w:bookmarkEnd w:id="2320"/>
      <w:bookmarkEnd w:id="2321"/>
    </w:p>
    <w:p>
      <w:pPr>
        <w:pStyle w:val="38"/>
        <w:tabs>
          <w:tab w:val="center" w:pos="4201"/>
          <w:tab w:val="right" w:leader="dot" w:pos="9298"/>
        </w:tabs>
        <w:ind w:firstLine="420"/>
        <w:rPr>
          <w:rFonts w:hAnsi="宋体"/>
          <w:kern w:val="2"/>
          <w:szCs w:val="24"/>
        </w:rPr>
      </w:pPr>
      <w:r>
        <w:rPr>
          <w:rFonts w:hint="eastAsia" w:hAnsi="宋体"/>
          <w:kern w:val="2"/>
          <w:szCs w:val="24"/>
        </w:rPr>
        <w:t>报表生成应支持手工和自动生成报表两种方式。</w:t>
      </w:r>
    </w:p>
    <w:p>
      <w:pPr>
        <w:pStyle w:val="38"/>
        <w:tabs>
          <w:tab w:val="center" w:pos="4201"/>
          <w:tab w:val="right" w:leader="dot" w:pos="9298"/>
        </w:tabs>
        <w:ind w:firstLine="420"/>
        <w:rPr>
          <w:rFonts w:hAnsi="宋体"/>
          <w:kern w:val="2"/>
          <w:szCs w:val="24"/>
        </w:rPr>
      </w:pPr>
      <w:r>
        <w:rPr>
          <w:rFonts w:hint="eastAsia" w:hAnsi="宋体"/>
          <w:kern w:val="2"/>
          <w:szCs w:val="24"/>
        </w:rPr>
        <w:t>自动生成报表要求可选择报表模板，可自定义报表自动生成条件，如任务自动执行时间、执行周期等。</w:t>
      </w:r>
    </w:p>
    <w:p>
      <w:pPr>
        <w:pStyle w:val="38"/>
        <w:tabs>
          <w:tab w:val="center" w:pos="4201"/>
          <w:tab w:val="right" w:leader="dot" w:pos="9298"/>
        </w:tabs>
        <w:ind w:firstLine="420"/>
        <w:rPr>
          <w:rFonts w:hAnsi="宋体"/>
          <w:kern w:val="2"/>
          <w:szCs w:val="24"/>
        </w:rPr>
      </w:pPr>
      <w:r>
        <w:rPr>
          <w:rFonts w:hint="eastAsia" w:hAnsi="宋体"/>
          <w:kern w:val="2"/>
          <w:szCs w:val="24"/>
        </w:rPr>
        <w:t>周期性自动生成报表的执行周期应可设置，粒度分为小时、日、周、月、固定天数等。非周期性手工生成报表应能支持时间、区域和网元的选择。</w:t>
      </w:r>
    </w:p>
    <w:p>
      <w:pPr>
        <w:pStyle w:val="38"/>
        <w:tabs>
          <w:tab w:val="center" w:pos="4201"/>
          <w:tab w:val="right" w:leader="dot" w:pos="9298"/>
        </w:tabs>
        <w:ind w:firstLine="420"/>
        <w:rPr>
          <w:rFonts w:hAnsi="宋体"/>
          <w:kern w:val="2"/>
          <w:szCs w:val="24"/>
        </w:rPr>
      </w:pPr>
      <w:r>
        <w:rPr>
          <w:rFonts w:hint="eastAsia" w:hAnsi="宋体"/>
          <w:kern w:val="2"/>
          <w:szCs w:val="24"/>
        </w:rPr>
        <w:t>报表生成延时时间要求：对日常15分钟、30分钟、60分钟粒度的性能统计报表要求在原始数据入库后能在5秒内生成并可查询。对自定义报表，报表生成时延一般要求小于30分钟，并给出报表生成进度提示。</w:t>
      </w:r>
    </w:p>
    <w:p>
      <w:pPr>
        <w:pStyle w:val="38"/>
        <w:tabs>
          <w:tab w:val="center" w:pos="4201"/>
          <w:tab w:val="right" w:leader="dot" w:pos="9298"/>
        </w:tabs>
        <w:ind w:firstLine="420"/>
      </w:pPr>
      <w:r>
        <w:rPr>
          <w:rFonts w:hint="eastAsia" w:hAnsi="宋体"/>
          <w:kern w:val="2"/>
          <w:szCs w:val="24"/>
        </w:rPr>
        <w:t>对于定期执行的报表，当执行失败时，应产生告警或通知。</w:t>
      </w:r>
    </w:p>
    <w:p>
      <w:pPr>
        <w:pStyle w:val="3"/>
        <w:numPr>
          <w:ilvl w:val="0"/>
          <w:numId w:val="0"/>
        </w:numPr>
        <w:ind w:leftChars="0"/>
        <w:outlineLvl w:val="1"/>
        <w:rPr>
          <w:rFonts w:hint="eastAsia"/>
          <w:snapToGrid/>
        </w:rPr>
      </w:pPr>
      <w:bookmarkStart w:id="2322" w:name="_Toc82581193"/>
      <w:bookmarkStart w:id="2323" w:name="_Toc361127044"/>
      <w:bookmarkStart w:id="2324" w:name="_Toc20170"/>
      <w:bookmarkStart w:id="2325" w:name="_Toc36144928"/>
      <w:bookmarkStart w:id="2326" w:name="_Toc306606588"/>
      <w:bookmarkStart w:id="2327" w:name="_Toc402970205"/>
      <w:r>
        <w:rPr>
          <w:rFonts w:hint="eastAsia"/>
          <w:snapToGrid/>
          <w:lang w:val="en-US" w:eastAsia="zh-CN"/>
        </w:rPr>
        <w:t>9.6</w:t>
      </w:r>
      <w:r>
        <w:rPr>
          <w:rFonts w:hint="eastAsia"/>
          <w:snapToGrid/>
        </w:rPr>
        <w:t>报表发布</w:t>
      </w:r>
      <w:bookmarkEnd w:id="2322"/>
      <w:r>
        <w:rPr>
          <w:rFonts w:hint="eastAsia"/>
          <w:snapToGrid/>
        </w:rPr>
        <w:t>及输出</w:t>
      </w:r>
      <w:bookmarkEnd w:id="2323"/>
      <w:bookmarkEnd w:id="2324"/>
      <w:bookmarkEnd w:id="2325"/>
      <w:bookmarkEnd w:id="2326"/>
      <w:bookmarkEnd w:id="2327"/>
    </w:p>
    <w:p>
      <w:pPr>
        <w:pStyle w:val="38"/>
        <w:tabs>
          <w:tab w:val="center" w:pos="4201"/>
          <w:tab w:val="right" w:leader="dot" w:pos="9298"/>
        </w:tabs>
        <w:ind w:firstLine="420"/>
        <w:rPr>
          <w:rFonts w:hAnsi="宋体"/>
          <w:kern w:val="2"/>
          <w:szCs w:val="24"/>
        </w:rPr>
      </w:pPr>
      <w:r>
        <w:rPr>
          <w:rFonts w:hint="eastAsia" w:hAnsi="宋体"/>
          <w:kern w:val="2"/>
          <w:szCs w:val="24"/>
        </w:rPr>
        <w:t>网管系统应能支持报表以</w:t>
      </w:r>
      <w:r>
        <w:rPr>
          <w:rFonts w:hAnsi="宋体"/>
          <w:kern w:val="2"/>
          <w:szCs w:val="24"/>
        </w:rPr>
        <w:t xml:space="preserve"> CSV</w:t>
      </w:r>
      <w:r>
        <w:rPr>
          <w:rFonts w:hint="eastAsia" w:hAnsi="宋体"/>
          <w:kern w:val="2"/>
          <w:szCs w:val="24"/>
        </w:rPr>
        <w:t>、</w:t>
      </w:r>
      <w:r>
        <w:rPr>
          <w:rFonts w:hAnsi="宋体"/>
          <w:kern w:val="2"/>
          <w:szCs w:val="24"/>
        </w:rPr>
        <w:t>EXCEL</w:t>
      </w:r>
      <w:r>
        <w:rPr>
          <w:rFonts w:hint="eastAsia" w:hAnsi="宋体"/>
          <w:kern w:val="2"/>
          <w:szCs w:val="24"/>
        </w:rPr>
        <w:t>等一种或多种文件格式自动发布输出。</w:t>
      </w:r>
    </w:p>
    <w:p>
      <w:pPr>
        <w:pStyle w:val="38"/>
        <w:tabs>
          <w:tab w:val="center" w:pos="4201"/>
          <w:tab w:val="right" w:leader="dot" w:pos="9298"/>
        </w:tabs>
        <w:ind w:firstLine="420"/>
        <w:rPr>
          <w:rFonts w:hAnsi="宋体"/>
          <w:kern w:val="2"/>
          <w:szCs w:val="24"/>
        </w:rPr>
      </w:pPr>
      <w:r>
        <w:rPr>
          <w:rFonts w:hint="eastAsia" w:hAnsi="宋体"/>
          <w:kern w:val="2"/>
          <w:szCs w:val="24"/>
        </w:rPr>
        <w:t>报表管理模块应能支持对生成的报表指定自动发布到WEB平台或E-mail信箱，或提供远程下载。(可选)</w:t>
      </w:r>
    </w:p>
    <w:p>
      <w:pPr>
        <w:pStyle w:val="2"/>
        <w:bidi w:val="0"/>
        <w:rPr>
          <w:lang w:eastAsia="zh-CN"/>
        </w:rPr>
      </w:pPr>
      <w:bookmarkStart w:id="2328" w:name="_Toc306606589"/>
      <w:bookmarkStart w:id="2329" w:name="_Toc402970206"/>
      <w:bookmarkStart w:id="2330" w:name="_Toc31312"/>
      <w:bookmarkStart w:id="2331" w:name="_Toc36144929"/>
      <w:r>
        <w:rPr>
          <w:rFonts w:hint="eastAsia"/>
          <w:lang w:val="en-US" w:eastAsia="zh-CN"/>
        </w:rPr>
        <w:t>10、</w:t>
      </w:r>
      <w:r>
        <w:rPr>
          <w:lang w:eastAsia="zh-CN"/>
        </w:rPr>
        <w:t>TRACE</w:t>
      </w:r>
      <w:r>
        <w:rPr>
          <w:rFonts w:hint="eastAsia"/>
          <w:lang w:eastAsia="zh-CN"/>
        </w:rPr>
        <w:t>与MR数据管理</w:t>
      </w:r>
      <w:bookmarkEnd w:id="2328"/>
      <w:bookmarkEnd w:id="2329"/>
      <w:r>
        <w:rPr>
          <w:rFonts w:hint="eastAsia"/>
          <w:lang w:eastAsia="zh-CN"/>
        </w:rPr>
        <w:t>（微基站</w:t>
      </w:r>
      <w:r>
        <w:rPr>
          <w:lang w:eastAsia="zh-CN"/>
        </w:rPr>
        <w:t>适用）</w:t>
      </w:r>
      <w:bookmarkEnd w:id="2330"/>
      <w:bookmarkEnd w:id="2331"/>
    </w:p>
    <w:p>
      <w:pPr>
        <w:pStyle w:val="38"/>
        <w:tabs>
          <w:tab w:val="center" w:pos="4201"/>
          <w:tab w:val="right" w:leader="dot" w:pos="9298"/>
        </w:tabs>
        <w:ind w:firstLine="420"/>
        <w:rPr>
          <w:rFonts w:hAnsi="宋体"/>
          <w:kern w:val="2"/>
          <w:szCs w:val="24"/>
        </w:rPr>
      </w:pPr>
      <w:r>
        <w:rPr>
          <w:rFonts w:hint="eastAsia" w:hAnsi="宋体"/>
          <w:kern w:val="2"/>
          <w:szCs w:val="24"/>
        </w:rPr>
        <w:t>网管系统应能支持所辖范围内的</w:t>
      </w:r>
      <w:r>
        <w:rPr>
          <w:rFonts w:hAnsi="宋体"/>
          <w:kern w:val="2"/>
          <w:szCs w:val="24"/>
        </w:rPr>
        <w:t>TRACE</w:t>
      </w:r>
      <w:r>
        <w:rPr>
          <w:rFonts w:hint="eastAsia" w:hAnsi="宋体"/>
          <w:kern w:val="2"/>
          <w:szCs w:val="24"/>
        </w:rPr>
        <w:t>（</w:t>
      </w:r>
      <w:r>
        <w:rPr>
          <w:rFonts w:hAnsi="宋体"/>
          <w:kern w:val="2"/>
          <w:szCs w:val="24"/>
        </w:rPr>
        <w:t>可选）</w:t>
      </w:r>
      <w:r>
        <w:rPr>
          <w:rFonts w:hint="eastAsia" w:hAnsi="宋体"/>
          <w:kern w:val="2"/>
          <w:szCs w:val="24"/>
        </w:rPr>
        <w:t>和</w:t>
      </w:r>
      <w:r>
        <w:rPr>
          <w:rFonts w:hAnsi="宋体"/>
          <w:kern w:val="2"/>
          <w:szCs w:val="24"/>
        </w:rPr>
        <w:t>MR</w:t>
      </w:r>
      <w:r>
        <w:rPr>
          <w:rFonts w:hint="eastAsia" w:hAnsi="宋体"/>
          <w:kern w:val="2"/>
          <w:szCs w:val="24"/>
        </w:rPr>
        <w:t>（含周期触发和事件触发测量报告）数据的采集、存储及呈现等功能。</w:t>
      </w:r>
    </w:p>
    <w:p>
      <w:pPr>
        <w:pStyle w:val="38"/>
        <w:tabs>
          <w:tab w:val="center" w:pos="4201"/>
          <w:tab w:val="right" w:leader="dot" w:pos="9298"/>
        </w:tabs>
        <w:ind w:firstLine="420"/>
        <w:rPr>
          <w:rFonts w:hAnsi="宋体"/>
          <w:kern w:val="2"/>
          <w:szCs w:val="24"/>
        </w:rPr>
      </w:pPr>
      <w:r>
        <w:rPr>
          <w:rFonts w:hint="eastAsia" w:hAnsi="宋体"/>
          <w:kern w:val="2"/>
          <w:szCs w:val="24"/>
        </w:rPr>
        <w:t>厂家必须提供其设备网管中的</w:t>
      </w:r>
      <w:r>
        <w:rPr>
          <w:rFonts w:hAnsi="宋体"/>
          <w:kern w:val="2"/>
          <w:szCs w:val="24"/>
        </w:rPr>
        <w:t>TRACE</w:t>
      </w:r>
      <w:r>
        <w:rPr>
          <w:rFonts w:hint="eastAsia" w:hAnsi="宋体"/>
          <w:kern w:val="2"/>
          <w:szCs w:val="24"/>
        </w:rPr>
        <w:t>（</w:t>
      </w:r>
      <w:r>
        <w:rPr>
          <w:rFonts w:hAnsi="宋体"/>
          <w:kern w:val="2"/>
          <w:szCs w:val="24"/>
        </w:rPr>
        <w:t>可选）</w:t>
      </w:r>
      <w:r>
        <w:rPr>
          <w:rFonts w:hint="eastAsia" w:hAnsi="宋体"/>
          <w:kern w:val="2"/>
          <w:szCs w:val="24"/>
        </w:rPr>
        <w:t>、</w:t>
      </w:r>
      <w:r>
        <w:rPr>
          <w:rFonts w:hAnsi="宋体"/>
          <w:kern w:val="2"/>
          <w:szCs w:val="24"/>
        </w:rPr>
        <w:t>MR</w:t>
      </w:r>
      <w:r>
        <w:rPr>
          <w:rFonts w:hint="eastAsia" w:hAnsi="宋体"/>
          <w:kern w:val="2"/>
          <w:szCs w:val="24"/>
        </w:rPr>
        <w:t>及呼叫详细记录（</w:t>
      </w:r>
      <w:r>
        <w:rPr>
          <w:rFonts w:hAnsi="宋体"/>
          <w:kern w:val="2"/>
          <w:szCs w:val="24"/>
        </w:rPr>
        <w:t>可选）</w:t>
      </w:r>
      <w:r>
        <w:rPr>
          <w:rFonts w:hint="eastAsia" w:hAnsi="宋体"/>
          <w:kern w:val="2"/>
          <w:szCs w:val="24"/>
        </w:rPr>
        <w:t>文件格式的解析方法以及内容字段的详细说明。</w:t>
      </w:r>
    </w:p>
    <w:p>
      <w:pPr>
        <w:pStyle w:val="3"/>
        <w:numPr>
          <w:ilvl w:val="0"/>
          <w:numId w:val="0"/>
        </w:numPr>
        <w:ind w:leftChars="0"/>
        <w:outlineLvl w:val="1"/>
        <w:rPr>
          <w:snapToGrid/>
        </w:rPr>
      </w:pPr>
      <w:bookmarkStart w:id="2332" w:name="_Toc306606590"/>
      <w:bookmarkStart w:id="2333" w:name="_Toc238867050"/>
      <w:bookmarkStart w:id="2334" w:name="_Toc402970207"/>
      <w:bookmarkStart w:id="2335" w:name="_Toc361127047"/>
      <w:bookmarkStart w:id="2336" w:name="_Toc36144930"/>
      <w:bookmarkStart w:id="2337" w:name="_Toc2527"/>
      <w:r>
        <w:rPr>
          <w:rFonts w:hint="eastAsia"/>
          <w:snapToGrid/>
          <w:lang w:val="en-US" w:eastAsia="zh-CN"/>
        </w:rPr>
        <w:t>10.1</w:t>
      </w:r>
      <w:r>
        <w:rPr>
          <w:rFonts w:hint="eastAsia"/>
          <w:snapToGrid/>
        </w:rPr>
        <w:t>TRACE数据管理</w:t>
      </w:r>
      <w:bookmarkEnd w:id="2332"/>
      <w:bookmarkEnd w:id="2333"/>
      <w:bookmarkEnd w:id="2334"/>
      <w:bookmarkEnd w:id="2335"/>
      <w:r>
        <w:rPr>
          <w:rFonts w:hint="eastAsia"/>
          <w:snapToGrid/>
          <w:lang w:eastAsia="zh-CN"/>
        </w:rPr>
        <w:t>（</w:t>
      </w:r>
      <w:r>
        <w:rPr>
          <w:snapToGrid/>
          <w:lang w:eastAsia="zh-CN"/>
        </w:rPr>
        <w:t>可选</w:t>
      </w:r>
      <w:r>
        <w:rPr>
          <w:rFonts w:hint="eastAsia"/>
          <w:snapToGrid/>
          <w:lang w:eastAsia="zh-CN"/>
        </w:rPr>
        <w:t>）</w:t>
      </w:r>
      <w:bookmarkEnd w:id="2336"/>
      <w:bookmarkEnd w:id="2337"/>
    </w:p>
    <w:p>
      <w:pPr>
        <w:pStyle w:val="38"/>
        <w:tabs>
          <w:tab w:val="center" w:pos="4201"/>
          <w:tab w:val="right" w:leader="dot" w:pos="9298"/>
        </w:tabs>
        <w:ind w:firstLine="420"/>
        <w:rPr>
          <w:rFonts w:hAnsi="宋体"/>
          <w:kern w:val="2"/>
          <w:szCs w:val="24"/>
        </w:rPr>
      </w:pPr>
      <w:r>
        <w:rPr>
          <w:rFonts w:hint="eastAsia" w:hAnsi="宋体"/>
          <w:kern w:val="2"/>
          <w:szCs w:val="24"/>
        </w:rPr>
        <w:t>网管系统内应配置独立的TRACE服务器对TRACE数据进行处理，并支持无线侧OMC-R发起的小区跟踪与核心网网管发起的用户跟踪信令的实时采集、存储和呈现功能，包括用户呼叫过程中空口、</w:t>
      </w:r>
      <w:r>
        <w:rPr>
          <w:rFonts w:hAnsi="宋体"/>
          <w:kern w:val="2"/>
          <w:szCs w:val="24"/>
        </w:rPr>
        <w:t>NG</w:t>
      </w:r>
      <w:r>
        <w:rPr>
          <w:rFonts w:hint="eastAsia" w:hAnsi="宋体"/>
          <w:kern w:val="2"/>
          <w:szCs w:val="24"/>
        </w:rPr>
        <w:t>/X</w:t>
      </w:r>
      <w:r>
        <w:rPr>
          <w:rFonts w:hAnsi="宋体"/>
          <w:kern w:val="2"/>
          <w:szCs w:val="24"/>
        </w:rPr>
        <w:t>n</w:t>
      </w:r>
    </w:p>
    <w:p>
      <w:pPr>
        <w:pStyle w:val="38"/>
        <w:tabs>
          <w:tab w:val="center" w:pos="4201"/>
          <w:tab w:val="right" w:leader="dot" w:pos="9298"/>
        </w:tabs>
        <w:ind w:firstLine="420"/>
        <w:rPr>
          <w:rFonts w:hAnsi="宋体"/>
          <w:kern w:val="2"/>
          <w:szCs w:val="24"/>
        </w:rPr>
      </w:pPr>
      <w:r>
        <w:rPr>
          <w:rFonts w:hint="eastAsia" w:hAnsi="宋体"/>
          <w:kern w:val="2"/>
          <w:szCs w:val="24"/>
        </w:rPr>
        <w:t>接口所有能采集的信令、协议消息。</w:t>
      </w:r>
    </w:p>
    <w:p>
      <w:pPr>
        <w:pStyle w:val="38"/>
        <w:tabs>
          <w:tab w:val="center" w:pos="4201"/>
          <w:tab w:val="right" w:leader="dot" w:pos="9298"/>
        </w:tabs>
        <w:ind w:firstLine="420"/>
        <w:rPr>
          <w:rFonts w:hAnsi="宋体"/>
          <w:kern w:val="2"/>
          <w:szCs w:val="24"/>
        </w:rPr>
      </w:pPr>
      <w:r>
        <w:rPr>
          <w:rFonts w:hint="eastAsia" w:hAnsi="宋体"/>
          <w:kern w:val="2"/>
          <w:szCs w:val="24"/>
        </w:rPr>
        <w:t>网管系统应支持所辖范围内端到端的信令跟踪（无线侧应至少跟踪到与</w:t>
      </w:r>
      <w:r>
        <w:rPr>
          <w:rFonts w:hAnsi="宋体"/>
          <w:kern w:val="2"/>
          <w:szCs w:val="24"/>
        </w:rPr>
        <w:t>gNB</w:t>
      </w:r>
      <w:r>
        <w:rPr>
          <w:rFonts w:hint="eastAsia" w:hAnsi="宋体"/>
          <w:kern w:val="2"/>
          <w:szCs w:val="24"/>
        </w:rPr>
        <w:t>相关的</w:t>
      </w:r>
      <w:r>
        <w:rPr>
          <w:rFonts w:hAnsi="宋体"/>
          <w:kern w:val="2"/>
          <w:szCs w:val="24"/>
        </w:rPr>
        <w:t>NG</w:t>
      </w:r>
      <w:r>
        <w:rPr>
          <w:rFonts w:hint="eastAsia" w:hAnsi="宋体"/>
          <w:kern w:val="2"/>
          <w:szCs w:val="24"/>
        </w:rPr>
        <w:t>接口、</w:t>
      </w:r>
      <w:r>
        <w:rPr>
          <w:rFonts w:hAnsi="宋体"/>
          <w:kern w:val="2"/>
          <w:szCs w:val="24"/>
        </w:rPr>
        <w:t>Xn</w:t>
      </w:r>
      <w:r>
        <w:rPr>
          <w:rFonts w:hint="eastAsia" w:hAnsi="宋体"/>
          <w:kern w:val="2"/>
          <w:szCs w:val="24"/>
        </w:rPr>
        <w:t>接口及</w:t>
      </w:r>
      <w:r>
        <w:rPr>
          <w:rFonts w:hAnsi="宋体"/>
          <w:kern w:val="2"/>
          <w:szCs w:val="24"/>
        </w:rPr>
        <w:t>Uu</w:t>
      </w:r>
      <w:r>
        <w:rPr>
          <w:rFonts w:hint="eastAsia" w:hAnsi="宋体"/>
          <w:kern w:val="2"/>
          <w:szCs w:val="24"/>
        </w:rPr>
        <w:t>空中接口的信息）。</w:t>
      </w:r>
    </w:p>
    <w:p>
      <w:pPr>
        <w:pStyle w:val="38"/>
        <w:tabs>
          <w:tab w:val="center" w:pos="4201"/>
          <w:tab w:val="right" w:leader="dot" w:pos="9298"/>
        </w:tabs>
        <w:ind w:firstLine="420"/>
        <w:rPr>
          <w:rFonts w:hAnsi="宋体"/>
          <w:kern w:val="2"/>
          <w:szCs w:val="24"/>
        </w:rPr>
      </w:pPr>
      <w:r>
        <w:rPr>
          <w:rFonts w:hint="eastAsia" w:hAnsi="宋体"/>
          <w:kern w:val="2"/>
          <w:szCs w:val="24"/>
        </w:rPr>
        <w:t>网管系统应支持GUI界面方式操作实现信令跟踪功能，系统应允许操作人员启动和关闭信令跟踪功能。在端到端的信令流程的跟踪过程中，要求有一个唯一的索引将不同接口的信令流程跟踪的消息串联或组合起来。</w:t>
      </w:r>
    </w:p>
    <w:p>
      <w:pPr>
        <w:pStyle w:val="4"/>
        <w:numPr>
          <w:ilvl w:val="1"/>
          <w:numId w:val="0"/>
        </w:numPr>
        <w:ind w:leftChars="0"/>
        <w:outlineLvl w:val="2"/>
        <w:rPr>
          <w:rFonts w:hint="eastAsia"/>
          <w:snapToGrid/>
        </w:rPr>
      </w:pPr>
      <w:bookmarkStart w:id="2338" w:name="_Toc402970208"/>
      <w:bookmarkStart w:id="2339" w:name="_Toc6082"/>
      <w:r>
        <w:rPr>
          <w:rFonts w:hint="eastAsia"/>
          <w:snapToGrid/>
          <w:lang w:val="en-US" w:eastAsia="zh-CN"/>
        </w:rPr>
        <w:t>10.1.1</w:t>
      </w:r>
      <w:r>
        <w:rPr>
          <w:rFonts w:hint="eastAsia"/>
          <w:snapToGrid/>
        </w:rPr>
        <w:t>TRACE的维度</w:t>
      </w:r>
      <w:bookmarkEnd w:id="2338"/>
      <w:bookmarkEnd w:id="2339"/>
    </w:p>
    <w:p>
      <w:pPr>
        <w:pStyle w:val="114"/>
        <w:numPr>
          <w:ilvl w:val="0"/>
          <w:numId w:val="55"/>
        </w:numPr>
        <w:spacing w:before="0" w:afterLines="0"/>
      </w:pPr>
      <w:r>
        <w:rPr>
          <w:rFonts w:hint="eastAsia"/>
        </w:rPr>
        <w:t>小区跟踪管理</w:t>
      </w:r>
    </w:p>
    <w:p>
      <w:pPr>
        <w:pStyle w:val="38"/>
        <w:tabs>
          <w:tab w:val="center" w:pos="4201"/>
          <w:tab w:val="right" w:leader="dot" w:pos="9298"/>
        </w:tabs>
        <w:ind w:firstLine="420"/>
        <w:rPr>
          <w:rFonts w:hAnsi="宋体"/>
          <w:kern w:val="2"/>
          <w:szCs w:val="24"/>
        </w:rPr>
      </w:pPr>
      <w:r>
        <w:rPr>
          <w:rFonts w:hint="eastAsia" w:hAnsi="宋体"/>
          <w:kern w:val="2"/>
          <w:szCs w:val="24"/>
        </w:rPr>
        <w:t>网管系统应支持以小区为维度的</w:t>
      </w:r>
      <w:r>
        <w:rPr>
          <w:rFonts w:hAnsi="宋体"/>
          <w:kern w:val="2"/>
          <w:szCs w:val="24"/>
        </w:rPr>
        <w:t>TRACE</w:t>
      </w:r>
      <w:r>
        <w:rPr>
          <w:rFonts w:hint="eastAsia" w:hAnsi="宋体"/>
          <w:kern w:val="2"/>
          <w:szCs w:val="24"/>
        </w:rPr>
        <w:t>功能。支持查询、创建、删除、修改小区或小区列表的跟踪任务。应能根据指定的小区列表，控制无线接入网网元对小区列表范围内的所有呼叫进行跟踪，记录过程中所有选定的事件（可设）。网管系统</w:t>
      </w:r>
      <w:r>
        <w:rPr>
          <w:rFonts w:hAnsi="宋体"/>
          <w:kern w:val="2"/>
          <w:szCs w:val="24"/>
        </w:rPr>
        <w:t>还应具备预约跟踪</w:t>
      </w:r>
      <w:r>
        <w:rPr>
          <w:rFonts w:hint="eastAsia" w:hAnsi="宋体"/>
          <w:kern w:val="2"/>
          <w:szCs w:val="24"/>
        </w:rPr>
        <w:t>与</w:t>
      </w:r>
      <w:r>
        <w:rPr>
          <w:rFonts w:hAnsi="宋体"/>
          <w:kern w:val="2"/>
          <w:szCs w:val="24"/>
        </w:rPr>
        <w:t>设置跟踪周期的能力</w:t>
      </w:r>
      <w:r>
        <w:rPr>
          <w:rFonts w:hint="eastAsia" w:hAnsi="宋体"/>
          <w:kern w:val="2"/>
          <w:szCs w:val="24"/>
        </w:rPr>
        <w:t>。</w:t>
      </w:r>
    </w:p>
    <w:p>
      <w:pPr>
        <w:pStyle w:val="38"/>
        <w:tabs>
          <w:tab w:val="center" w:pos="4201"/>
          <w:tab w:val="right" w:leader="dot" w:pos="9298"/>
        </w:tabs>
        <w:ind w:firstLine="420"/>
        <w:rPr>
          <w:rFonts w:hAnsi="宋体"/>
          <w:kern w:val="2"/>
          <w:szCs w:val="24"/>
        </w:rPr>
      </w:pPr>
      <w:r>
        <w:rPr>
          <w:rFonts w:hint="eastAsia" w:hAnsi="宋体"/>
          <w:kern w:val="2"/>
          <w:szCs w:val="24"/>
        </w:rPr>
        <w:t>网管系统应具备对下辖所有gNB同时开启最大TRACE深度模式（见</w:t>
      </w:r>
      <w:r>
        <w:rPr>
          <w:rFonts w:hAnsi="宋体"/>
          <w:kern w:val="2"/>
          <w:szCs w:val="24"/>
        </w:rPr>
        <w:t>10.1.</w:t>
      </w:r>
      <w:r>
        <w:rPr>
          <w:rFonts w:hint="eastAsia" w:hAnsi="宋体"/>
          <w:kern w:val="2"/>
          <w:szCs w:val="24"/>
        </w:rPr>
        <w:t>2节要求）的信令跟踪能力，能支持操作人员选取需要跟踪记录的TRACE事件。全网开启TRACE记录时，网管系统的其他功能、处理能力、响应时间要求等应不受影响。网管下辖所有gNB下所有用户的TRACE记录文件应能按操作人员的设置要求周期生成。</w:t>
      </w:r>
    </w:p>
    <w:p>
      <w:pPr>
        <w:pStyle w:val="38"/>
        <w:tabs>
          <w:tab w:val="center" w:pos="4201"/>
          <w:tab w:val="right" w:leader="dot" w:pos="9298"/>
        </w:tabs>
        <w:ind w:firstLine="420"/>
        <w:rPr>
          <w:rFonts w:hAnsi="宋体"/>
          <w:kern w:val="2"/>
          <w:szCs w:val="24"/>
        </w:rPr>
      </w:pPr>
      <w:r>
        <w:rPr>
          <w:rFonts w:hint="eastAsia" w:hAnsi="宋体"/>
          <w:kern w:val="2"/>
          <w:szCs w:val="24"/>
        </w:rPr>
        <w:t>不管核心网与无线为异厂家或同厂家，无线侧网管系统的小区级信令跟踪记录文件中，应能有标识区分不同用户；网管系统应具备依据用户的标识过滤并呈现指定用户所有信令（发生在一个基站或多个基站下）的能力，应支持操作人员指定要过滤信令的用户标识、起止时间、信令范围等；用户的标识需符合3GPP规范要求，且能在开启并记录小区级用户跟踪信令文件后，无线侧的用户标识能与MME测（不管是异常或同厂家）生成的含用户IMSI信息对应关系表（符合3GPP相关协议要求）实现关联对应。</w:t>
      </w:r>
    </w:p>
    <w:p>
      <w:pPr>
        <w:pStyle w:val="114"/>
        <w:numPr>
          <w:ilvl w:val="0"/>
          <w:numId w:val="55"/>
        </w:numPr>
        <w:spacing w:before="0" w:after="15" w:afterLines="0"/>
      </w:pPr>
      <w:r>
        <w:rPr>
          <w:rFonts w:hint="eastAsia"/>
        </w:rPr>
        <w:t>用户跟踪管理</w:t>
      </w:r>
    </w:p>
    <w:p>
      <w:pPr>
        <w:pStyle w:val="38"/>
        <w:tabs>
          <w:tab w:val="center" w:pos="4201"/>
          <w:tab w:val="right" w:leader="dot" w:pos="9298"/>
        </w:tabs>
        <w:ind w:firstLine="420"/>
        <w:rPr>
          <w:rFonts w:hAnsi="宋体"/>
          <w:kern w:val="2"/>
          <w:szCs w:val="24"/>
        </w:rPr>
      </w:pPr>
      <w:r>
        <w:rPr>
          <w:rFonts w:hint="eastAsia" w:hAnsi="宋体"/>
          <w:kern w:val="2"/>
          <w:szCs w:val="24"/>
        </w:rPr>
        <w:t>网管系统应能支持以用户为维度的信令跟踪和记录。</w:t>
      </w:r>
    </w:p>
    <w:p>
      <w:pPr>
        <w:pStyle w:val="38"/>
        <w:tabs>
          <w:tab w:val="center" w:pos="4201"/>
          <w:tab w:val="right" w:leader="dot" w:pos="9298"/>
        </w:tabs>
        <w:ind w:firstLine="420"/>
        <w:rPr>
          <w:rFonts w:hAnsi="宋体"/>
          <w:kern w:val="2"/>
          <w:szCs w:val="24"/>
        </w:rPr>
      </w:pPr>
      <w:r>
        <w:rPr>
          <w:rFonts w:hint="eastAsia" w:hAnsi="宋体"/>
          <w:kern w:val="2"/>
          <w:szCs w:val="24"/>
        </w:rPr>
        <w:t>无线侧网管系统应支持：当核心侧发起用户级信令跟踪任务后，无线侧网管系统能根据gNB从核心网接收到的系统跟踪号（与用户IMSI相关的跟踪标识</w:t>
      </w:r>
      <w:r>
        <w:rPr>
          <w:rFonts w:hAnsi="宋体"/>
          <w:kern w:val="2"/>
          <w:szCs w:val="24"/>
        </w:rPr>
        <w:t>Trace Reference ID</w:t>
      </w:r>
      <w:r>
        <w:rPr>
          <w:rFonts w:hint="eastAsia" w:hAnsi="宋体"/>
          <w:kern w:val="2"/>
          <w:szCs w:val="24"/>
        </w:rPr>
        <w:t>）执行指定用户在无线侧的相关信令跟踪，无线侧网管系统能指示gNB将跟踪的用户信令数据保存到指定位置，并能对所跟用户的信令进行显示、过滤和输出。</w:t>
      </w:r>
    </w:p>
    <w:p>
      <w:pPr>
        <w:pStyle w:val="38"/>
        <w:tabs>
          <w:tab w:val="center" w:pos="4201"/>
          <w:tab w:val="right" w:leader="dot" w:pos="9298"/>
        </w:tabs>
        <w:ind w:firstLine="420"/>
        <w:rPr>
          <w:rFonts w:hAnsi="宋体"/>
          <w:kern w:val="2"/>
          <w:szCs w:val="24"/>
        </w:rPr>
      </w:pPr>
      <w:r>
        <w:rPr>
          <w:rFonts w:hint="eastAsia" w:hAnsi="宋体"/>
          <w:kern w:val="2"/>
          <w:szCs w:val="24"/>
        </w:rPr>
        <w:t>网管系统应具备同时跟踪不少于二十个用户</w:t>
      </w:r>
      <w:r>
        <w:rPr>
          <w:rFonts w:hAnsi="宋体"/>
          <w:kern w:val="2"/>
          <w:szCs w:val="24"/>
        </w:rPr>
        <w:t>TRACE</w:t>
      </w:r>
      <w:r>
        <w:rPr>
          <w:rFonts w:hint="eastAsia" w:hAnsi="宋体"/>
          <w:kern w:val="2"/>
          <w:szCs w:val="24"/>
        </w:rPr>
        <w:t>记录的能力，这时网管系统负荷增加应不超过</w:t>
      </w:r>
      <w:r>
        <w:rPr>
          <w:rFonts w:hAnsi="宋体"/>
          <w:kern w:val="2"/>
          <w:szCs w:val="24"/>
        </w:rPr>
        <w:t>5%</w:t>
      </w:r>
      <w:r>
        <w:rPr>
          <w:rFonts w:hint="eastAsia" w:hAnsi="宋体"/>
          <w:kern w:val="2"/>
          <w:szCs w:val="24"/>
        </w:rPr>
        <w:t>且gNodeB基站能力不受影响（容量、性能）。网管应能支持操作人员选定用户级跟踪任务的TRACE事件项。</w:t>
      </w:r>
    </w:p>
    <w:p>
      <w:pPr>
        <w:pStyle w:val="4"/>
        <w:numPr>
          <w:ilvl w:val="1"/>
          <w:numId w:val="0"/>
        </w:numPr>
        <w:ind w:leftChars="0"/>
        <w:outlineLvl w:val="2"/>
        <w:rPr>
          <w:rFonts w:hint="eastAsia"/>
          <w:snapToGrid/>
          <w:lang w:val="en-US" w:eastAsia="zh-CN"/>
        </w:rPr>
      </w:pPr>
      <w:bookmarkStart w:id="2340" w:name="_Toc402970209"/>
      <w:bookmarkStart w:id="2341" w:name="_Toc8088"/>
      <w:r>
        <w:rPr>
          <w:rFonts w:hint="eastAsia"/>
          <w:snapToGrid/>
          <w:lang w:val="en-US" w:eastAsia="zh-CN"/>
        </w:rPr>
        <w:t>10.1.2TRACE的内容</w:t>
      </w:r>
      <w:bookmarkEnd w:id="2340"/>
      <w:bookmarkEnd w:id="2341"/>
    </w:p>
    <w:p>
      <w:pPr>
        <w:pStyle w:val="38"/>
        <w:tabs>
          <w:tab w:val="center" w:pos="4201"/>
          <w:tab w:val="right" w:leader="dot" w:pos="9298"/>
        </w:tabs>
        <w:ind w:firstLine="420"/>
        <w:rPr>
          <w:rFonts w:hAnsi="宋体"/>
          <w:kern w:val="2"/>
          <w:szCs w:val="24"/>
        </w:rPr>
      </w:pPr>
      <w:r>
        <w:rPr>
          <w:rFonts w:hint="eastAsia" w:hAnsi="宋体"/>
          <w:kern w:val="2"/>
          <w:szCs w:val="24"/>
        </w:rPr>
        <w:t>网管系统应依照</w:t>
      </w:r>
      <w:r>
        <w:rPr>
          <w:rFonts w:hAnsi="宋体"/>
          <w:kern w:val="2"/>
          <w:szCs w:val="24"/>
        </w:rPr>
        <w:t>3GPP</w:t>
      </w:r>
      <w:r>
        <w:rPr>
          <w:rFonts w:hint="eastAsia" w:hAnsi="宋体"/>
          <w:kern w:val="2"/>
          <w:szCs w:val="24"/>
        </w:rPr>
        <w:t>规范提供基于三种深度的</w:t>
      </w:r>
      <w:r>
        <w:rPr>
          <w:rFonts w:hAnsi="宋体"/>
          <w:kern w:val="2"/>
          <w:szCs w:val="24"/>
        </w:rPr>
        <w:t>TRACE</w:t>
      </w:r>
      <w:r>
        <w:rPr>
          <w:rFonts w:hint="eastAsia" w:hAnsi="宋体"/>
          <w:kern w:val="2"/>
          <w:szCs w:val="24"/>
        </w:rPr>
        <w:t>记录：</w:t>
      </w:r>
    </w:p>
    <w:p>
      <w:pPr>
        <w:pStyle w:val="114"/>
        <w:numPr>
          <w:ilvl w:val="0"/>
          <w:numId w:val="56"/>
        </w:numPr>
        <w:spacing w:before="0" w:after="15" w:afterLines="0"/>
      </w:pPr>
      <w:r>
        <w:rPr>
          <w:rFonts w:hint="eastAsia"/>
        </w:rPr>
        <w:t>最小深度TRACE</w:t>
      </w:r>
    </w:p>
    <w:p>
      <w:pPr>
        <w:pStyle w:val="114"/>
        <w:numPr>
          <w:ilvl w:val="0"/>
          <w:numId w:val="56"/>
        </w:numPr>
        <w:spacing w:before="0" w:after="15" w:afterLines="0"/>
      </w:pPr>
      <w:r>
        <w:rPr>
          <w:rFonts w:hint="eastAsia"/>
        </w:rPr>
        <w:t>中等深度TRACE</w:t>
      </w:r>
    </w:p>
    <w:p>
      <w:pPr>
        <w:pStyle w:val="114"/>
        <w:numPr>
          <w:ilvl w:val="0"/>
          <w:numId w:val="56"/>
        </w:numPr>
        <w:spacing w:before="0" w:afterLines="0"/>
      </w:pPr>
      <w:r>
        <w:rPr>
          <w:rFonts w:hint="eastAsia"/>
        </w:rPr>
        <w:t>最大深度TRACE</w:t>
      </w:r>
    </w:p>
    <w:p>
      <w:pPr>
        <w:pStyle w:val="38"/>
        <w:tabs>
          <w:tab w:val="center" w:pos="4201"/>
          <w:tab w:val="right" w:leader="dot" w:pos="9298"/>
        </w:tabs>
        <w:ind w:firstLine="420"/>
        <w:rPr>
          <w:rFonts w:hAnsi="宋体"/>
          <w:kern w:val="2"/>
          <w:szCs w:val="24"/>
        </w:rPr>
      </w:pPr>
      <w:r>
        <w:rPr>
          <w:rFonts w:hint="eastAsia" w:hAnsi="宋体"/>
          <w:kern w:val="2"/>
          <w:szCs w:val="24"/>
        </w:rPr>
        <w:t>网管系统TRACE跟踪功能，应支持操作人员根据需要选择要跟踪的事件。信令跟踪应满足3GPP相关规定，详见《中国联通</w:t>
      </w:r>
      <w:r>
        <w:rPr>
          <w:rFonts w:hAnsi="宋体"/>
          <w:kern w:val="2"/>
          <w:szCs w:val="24"/>
        </w:rPr>
        <w:t>5G</w:t>
      </w:r>
      <w:r>
        <w:rPr>
          <w:rFonts w:hint="eastAsia" w:hAnsi="宋体"/>
          <w:kern w:val="2"/>
          <w:szCs w:val="24"/>
        </w:rPr>
        <w:t>数字蜂窝移动通信网无线信令及呼叫记录技术要求</w:t>
      </w:r>
      <w:r>
        <w:rPr>
          <w:rFonts w:hAnsi="宋体"/>
          <w:kern w:val="2"/>
          <w:szCs w:val="24"/>
        </w:rPr>
        <w:t>》</w:t>
      </w:r>
      <w:r>
        <w:rPr>
          <w:rFonts w:hint="eastAsia" w:hAnsi="宋体"/>
          <w:kern w:val="2"/>
          <w:szCs w:val="24"/>
        </w:rPr>
        <w:t>。</w:t>
      </w:r>
    </w:p>
    <w:p>
      <w:pPr>
        <w:pStyle w:val="4"/>
        <w:numPr>
          <w:ilvl w:val="1"/>
          <w:numId w:val="0"/>
        </w:numPr>
        <w:ind w:leftChars="0"/>
        <w:outlineLvl w:val="2"/>
        <w:rPr>
          <w:rFonts w:hint="eastAsia"/>
          <w:snapToGrid/>
          <w:lang w:val="en-US" w:eastAsia="zh-CN"/>
        </w:rPr>
      </w:pPr>
      <w:bookmarkStart w:id="2342" w:name="_Toc32262"/>
      <w:bookmarkStart w:id="2343" w:name="_Toc402970211"/>
      <w:r>
        <w:rPr>
          <w:rFonts w:hint="eastAsia"/>
          <w:snapToGrid/>
          <w:lang w:val="en-US" w:eastAsia="zh-CN"/>
        </w:rPr>
        <w:t>10.1.3TRACE的呈现</w:t>
      </w:r>
      <w:bookmarkEnd w:id="2342"/>
      <w:bookmarkEnd w:id="2343"/>
    </w:p>
    <w:p>
      <w:pPr>
        <w:pStyle w:val="114"/>
        <w:numPr>
          <w:ilvl w:val="0"/>
          <w:numId w:val="57"/>
        </w:numPr>
        <w:spacing w:before="0" w:after="15" w:afterLines="0"/>
      </w:pPr>
      <w:bookmarkStart w:id="2344" w:name="_Toc348018105"/>
      <w:r>
        <w:rPr>
          <w:rFonts w:hint="eastAsia"/>
        </w:rPr>
        <w:t>跟踪结果显示</w:t>
      </w:r>
      <w:bookmarkEnd w:id="2344"/>
    </w:p>
    <w:p>
      <w:pPr>
        <w:pStyle w:val="38"/>
        <w:tabs>
          <w:tab w:val="center" w:pos="4201"/>
          <w:tab w:val="right" w:leader="dot" w:pos="9298"/>
        </w:tabs>
        <w:ind w:firstLine="420"/>
        <w:rPr>
          <w:rFonts w:hAnsi="宋体"/>
          <w:kern w:val="2"/>
          <w:szCs w:val="24"/>
        </w:rPr>
      </w:pPr>
      <w:r>
        <w:rPr>
          <w:rFonts w:hint="eastAsia" w:hAnsi="宋体"/>
          <w:kern w:val="2"/>
          <w:szCs w:val="24"/>
        </w:rPr>
        <w:t>网管系统应能提供对TRACE跟踪过程的完整信令重现（如不成功呼叫整体过程），能支持以文本和图形界面的形式展现。</w:t>
      </w:r>
    </w:p>
    <w:p>
      <w:pPr>
        <w:pStyle w:val="38"/>
        <w:tabs>
          <w:tab w:val="center" w:pos="4201"/>
          <w:tab w:val="right" w:leader="dot" w:pos="9298"/>
        </w:tabs>
        <w:ind w:firstLine="420"/>
        <w:rPr>
          <w:rFonts w:hAnsi="宋体"/>
          <w:kern w:val="2"/>
          <w:szCs w:val="24"/>
        </w:rPr>
      </w:pPr>
      <w:r>
        <w:rPr>
          <w:rFonts w:hint="eastAsia" w:hAnsi="宋体"/>
          <w:kern w:val="2"/>
          <w:szCs w:val="24"/>
        </w:rPr>
        <w:t>网管系统应能支持按用户标识（或</w:t>
      </w:r>
      <w:r>
        <w:rPr>
          <w:rFonts w:hAnsi="宋体"/>
          <w:kern w:val="2"/>
          <w:szCs w:val="24"/>
        </w:rPr>
        <w:t>Trace Reference ID</w:t>
      </w:r>
      <w:r>
        <w:rPr>
          <w:rFonts w:hint="eastAsia" w:hAnsi="宋体"/>
          <w:kern w:val="2"/>
          <w:szCs w:val="24"/>
        </w:rPr>
        <w:t>跟踪号）和时间实时呈现跟踪的信令信息。跟踪窗口显示的内容应包括消息概要信息，解码</w:t>
      </w:r>
      <w:r>
        <w:rPr>
          <w:rFonts w:hAnsi="宋体"/>
          <w:kern w:val="2"/>
          <w:szCs w:val="24"/>
        </w:rPr>
        <w:t>IE和原始的码流。跟踪结果能以文件导出（满足XML、TXT、Excel等格式）。</w:t>
      </w:r>
    </w:p>
    <w:p>
      <w:pPr>
        <w:pStyle w:val="38"/>
        <w:tabs>
          <w:tab w:val="center" w:pos="4201"/>
          <w:tab w:val="right" w:leader="dot" w:pos="9298"/>
        </w:tabs>
        <w:ind w:firstLine="420"/>
        <w:rPr>
          <w:rFonts w:hAnsi="宋体"/>
          <w:kern w:val="2"/>
          <w:szCs w:val="24"/>
        </w:rPr>
      </w:pPr>
      <w:r>
        <w:rPr>
          <w:rFonts w:hint="eastAsia" w:hAnsi="宋体"/>
          <w:kern w:val="2"/>
          <w:szCs w:val="24"/>
        </w:rPr>
        <w:t>信令跟踪结果应支持按自定义时间导出文件，存储时间至少支持以小时为单位。</w:t>
      </w:r>
    </w:p>
    <w:p>
      <w:pPr>
        <w:pStyle w:val="114"/>
        <w:numPr>
          <w:ilvl w:val="0"/>
          <w:numId w:val="57"/>
        </w:numPr>
        <w:spacing w:before="0" w:after="15" w:afterLines="0"/>
      </w:pPr>
      <w:bookmarkStart w:id="2345" w:name="_Toc348018106"/>
      <w:r>
        <w:rPr>
          <w:rFonts w:hint="eastAsia"/>
        </w:rPr>
        <w:t>信令码流展示</w:t>
      </w:r>
      <w:bookmarkEnd w:id="2345"/>
    </w:p>
    <w:p>
      <w:pPr>
        <w:pStyle w:val="38"/>
        <w:tabs>
          <w:tab w:val="center" w:pos="4201"/>
          <w:tab w:val="right" w:leader="dot" w:pos="9298"/>
        </w:tabs>
        <w:ind w:firstLine="420"/>
        <w:rPr>
          <w:rFonts w:hAnsi="宋体"/>
          <w:kern w:val="2"/>
          <w:szCs w:val="24"/>
        </w:rPr>
      </w:pPr>
      <w:r>
        <w:rPr>
          <w:rFonts w:hint="eastAsia" w:hAnsi="宋体"/>
          <w:kern w:val="2"/>
          <w:szCs w:val="24"/>
        </w:rPr>
        <w:t>系统应支持树形结构和文本展示信令码流，文本展示能够体现码流中属性的层次。</w:t>
      </w:r>
    </w:p>
    <w:p>
      <w:pPr>
        <w:pStyle w:val="114"/>
        <w:numPr>
          <w:ilvl w:val="0"/>
          <w:numId w:val="57"/>
        </w:numPr>
        <w:spacing w:before="0" w:afterLines="0"/>
      </w:pPr>
      <w:bookmarkStart w:id="2346" w:name="_Toc348018107"/>
      <w:r>
        <w:rPr>
          <w:rFonts w:hint="eastAsia"/>
        </w:rPr>
        <w:t>信令消息过滤</w:t>
      </w:r>
      <w:bookmarkEnd w:id="2346"/>
    </w:p>
    <w:p>
      <w:pPr>
        <w:pStyle w:val="38"/>
        <w:ind w:firstLine="420"/>
      </w:pPr>
      <w:r>
        <w:rPr>
          <w:rFonts w:hint="eastAsia" w:hAnsi="宋体"/>
          <w:kern w:val="2"/>
          <w:szCs w:val="24"/>
        </w:rPr>
        <w:t>支持根据消息类型对信令进行过滤，只呈现设置的消息类型的信令消息。</w:t>
      </w:r>
    </w:p>
    <w:p>
      <w:pPr>
        <w:pStyle w:val="114"/>
        <w:numPr>
          <w:ilvl w:val="0"/>
          <w:numId w:val="57"/>
        </w:numPr>
        <w:spacing w:before="0" w:afterLines="0"/>
      </w:pPr>
      <w:bookmarkStart w:id="2347" w:name="_Toc348018108"/>
      <w:r>
        <w:rPr>
          <w:rFonts w:hint="eastAsia"/>
        </w:rPr>
        <w:t>基于信令数据的网元实时观测</w:t>
      </w:r>
      <w:bookmarkEnd w:id="2347"/>
    </w:p>
    <w:p>
      <w:pPr>
        <w:pStyle w:val="38"/>
        <w:tabs>
          <w:tab w:val="center" w:pos="4201"/>
          <w:tab w:val="right" w:leader="dot" w:pos="9298"/>
        </w:tabs>
        <w:ind w:firstLine="420"/>
        <w:rPr>
          <w:rFonts w:hAnsi="宋体"/>
          <w:kern w:val="2"/>
          <w:szCs w:val="24"/>
        </w:rPr>
      </w:pPr>
      <w:r>
        <w:rPr>
          <w:rFonts w:hint="eastAsia" w:hAnsi="宋体"/>
          <w:kern w:val="2"/>
          <w:szCs w:val="24"/>
        </w:rPr>
        <w:t>支持以图形化的方式，动态显示网元实时上报的信令统计数据。</w:t>
      </w:r>
    </w:p>
    <w:p>
      <w:pPr>
        <w:pStyle w:val="114"/>
        <w:numPr>
          <w:ilvl w:val="0"/>
          <w:numId w:val="57"/>
        </w:numPr>
        <w:spacing w:before="0" w:afterLines="0"/>
      </w:pPr>
      <w:bookmarkStart w:id="2348" w:name="_Toc348018110"/>
      <w:r>
        <w:rPr>
          <w:rFonts w:hint="eastAsia"/>
        </w:rPr>
        <w:t>信令跟踪文件分析</w:t>
      </w:r>
      <w:bookmarkEnd w:id="2348"/>
    </w:p>
    <w:p>
      <w:pPr>
        <w:pStyle w:val="38"/>
        <w:tabs>
          <w:tab w:val="center" w:pos="4201"/>
          <w:tab w:val="right" w:leader="dot" w:pos="9298"/>
        </w:tabs>
        <w:ind w:firstLine="420"/>
        <w:rPr>
          <w:rFonts w:hAnsi="宋体"/>
          <w:kern w:val="2"/>
          <w:szCs w:val="24"/>
        </w:rPr>
      </w:pPr>
      <w:r>
        <w:rPr>
          <w:rFonts w:hint="eastAsia" w:hAnsi="宋体"/>
          <w:kern w:val="2"/>
          <w:szCs w:val="24"/>
        </w:rPr>
        <w:t>能针对特定时段、特定用户、特定网元、特定业务（QCI）等信息，调用过程日志及信令跟踪文件，系统能简要分析出用户业务过程中的信令断点、异常事件及原因值等。</w:t>
      </w:r>
    </w:p>
    <w:p>
      <w:pPr>
        <w:pStyle w:val="4"/>
        <w:numPr>
          <w:ilvl w:val="1"/>
          <w:numId w:val="0"/>
        </w:numPr>
        <w:ind w:leftChars="0"/>
        <w:outlineLvl w:val="2"/>
        <w:rPr>
          <w:rFonts w:hint="eastAsia"/>
          <w:snapToGrid/>
          <w:lang w:val="en-US" w:eastAsia="zh-CN"/>
        </w:rPr>
      </w:pPr>
      <w:bookmarkStart w:id="2349" w:name="_Toc402970212"/>
      <w:bookmarkStart w:id="2350" w:name="_Toc8602"/>
      <w:r>
        <w:rPr>
          <w:rFonts w:hint="eastAsia"/>
          <w:snapToGrid/>
          <w:lang w:val="en-US" w:eastAsia="zh-CN"/>
        </w:rPr>
        <w:t>10.1.4TRACE数据的存储</w:t>
      </w:r>
      <w:bookmarkEnd w:id="2349"/>
      <w:bookmarkEnd w:id="2350"/>
    </w:p>
    <w:p>
      <w:pPr>
        <w:pStyle w:val="114"/>
        <w:numPr>
          <w:ilvl w:val="0"/>
          <w:numId w:val="58"/>
        </w:numPr>
        <w:spacing w:before="0" w:afterLines="0"/>
      </w:pPr>
      <w:r>
        <w:rPr>
          <w:rFonts w:hint="eastAsia"/>
        </w:rPr>
        <w:t>存储周期</w:t>
      </w:r>
    </w:p>
    <w:p>
      <w:pPr>
        <w:pStyle w:val="38"/>
        <w:tabs>
          <w:tab w:val="center" w:pos="4201"/>
          <w:tab w:val="right" w:leader="dot" w:pos="9298"/>
        </w:tabs>
        <w:ind w:firstLine="420"/>
        <w:rPr>
          <w:rFonts w:hAnsi="宋体"/>
          <w:kern w:val="2"/>
          <w:szCs w:val="24"/>
        </w:rPr>
      </w:pPr>
      <w:r>
        <w:rPr>
          <w:rFonts w:hint="eastAsia" w:hAnsi="宋体"/>
          <w:kern w:val="2"/>
          <w:szCs w:val="24"/>
        </w:rPr>
        <w:t>网管系统应能自动采集或接收来自</w:t>
      </w:r>
      <w:r>
        <w:rPr>
          <w:rFonts w:hAnsi="宋体"/>
          <w:kern w:val="2"/>
          <w:szCs w:val="24"/>
        </w:rPr>
        <w:t>gNB</w:t>
      </w:r>
      <w:r>
        <w:rPr>
          <w:rFonts w:hint="eastAsia" w:hAnsi="宋体"/>
          <w:kern w:val="2"/>
          <w:szCs w:val="24"/>
        </w:rPr>
        <w:t>的TRACE跟踪文件数据包，记录原始数据，解析原始数据并形成满足</w:t>
      </w:r>
      <w:r>
        <w:rPr>
          <w:rFonts w:hAnsi="宋体"/>
          <w:kern w:val="2"/>
          <w:szCs w:val="24"/>
        </w:rPr>
        <w:t>3GPP 32.423</w:t>
      </w:r>
      <w:r>
        <w:rPr>
          <w:rFonts w:hint="eastAsia" w:hAnsi="宋体"/>
          <w:kern w:val="2"/>
          <w:szCs w:val="24"/>
        </w:rPr>
        <w:t>协议要求的标准FTP（</w:t>
      </w:r>
      <w:r>
        <w:rPr>
          <w:rFonts w:hAnsi="宋体"/>
          <w:kern w:val="2"/>
          <w:szCs w:val="24"/>
        </w:rPr>
        <w:t>XML</w:t>
      </w:r>
      <w:r>
        <w:rPr>
          <w:rFonts w:hint="eastAsia" w:hAnsi="宋体"/>
          <w:kern w:val="2"/>
          <w:szCs w:val="24"/>
        </w:rPr>
        <w:t>）文件；设备厂家须提供TRACE文件格式说明及内容字段的数据解析字典。生成XML文件的时延要求小于5分钟，并存放于网管系统的指定路径下。</w:t>
      </w:r>
    </w:p>
    <w:p>
      <w:pPr>
        <w:pStyle w:val="38"/>
        <w:tabs>
          <w:tab w:val="center" w:pos="4201"/>
          <w:tab w:val="right" w:leader="dot" w:pos="9298"/>
        </w:tabs>
        <w:ind w:firstLine="420"/>
      </w:pPr>
      <w:r>
        <w:rPr>
          <w:rFonts w:hint="eastAsia" w:hAnsi="宋体"/>
          <w:kern w:val="2"/>
          <w:szCs w:val="24"/>
        </w:rPr>
        <w:t>为避免过期的跟踪数据文件占用过量磁盘空间，网管系统应能自动完成过期数据清理，具体要求是</w:t>
      </w:r>
      <w:r>
        <w:rPr>
          <w:rFonts w:hint="eastAsia"/>
        </w:rPr>
        <w:t>：</w:t>
      </w:r>
    </w:p>
    <w:p>
      <w:pPr>
        <w:pStyle w:val="111"/>
        <w:numPr>
          <w:ilvl w:val="0"/>
          <w:numId w:val="59"/>
        </w:numPr>
        <w:spacing w:before="156" w:afterLines="0"/>
      </w:pPr>
      <w:r>
        <w:rPr>
          <w:rFonts w:hint="eastAsia"/>
        </w:rPr>
        <w:t>TRACE原始数据文件保留期限不少于</w:t>
      </w:r>
      <w:r>
        <w:t>7</w:t>
      </w:r>
      <w:r>
        <w:rPr>
          <w:rFonts w:hint="eastAsia"/>
        </w:rPr>
        <w:t>天。</w:t>
      </w:r>
    </w:p>
    <w:p>
      <w:pPr>
        <w:pStyle w:val="111"/>
        <w:numPr>
          <w:ilvl w:val="0"/>
          <w:numId w:val="59"/>
        </w:numPr>
        <w:spacing w:before="156" w:afterLines="0"/>
      </w:pPr>
      <w:r>
        <w:rPr>
          <w:rFonts w:hint="eastAsia"/>
        </w:rPr>
        <w:t>能以天为周期进行跟踪任务数据核查，如果某任务结束时间已超过30天（默认</w:t>
      </w:r>
      <w:r>
        <w:t>30</w:t>
      </w:r>
      <w:r>
        <w:rPr>
          <w:rFonts w:hint="eastAsia"/>
        </w:rPr>
        <w:t>天，可配置），则自动进行任务、子任务、任务结果文件的清理；</w:t>
      </w:r>
    </w:p>
    <w:p>
      <w:pPr>
        <w:pStyle w:val="111"/>
        <w:numPr>
          <w:ilvl w:val="0"/>
          <w:numId w:val="59"/>
        </w:numPr>
        <w:spacing w:before="156" w:afterLines="0"/>
      </w:pPr>
      <w:r>
        <w:rPr>
          <w:rFonts w:hint="eastAsia"/>
        </w:rPr>
        <w:t>能以天为周期进行跟踪结果FTP文件保存路径下的文件核查，如果文件总量大小超过</w:t>
      </w:r>
      <w:r>
        <w:t>50GB</w:t>
      </w:r>
      <w:r>
        <w:rPr>
          <w:rFonts w:hint="eastAsia"/>
        </w:rPr>
        <w:t>（默认</w:t>
      </w:r>
      <w:r>
        <w:t>50G</w:t>
      </w:r>
      <w:r>
        <w:rPr>
          <w:rFonts w:hint="eastAsia"/>
        </w:rPr>
        <w:t>，可配置），则自动删除最早一个跟踪任务的结果文件。</w:t>
      </w:r>
    </w:p>
    <w:p>
      <w:pPr>
        <w:pStyle w:val="114"/>
        <w:spacing w:after="15"/>
      </w:pPr>
      <w:r>
        <w:t> </w:t>
      </w:r>
      <w:r>
        <w:rPr>
          <w:rFonts w:hint="eastAsia"/>
        </w:rPr>
        <w:t>文件命名规则</w:t>
      </w:r>
    </w:p>
    <w:p>
      <w:pPr>
        <w:pStyle w:val="38"/>
        <w:tabs>
          <w:tab w:val="center" w:pos="4201"/>
          <w:tab w:val="right" w:leader="dot" w:pos="9298"/>
        </w:tabs>
        <w:ind w:firstLine="420"/>
        <w:rPr>
          <w:rFonts w:hAnsi="宋体"/>
          <w:kern w:val="2"/>
          <w:szCs w:val="24"/>
        </w:rPr>
      </w:pPr>
      <w:r>
        <w:rPr>
          <w:rFonts w:hint="eastAsia" w:hAnsi="宋体"/>
          <w:kern w:val="2"/>
          <w:szCs w:val="24"/>
        </w:rPr>
        <w:t>详见《中国联通</w:t>
      </w:r>
      <w:r>
        <w:rPr>
          <w:rFonts w:hAnsi="宋体"/>
          <w:kern w:val="2"/>
          <w:szCs w:val="24"/>
        </w:rPr>
        <w:t>5G</w:t>
      </w:r>
      <w:r>
        <w:rPr>
          <w:rFonts w:hint="eastAsia" w:hAnsi="宋体"/>
          <w:kern w:val="2"/>
          <w:szCs w:val="24"/>
        </w:rPr>
        <w:t>数字蜂窝移动通信网无线信令及呼叫记录技术要求》</w:t>
      </w:r>
    </w:p>
    <w:p>
      <w:pPr>
        <w:pStyle w:val="3"/>
        <w:numPr>
          <w:ilvl w:val="0"/>
          <w:numId w:val="0"/>
        </w:numPr>
        <w:ind w:leftChars="0"/>
        <w:outlineLvl w:val="1"/>
        <w:rPr>
          <w:rFonts w:hint="eastAsia"/>
          <w:snapToGrid/>
        </w:rPr>
      </w:pPr>
      <w:bookmarkStart w:id="2351" w:name="_Toc306606591"/>
      <w:bookmarkStart w:id="2352" w:name="_Toc402970213"/>
      <w:bookmarkStart w:id="2353" w:name="_Toc36144931"/>
      <w:bookmarkStart w:id="2354" w:name="_Toc22578"/>
      <w:r>
        <w:rPr>
          <w:rFonts w:hint="eastAsia"/>
          <w:snapToGrid/>
          <w:lang w:val="en-US" w:eastAsia="zh-CN"/>
        </w:rPr>
        <w:t>10.2</w:t>
      </w:r>
      <w:r>
        <w:rPr>
          <w:rFonts w:hint="eastAsia"/>
          <w:snapToGrid/>
        </w:rPr>
        <w:t>MR数据管理</w:t>
      </w:r>
      <w:bookmarkEnd w:id="2351"/>
      <w:bookmarkEnd w:id="2352"/>
      <w:bookmarkEnd w:id="2353"/>
      <w:bookmarkEnd w:id="2354"/>
    </w:p>
    <w:p>
      <w:pPr>
        <w:pStyle w:val="38"/>
        <w:tabs>
          <w:tab w:val="center" w:pos="4201"/>
          <w:tab w:val="right" w:leader="dot" w:pos="9298"/>
        </w:tabs>
        <w:ind w:firstLine="420"/>
        <w:rPr>
          <w:rFonts w:hAnsi="宋体"/>
          <w:kern w:val="2"/>
          <w:szCs w:val="24"/>
        </w:rPr>
      </w:pPr>
      <w:r>
        <w:rPr>
          <w:rFonts w:hAnsi="宋体"/>
          <w:kern w:val="2"/>
          <w:szCs w:val="24"/>
        </w:rPr>
        <w:t>MR</w:t>
      </w:r>
      <w:r>
        <w:rPr>
          <w:rFonts w:hint="eastAsia" w:hAnsi="宋体"/>
          <w:kern w:val="2"/>
          <w:szCs w:val="24"/>
        </w:rPr>
        <w:t>是</w:t>
      </w:r>
      <w:r>
        <w:rPr>
          <w:rFonts w:hAnsi="宋体"/>
          <w:kern w:val="2"/>
          <w:szCs w:val="24"/>
        </w:rPr>
        <w:t>Measurement Report</w:t>
      </w:r>
      <w:r>
        <w:rPr>
          <w:rFonts w:hint="eastAsia" w:hAnsi="宋体"/>
          <w:kern w:val="2"/>
          <w:szCs w:val="24"/>
        </w:rPr>
        <w:t>（测量报告）简称。</w:t>
      </w:r>
      <w:r>
        <w:rPr>
          <w:rFonts w:hAnsi="宋体"/>
          <w:kern w:val="2"/>
          <w:szCs w:val="24"/>
        </w:rPr>
        <w:t> </w:t>
      </w:r>
      <w:r>
        <w:rPr>
          <w:rFonts w:hint="eastAsia" w:hAnsi="宋体"/>
          <w:kern w:val="2"/>
          <w:szCs w:val="24"/>
        </w:rPr>
        <w:t>网管系统内应配置独立的</w:t>
      </w:r>
      <w:r>
        <w:rPr>
          <w:rFonts w:hAnsi="宋体"/>
          <w:kern w:val="2"/>
          <w:szCs w:val="24"/>
        </w:rPr>
        <w:t>MR</w:t>
      </w:r>
      <w:r>
        <w:rPr>
          <w:rFonts w:hint="eastAsia" w:hAnsi="宋体"/>
          <w:kern w:val="2"/>
          <w:szCs w:val="24"/>
        </w:rPr>
        <w:t>服务器处理</w:t>
      </w:r>
      <w:r>
        <w:rPr>
          <w:rFonts w:hAnsi="宋体"/>
          <w:kern w:val="2"/>
          <w:szCs w:val="24"/>
        </w:rPr>
        <w:t>MR</w:t>
      </w:r>
      <w:r>
        <w:rPr>
          <w:rFonts w:hint="eastAsia" w:hAnsi="宋体"/>
          <w:kern w:val="2"/>
          <w:szCs w:val="24"/>
        </w:rPr>
        <w:t>数据，并能以文件方式提供全网所有用户的</w:t>
      </w:r>
      <w:r>
        <w:rPr>
          <w:rFonts w:hAnsi="宋体"/>
          <w:kern w:val="2"/>
          <w:szCs w:val="24"/>
        </w:rPr>
        <w:t>MR</w:t>
      </w:r>
      <w:r>
        <w:rPr>
          <w:rFonts w:hint="eastAsia" w:hAnsi="宋体"/>
          <w:kern w:val="2"/>
          <w:szCs w:val="24"/>
        </w:rPr>
        <w:t>数据（含事件触发、周期触发的测量报告及相关统计的测量报告）记录功能，网管系统应支持操作人员启动和关闭该项功能。</w:t>
      </w:r>
    </w:p>
    <w:p>
      <w:pPr>
        <w:pStyle w:val="4"/>
        <w:numPr>
          <w:ilvl w:val="1"/>
          <w:numId w:val="0"/>
        </w:numPr>
        <w:ind w:leftChars="0"/>
        <w:outlineLvl w:val="2"/>
        <w:rPr>
          <w:snapToGrid/>
        </w:rPr>
      </w:pPr>
      <w:bookmarkStart w:id="2355" w:name="_Toc402970214"/>
      <w:bookmarkStart w:id="2356" w:name="_Toc30366"/>
      <w:r>
        <w:rPr>
          <w:rFonts w:hint="eastAsia"/>
          <w:snapToGrid/>
          <w:lang w:val="en-US" w:eastAsia="zh-CN"/>
        </w:rPr>
        <w:t>10.2.1</w:t>
      </w:r>
      <w:r>
        <w:rPr>
          <w:rFonts w:hint="eastAsia"/>
          <w:snapToGrid/>
        </w:rPr>
        <w:t>MR数据的类型</w:t>
      </w:r>
      <w:bookmarkEnd w:id="2355"/>
      <w:bookmarkEnd w:id="2356"/>
    </w:p>
    <w:p>
      <w:pPr>
        <w:pStyle w:val="38"/>
        <w:tabs>
          <w:tab w:val="center" w:pos="4201"/>
          <w:tab w:val="right" w:leader="dot" w:pos="9298"/>
        </w:tabs>
        <w:ind w:firstLine="420"/>
        <w:rPr>
          <w:rFonts w:hAnsi="宋体"/>
          <w:kern w:val="2"/>
          <w:szCs w:val="24"/>
        </w:rPr>
      </w:pPr>
      <w:r>
        <w:rPr>
          <w:rFonts w:hint="eastAsia" w:hAnsi="宋体"/>
          <w:kern w:val="2"/>
          <w:szCs w:val="24"/>
        </w:rPr>
        <w:t>根据MR触发方式的不同和</w:t>
      </w:r>
      <w:r>
        <w:rPr>
          <w:rFonts w:hAnsi="宋体"/>
          <w:kern w:val="2"/>
          <w:szCs w:val="24"/>
        </w:rPr>
        <w:t>存储粒度，测量报告在OMC-R中有</w:t>
      </w:r>
      <w:r>
        <w:rPr>
          <w:rFonts w:hint="eastAsia" w:hAnsi="宋体"/>
          <w:kern w:val="2"/>
          <w:szCs w:val="24"/>
        </w:rPr>
        <w:t>三</w:t>
      </w:r>
      <w:r>
        <w:rPr>
          <w:rFonts w:hAnsi="宋体"/>
          <w:kern w:val="2"/>
          <w:szCs w:val="24"/>
        </w:rPr>
        <w:t>种存储形式</w:t>
      </w:r>
      <w:r>
        <w:rPr>
          <w:rFonts w:hint="eastAsia" w:hAnsi="宋体"/>
          <w:kern w:val="2"/>
          <w:szCs w:val="24"/>
        </w:rPr>
        <w:t>：</w:t>
      </w:r>
      <w:r>
        <w:rPr>
          <w:rFonts w:hAnsi="宋体"/>
          <w:kern w:val="2"/>
          <w:szCs w:val="24"/>
        </w:rPr>
        <w:t>周期性的测量报告样本数据文件</w:t>
      </w:r>
      <w:r>
        <w:rPr>
          <w:rFonts w:hint="eastAsia" w:hAnsi="宋体"/>
          <w:kern w:val="2"/>
          <w:szCs w:val="24"/>
        </w:rPr>
        <w:t>(</w:t>
      </w:r>
      <w:r>
        <w:rPr>
          <w:rFonts w:hAnsi="宋体"/>
          <w:kern w:val="2"/>
          <w:szCs w:val="24"/>
        </w:rPr>
        <w:t>MRO)，不包括事件触发的样本数据；事件触发的测量报告样本数据</w:t>
      </w:r>
      <w:r>
        <w:rPr>
          <w:rFonts w:hint="eastAsia" w:hAnsi="宋体"/>
          <w:kern w:val="2"/>
          <w:szCs w:val="24"/>
        </w:rPr>
        <w:t>(</w:t>
      </w:r>
      <w:r>
        <w:rPr>
          <w:rFonts w:hAnsi="宋体"/>
          <w:kern w:val="2"/>
          <w:szCs w:val="24"/>
        </w:rPr>
        <w:t>MRE)；测量报告统计数据文件</w:t>
      </w:r>
      <w:r>
        <w:rPr>
          <w:rFonts w:hint="eastAsia" w:hAnsi="宋体"/>
          <w:kern w:val="2"/>
          <w:szCs w:val="24"/>
        </w:rPr>
        <w:t>(</w:t>
      </w:r>
      <w:r>
        <w:rPr>
          <w:rFonts w:hAnsi="宋体"/>
          <w:kern w:val="2"/>
          <w:szCs w:val="24"/>
        </w:rPr>
        <w:t>MRS)，只是针对MRO文件中样本数据的统计，不包括事件触发的测量报告样本数据。</w:t>
      </w:r>
    </w:p>
    <w:p>
      <w:pPr>
        <w:pStyle w:val="4"/>
        <w:numPr>
          <w:ilvl w:val="1"/>
          <w:numId w:val="0"/>
        </w:numPr>
        <w:ind w:leftChars="0"/>
        <w:outlineLvl w:val="2"/>
        <w:rPr>
          <w:rFonts w:hint="eastAsia"/>
          <w:snapToGrid/>
          <w:lang w:val="en-US" w:eastAsia="zh-CN"/>
        </w:rPr>
      </w:pPr>
      <w:bookmarkStart w:id="2357" w:name="_Toc402970215"/>
      <w:bookmarkStart w:id="2358" w:name="_Toc8750"/>
      <w:r>
        <w:rPr>
          <w:rFonts w:hint="eastAsia"/>
          <w:snapToGrid/>
          <w:lang w:val="en-US" w:eastAsia="zh-CN"/>
        </w:rPr>
        <w:t>10.2.2MR数据的内容</w:t>
      </w:r>
      <w:bookmarkEnd w:id="2357"/>
      <w:bookmarkEnd w:id="2358"/>
    </w:p>
    <w:p>
      <w:pPr>
        <w:pStyle w:val="38"/>
        <w:tabs>
          <w:tab w:val="center" w:pos="4201"/>
          <w:tab w:val="right" w:leader="dot" w:pos="9298"/>
        </w:tabs>
        <w:ind w:firstLine="420"/>
        <w:rPr>
          <w:rFonts w:hAnsi="宋体"/>
          <w:kern w:val="2"/>
          <w:szCs w:val="24"/>
        </w:rPr>
      </w:pPr>
      <w:r>
        <w:rPr>
          <w:rFonts w:hint="eastAsia" w:hAnsi="宋体"/>
          <w:kern w:val="2"/>
          <w:szCs w:val="24"/>
        </w:rPr>
        <w:t>MR数据</w:t>
      </w:r>
      <w:r>
        <w:rPr>
          <w:rFonts w:hAnsi="宋体"/>
          <w:kern w:val="2"/>
          <w:szCs w:val="24"/>
        </w:rPr>
        <w:t>必须包含用户位置信息</w:t>
      </w:r>
    </w:p>
    <w:p>
      <w:pPr>
        <w:pStyle w:val="38"/>
        <w:tabs>
          <w:tab w:val="center" w:pos="4201"/>
          <w:tab w:val="right" w:leader="dot" w:pos="9298"/>
        </w:tabs>
        <w:ind w:firstLine="420"/>
        <w:rPr>
          <w:rFonts w:hAnsi="宋体"/>
          <w:kern w:val="2"/>
          <w:szCs w:val="24"/>
        </w:rPr>
      </w:pPr>
      <w:r>
        <w:rPr>
          <w:rFonts w:hint="eastAsia" w:hAnsi="宋体"/>
          <w:kern w:val="2"/>
          <w:szCs w:val="24"/>
        </w:rPr>
        <w:t>通过4G/5G上报MR，能够区分出4/5G的MR数据</w:t>
      </w:r>
    </w:p>
    <w:p>
      <w:pPr>
        <w:pStyle w:val="38"/>
        <w:tabs>
          <w:tab w:val="center" w:pos="4201"/>
          <w:tab w:val="right" w:leader="dot" w:pos="9298"/>
        </w:tabs>
        <w:ind w:firstLine="420"/>
        <w:rPr>
          <w:rFonts w:hAnsi="宋体"/>
          <w:kern w:val="2"/>
          <w:szCs w:val="24"/>
        </w:rPr>
      </w:pPr>
      <w:r>
        <w:rPr>
          <w:rFonts w:hint="eastAsia" w:hAnsi="宋体"/>
          <w:kern w:val="2"/>
          <w:szCs w:val="24"/>
        </w:rPr>
        <w:t>详见《中国联通5G社会化基站设备无线操作维护中心（OMC-R）测量报告技术要求》</w:t>
      </w:r>
    </w:p>
    <w:p>
      <w:pPr>
        <w:pStyle w:val="4"/>
        <w:numPr>
          <w:ilvl w:val="1"/>
          <w:numId w:val="0"/>
        </w:numPr>
        <w:ind w:leftChars="0"/>
        <w:outlineLvl w:val="2"/>
        <w:rPr>
          <w:rFonts w:hint="eastAsia"/>
          <w:snapToGrid/>
          <w:lang w:val="en-US" w:eastAsia="zh-CN"/>
        </w:rPr>
      </w:pPr>
      <w:bookmarkStart w:id="2359" w:name="_Toc25271"/>
      <w:bookmarkStart w:id="2360" w:name="_Toc402970216"/>
      <w:r>
        <w:rPr>
          <w:rFonts w:hint="eastAsia"/>
          <w:snapToGrid/>
          <w:lang w:val="en-US" w:eastAsia="zh-CN"/>
        </w:rPr>
        <w:t>10.2.3MR数据的存储</w:t>
      </w:r>
      <w:bookmarkEnd w:id="2359"/>
      <w:bookmarkEnd w:id="2360"/>
    </w:p>
    <w:p>
      <w:pPr>
        <w:pStyle w:val="38"/>
        <w:tabs>
          <w:tab w:val="center" w:pos="4201"/>
          <w:tab w:val="right" w:leader="dot" w:pos="9298"/>
        </w:tabs>
        <w:ind w:firstLine="420"/>
        <w:rPr>
          <w:rFonts w:hAnsi="宋体"/>
          <w:kern w:val="2"/>
          <w:szCs w:val="24"/>
        </w:rPr>
      </w:pPr>
      <w:r>
        <w:rPr>
          <w:rFonts w:hAnsi="宋体"/>
          <w:kern w:val="2"/>
          <w:szCs w:val="24"/>
        </w:rPr>
        <w:t>MR</w:t>
      </w:r>
      <w:r>
        <w:rPr>
          <w:rFonts w:hint="eastAsia" w:hAnsi="宋体"/>
          <w:kern w:val="2"/>
          <w:szCs w:val="24"/>
        </w:rPr>
        <w:t>服务器应能按照操作人员配置的测量报告文件上报周期（取值有</w:t>
      </w:r>
      <w:r>
        <w:rPr>
          <w:rFonts w:hAnsi="宋体"/>
          <w:kern w:val="2"/>
          <w:szCs w:val="24"/>
        </w:rPr>
        <w:t>15</w:t>
      </w:r>
      <w:r>
        <w:rPr>
          <w:rFonts w:hint="eastAsia" w:hAnsi="宋体"/>
          <w:kern w:val="2"/>
          <w:szCs w:val="24"/>
        </w:rPr>
        <w:t>分钟、</w:t>
      </w:r>
      <w:r>
        <w:rPr>
          <w:rFonts w:hAnsi="宋体"/>
          <w:kern w:val="2"/>
          <w:szCs w:val="24"/>
        </w:rPr>
        <w:t>30</w:t>
      </w:r>
      <w:r>
        <w:rPr>
          <w:rFonts w:hint="eastAsia" w:hAnsi="宋体"/>
          <w:kern w:val="2"/>
          <w:szCs w:val="24"/>
        </w:rPr>
        <w:t>分钟和</w:t>
      </w:r>
      <w:r>
        <w:rPr>
          <w:rFonts w:hAnsi="宋体"/>
          <w:kern w:val="2"/>
          <w:szCs w:val="24"/>
        </w:rPr>
        <w:t>60</w:t>
      </w:r>
      <w:r>
        <w:rPr>
          <w:rFonts w:hint="eastAsia" w:hAnsi="宋体"/>
          <w:kern w:val="2"/>
          <w:szCs w:val="24"/>
        </w:rPr>
        <w:t>分钟三种）将文件上传到网管操作人员指定的第三方</w:t>
      </w:r>
      <w:r>
        <w:rPr>
          <w:rFonts w:hAnsi="宋体"/>
          <w:kern w:val="2"/>
          <w:szCs w:val="24"/>
        </w:rPr>
        <w:t>FTP</w:t>
      </w:r>
      <w:r>
        <w:rPr>
          <w:rFonts w:hint="eastAsia" w:hAnsi="宋体"/>
          <w:kern w:val="2"/>
          <w:szCs w:val="24"/>
        </w:rPr>
        <w:t>服务器上。</w:t>
      </w:r>
      <w:r>
        <w:rPr>
          <w:rFonts w:hAnsi="宋体"/>
          <w:kern w:val="2"/>
          <w:szCs w:val="24"/>
        </w:rPr>
        <w:t>MR</w:t>
      </w:r>
      <w:r>
        <w:rPr>
          <w:rFonts w:hint="eastAsia" w:hAnsi="宋体"/>
          <w:kern w:val="2"/>
          <w:szCs w:val="24"/>
        </w:rPr>
        <w:t>服务器可以配置磁盘阵列，至少应满足全网</w:t>
      </w:r>
      <w:r>
        <w:rPr>
          <w:rFonts w:hAnsi="宋体"/>
          <w:kern w:val="2"/>
          <w:szCs w:val="24"/>
        </w:rPr>
        <w:t>MR</w:t>
      </w:r>
      <w:r>
        <w:rPr>
          <w:rFonts w:hint="eastAsia" w:hAnsi="宋体"/>
          <w:kern w:val="2"/>
          <w:szCs w:val="24"/>
        </w:rPr>
        <w:t>数据存储</w:t>
      </w:r>
      <w:r>
        <w:rPr>
          <w:rFonts w:hAnsi="宋体"/>
          <w:kern w:val="2"/>
          <w:szCs w:val="24"/>
        </w:rPr>
        <w:t>7</w:t>
      </w:r>
      <w:r>
        <w:rPr>
          <w:rFonts w:hint="eastAsia" w:hAnsi="宋体"/>
          <w:kern w:val="2"/>
          <w:szCs w:val="24"/>
        </w:rPr>
        <w:t>天的要求。</w:t>
      </w:r>
    </w:p>
    <w:p>
      <w:pPr>
        <w:pStyle w:val="38"/>
        <w:tabs>
          <w:tab w:val="center" w:pos="4201"/>
          <w:tab w:val="right" w:leader="dot" w:pos="9298"/>
        </w:tabs>
        <w:ind w:firstLine="420"/>
        <w:rPr>
          <w:rFonts w:hAnsi="宋体"/>
          <w:kern w:val="2"/>
          <w:szCs w:val="24"/>
        </w:rPr>
      </w:pPr>
      <w:r>
        <w:rPr>
          <w:rFonts w:hint="eastAsia" w:hAnsi="宋体"/>
          <w:kern w:val="2"/>
          <w:szCs w:val="24"/>
        </w:rPr>
        <w:t>MR文件</w:t>
      </w:r>
      <w:r>
        <w:rPr>
          <w:rFonts w:hAnsi="宋体"/>
          <w:kern w:val="2"/>
          <w:szCs w:val="24"/>
        </w:rPr>
        <w:t>命名规则</w:t>
      </w:r>
      <w:r>
        <w:rPr>
          <w:rFonts w:hint="eastAsia" w:hAnsi="宋体"/>
          <w:kern w:val="2"/>
          <w:szCs w:val="24"/>
        </w:rPr>
        <w:t>详见《中国联通5G社会化基站设备无线操作维护中心（OMC-R）测量报告技术要求》。</w:t>
      </w:r>
    </w:p>
    <w:p>
      <w:pPr>
        <w:pStyle w:val="3"/>
        <w:numPr>
          <w:ilvl w:val="0"/>
          <w:numId w:val="0"/>
        </w:numPr>
        <w:ind w:leftChars="0"/>
        <w:outlineLvl w:val="1"/>
        <w:rPr>
          <w:rFonts w:hint="eastAsia"/>
          <w:snapToGrid/>
          <w:lang w:eastAsia="zh-CN"/>
        </w:rPr>
      </w:pPr>
      <w:bookmarkStart w:id="2361" w:name="_Toc402970217"/>
      <w:bookmarkStart w:id="2362" w:name="_Toc306606592"/>
      <w:bookmarkStart w:id="2363" w:name="_Toc36144932"/>
      <w:bookmarkStart w:id="2364" w:name="_Toc4191"/>
      <w:r>
        <w:rPr>
          <w:rFonts w:hint="eastAsia"/>
          <w:snapToGrid/>
          <w:lang w:val="en-US" w:eastAsia="zh-CN"/>
        </w:rPr>
        <w:t>10.3</w:t>
      </w:r>
      <w:r>
        <w:rPr>
          <w:rFonts w:hint="eastAsia"/>
          <w:snapToGrid/>
          <w:lang w:eastAsia="zh-CN"/>
        </w:rPr>
        <w:t>呼叫详细记录管理</w:t>
      </w:r>
      <w:bookmarkEnd w:id="2361"/>
      <w:bookmarkEnd w:id="2362"/>
      <w:r>
        <w:rPr>
          <w:rFonts w:hint="eastAsia"/>
          <w:snapToGrid/>
          <w:lang w:eastAsia="zh-CN"/>
        </w:rPr>
        <w:t>（可选）</w:t>
      </w:r>
      <w:bookmarkEnd w:id="2363"/>
      <w:bookmarkEnd w:id="2364"/>
    </w:p>
    <w:p>
      <w:pPr>
        <w:pStyle w:val="38"/>
        <w:tabs>
          <w:tab w:val="center" w:pos="4201"/>
          <w:tab w:val="right" w:leader="dot" w:pos="9298"/>
        </w:tabs>
        <w:ind w:firstLine="420"/>
        <w:rPr>
          <w:rFonts w:hAnsi="宋体"/>
          <w:kern w:val="2"/>
          <w:szCs w:val="24"/>
        </w:rPr>
      </w:pPr>
      <w:r>
        <w:rPr>
          <w:rFonts w:hAnsi="宋体"/>
          <w:kern w:val="2"/>
          <w:szCs w:val="24"/>
        </w:rPr>
        <w:t>设备提供基于接口的全量信令镜像功能，通过镜像端口直接输出原始码流。OMC-R应提供打开或关闭指定设备的指定逻辑接口的信令配置能力，各网元设备支持根据OMC-R的命令打开或关闭指定接口的镜像功能。</w:t>
      </w:r>
    </w:p>
    <w:p>
      <w:pPr>
        <w:pStyle w:val="4"/>
        <w:numPr>
          <w:ilvl w:val="1"/>
          <w:numId w:val="0"/>
        </w:numPr>
        <w:ind w:leftChars="0"/>
        <w:outlineLvl w:val="2"/>
        <w:rPr>
          <w:snapToGrid/>
        </w:rPr>
      </w:pPr>
      <w:bookmarkStart w:id="2365" w:name="_Toc402970218"/>
      <w:bookmarkStart w:id="2366" w:name="_Toc20171"/>
      <w:r>
        <w:rPr>
          <w:rFonts w:hint="eastAsia"/>
          <w:snapToGrid/>
          <w:lang w:val="en-US" w:eastAsia="zh-CN"/>
        </w:rPr>
        <w:t>10.3.1</w:t>
      </w:r>
      <w:r>
        <w:rPr>
          <w:rFonts w:hint="eastAsia"/>
          <w:snapToGrid/>
        </w:rPr>
        <w:t>呼叫详细记录的内容</w:t>
      </w:r>
      <w:bookmarkEnd w:id="2365"/>
      <w:bookmarkEnd w:id="2366"/>
    </w:p>
    <w:p>
      <w:pPr>
        <w:pStyle w:val="38"/>
        <w:tabs>
          <w:tab w:val="center" w:pos="4201"/>
          <w:tab w:val="right" w:leader="dot" w:pos="9298"/>
        </w:tabs>
        <w:ind w:firstLine="420"/>
        <w:rPr>
          <w:rFonts w:hAnsi="宋体"/>
          <w:kern w:val="2"/>
          <w:szCs w:val="24"/>
        </w:rPr>
      </w:pPr>
      <w:r>
        <w:rPr>
          <w:rFonts w:hint="eastAsia" w:hAnsi="宋体"/>
          <w:kern w:val="2"/>
          <w:szCs w:val="24"/>
        </w:rPr>
        <w:t>呼叫详细记录主要用于记录每个呼叫的关键历史信息，包括呼叫的终端特征信息、呼叫建立特征信息、呼叫过程行为信息、呼叫释放相关信息等。</w:t>
      </w:r>
    </w:p>
    <w:p>
      <w:pPr>
        <w:pStyle w:val="38"/>
        <w:tabs>
          <w:tab w:val="center" w:pos="4201"/>
          <w:tab w:val="right" w:leader="dot" w:pos="9298"/>
        </w:tabs>
        <w:ind w:firstLine="420"/>
        <w:rPr>
          <w:rFonts w:hAnsi="宋体"/>
          <w:kern w:val="2"/>
          <w:szCs w:val="24"/>
        </w:rPr>
      </w:pPr>
      <w:r>
        <w:rPr>
          <w:rFonts w:hint="eastAsia" w:hAnsi="宋体"/>
          <w:kern w:val="2"/>
          <w:szCs w:val="24"/>
        </w:rPr>
        <w:t>网管系统应提供呼叫详细记录的管理功能，支持操作人员选择设置呼叫详细记录（包括勾选记录的事件等）的生成和存储。</w:t>
      </w:r>
    </w:p>
    <w:p>
      <w:pPr>
        <w:pStyle w:val="38"/>
        <w:tabs>
          <w:tab w:val="center" w:pos="4201"/>
          <w:tab w:val="right" w:leader="dot" w:pos="9298"/>
        </w:tabs>
        <w:ind w:firstLine="420"/>
        <w:rPr>
          <w:rFonts w:hAnsi="宋体"/>
          <w:kern w:val="2"/>
          <w:szCs w:val="24"/>
        </w:rPr>
      </w:pPr>
      <w:r>
        <w:rPr>
          <w:rFonts w:hint="eastAsia" w:hAnsi="宋体"/>
          <w:kern w:val="2"/>
          <w:szCs w:val="24"/>
        </w:rPr>
        <w:t>网管系统应具备呼叫详细记录的北向输出功能，支持周期性输出，输出周期可设。</w:t>
      </w:r>
    </w:p>
    <w:p>
      <w:pPr>
        <w:pStyle w:val="38"/>
        <w:tabs>
          <w:tab w:val="center" w:pos="4201"/>
          <w:tab w:val="right" w:leader="dot" w:pos="9298"/>
        </w:tabs>
        <w:ind w:firstLine="420"/>
        <w:rPr>
          <w:rFonts w:hAnsi="宋体"/>
          <w:kern w:val="2"/>
          <w:szCs w:val="24"/>
        </w:rPr>
      </w:pPr>
      <w:r>
        <w:rPr>
          <w:rFonts w:hint="eastAsia" w:hAnsi="宋体"/>
          <w:kern w:val="2"/>
          <w:szCs w:val="24"/>
        </w:rPr>
        <w:t>设备厂家应提供呼叫详细记录文件格式和内容字段的详细说明，如呼叫详细记录已加密，则要提供被加密的呼叫详细记录的解析说明。</w:t>
      </w:r>
    </w:p>
    <w:p>
      <w:pPr>
        <w:pStyle w:val="38"/>
        <w:tabs>
          <w:tab w:val="center" w:pos="4201"/>
          <w:tab w:val="right" w:leader="dot" w:pos="9298"/>
        </w:tabs>
        <w:ind w:firstLine="420"/>
        <w:rPr>
          <w:rFonts w:hAnsi="宋体"/>
          <w:kern w:val="2"/>
          <w:szCs w:val="24"/>
        </w:rPr>
      </w:pPr>
      <w:r>
        <w:rPr>
          <w:rFonts w:hint="eastAsia" w:hAnsi="宋体"/>
          <w:kern w:val="2"/>
          <w:szCs w:val="24"/>
        </w:rPr>
        <w:t>呼叫详细记录的内容包括但不限于：</w:t>
      </w:r>
    </w:p>
    <w:p>
      <w:pPr>
        <w:pStyle w:val="114"/>
        <w:numPr>
          <w:ilvl w:val="0"/>
          <w:numId w:val="60"/>
        </w:numPr>
        <w:spacing w:before="0" w:after="15" w:afterLines="0"/>
      </w:pPr>
      <w:r>
        <w:rPr>
          <w:rFonts w:hint="eastAsia"/>
        </w:rPr>
        <w:t>用户标识（</w:t>
      </w:r>
      <w:r>
        <w:t>IMSI</w:t>
      </w:r>
      <w:r>
        <w:rPr>
          <w:rFonts w:hint="eastAsia"/>
        </w:rPr>
        <w:t>或与</w:t>
      </w:r>
      <w:r>
        <w:t>IMSI</w:t>
      </w:r>
      <w:r>
        <w:rPr>
          <w:rFonts w:hint="eastAsia"/>
        </w:rPr>
        <w:t>对应的系统分配的用户标识）、业务等级等</w:t>
      </w:r>
    </w:p>
    <w:p>
      <w:pPr>
        <w:pStyle w:val="114"/>
        <w:numPr>
          <w:ilvl w:val="0"/>
          <w:numId w:val="58"/>
        </w:numPr>
        <w:spacing w:before="0" w:afterLines="0"/>
      </w:pPr>
      <w:r>
        <w:rPr>
          <w:rFonts w:hint="eastAsia"/>
        </w:rPr>
        <w:t>用户在起呼阶段的时间、频点、初始小区标识、呼叫状态、鉴权失败情况、承载的参数、</w:t>
      </w:r>
      <w:r>
        <w:t>NG/Xn</w:t>
      </w:r>
      <w:r>
        <w:rPr>
          <w:rFonts w:hint="eastAsia"/>
        </w:rPr>
        <w:t>接口信令内容、测量报告等。</w:t>
      </w:r>
    </w:p>
    <w:p>
      <w:pPr>
        <w:pStyle w:val="114"/>
        <w:numPr>
          <w:ilvl w:val="0"/>
          <w:numId w:val="58"/>
        </w:numPr>
        <w:spacing w:before="0" w:afterLines="0"/>
      </w:pPr>
      <w:r>
        <w:rPr>
          <w:rFonts w:hint="eastAsia"/>
        </w:rPr>
        <w:t>用户在业务接续阶段的切换时间、切换小区标识、切换结果、</w:t>
      </w:r>
      <w:r>
        <w:t>NG/Xn</w:t>
      </w:r>
      <w:r>
        <w:rPr>
          <w:rFonts w:hint="eastAsia"/>
        </w:rPr>
        <w:t>接口信令内容、测量报告等。</w:t>
      </w:r>
    </w:p>
    <w:p>
      <w:pPr>
        <w:pStyle w:val="114"/>
        <w:numPr>
          <w:ilvl w:val="0"/>
          <w:numId w:val="58"/>
        </w:numPr>
        <w:spacing w:before="0" w:afterLines="0"/>
      </w:pPr>
      <w:r>
        <w:rPr>
          <w:rFonts w:hint="eastAsia"/>
        </w:rPr>
        <w:t>用户在业务结束阶段的时间、小区标识、是否正常结束、结束原因、</w:t>
      </w:r>
      <w:r>
        <w:t>NG/Xn</w:t>
      </w:r>
      <w:r>
        <w:rPr>
          <w:rFonts w:hint="eastAsia"/>
        </w:rPr>
        <w:t>接口信令内容、结束时测量报告。</w:t>
      </w:r>
    </w:p>
    <w:p>
      <w:pPr>
        <w:pStyle w:val="114"/>
        <w:numPr>
          <w:ilvl w:val="0"/>
          <w:numId w:val="58"/>
        </w:numPr>
        <w:spacing w:before="0" w:afterLines="0"/>
      </w:pPr>
      <w:r>
        <w:rPr>
          <w:rFonts w:hint="eastAsia"/>
        </w:rPr>
        <w:t>用户呼叫全过程中重要的信令数据。</w:t>
      </w:r>
    </w:p>
    <w:p>
      <w:pPr>
        <w:pStyle w:val="114"/>
        <w:numPr>
          <w:ilvl w:val="0"/>
          <w:numId w:val="58"/>
        </w:numPr>
        <w:spacing w:before="0" w:afterLines="0"/>
      </w:pPr>
      <w:r>
        <w:rPr>
          <w:rFonts w:hint="eastAsia"/>
        </w:rPr>
        <w:t>用户呼叫过程中的资源状态信息、UE能力数据。</w:t>
      </w:r>
    </w:p>
    <w:p>
      <w:pPr>
        <w:pStyle w:val="114"/>
        <w:numPr>
          <w:ilvl w:val="0"/>
          <w:numId w:val="58"/>
        </w:numPr>
        <w:spacing w:before="0" w:afterLines="0"/>
      </w:pPr>
      <w:r>
        <w:rPr>
          <w:rFonts w:hint="eastAsia"/>
        </w:rPr>
        <w:t>其他对呼叫分析相关的关键信息。</w:t>
      </w:r>
    </w:p>
    <w:p>
      <w:pPr>
        <w:pStyle w:val="38"/>
        <w:tabs>
          <w:tab w:val="center" w:pos="4201"/>
          <w:tab w:val="right" w:leader="dot" w:pos="9298"/>
        </w:tabs>
        <w:ind w:firstLine="420"/>
        <w:rPr>
          <w:rFonts w:hAnsi="宋体"/>
          <w:kern w:val="2"/>
          <w:szCs w:val="24"/>
        </w:rPr>
      </w:pPr>
      <w:r>
        <w:rPr>
          <w:rFonts w:hint="eastAsia" w:hAnsi="宋体"/>
          <w:kern w:val="2"/>
          <w:szCs w:val="24"/>
        </w:rPr>
        <w:t>呼叫详细记录中可勾选的事件范围须满足</w:t>
      </w:r>
      <w:r>
        <w:rPr>
          <w:rFonts w:hAnsi="宋体"/>
          <w:kern w:val="2"/>
          <w:szCs w:val="24"/>
        </w:rPr>
        <w:t>3GPP</w:t>
      </w:r>
      <w:r>
        <w:rPr>
          <w:rFonts w:hint="eastAsia" w:hAnsi="宋体"/>
          <w:kern w:val="2"/>
          <w:szCs w:val="24"/>
        </w:rPr>
        <w:t>相关规定（</w:t>
      </w:r>
      <w:r>
        <w:rPr>
          <w:rFonts w:hAnsi="宋体"/>
          <w:kern w:val="2"/>
          <w:szCs w:val="24"/>
        </w:rPr>
        <w:t>3GPP TS36.423</w:t>
      </w:r>
      <w:r>
        <w:rPr>
          <w:rFonts w:hint="eastAsia" w:hAnsi="宋体"/>
          <w:kern w:val="2"/>
          <w:szCs w:val="24"/>
        </w:rPr>
        <w:t>）。</w:t>
      </w:r>
    </w:p>
    <w:p>
      <w:pPr>
        <w:pStyle w:val="38"/>
        <w:tabs>
          <w:tab w:val="center" w:pos="4201"/>
          <w:tab w:val="right" w:leader="dot" w:pos="9298"/>
        </w:tabs>
        <w:ind w:firstLine="420"/>
        <w:rPr>
          <w:rFonts w:hAnsi="宋体"/>
          <w:kern w:val="2"/>
          <w:szCs w:val="24"/>
        </w:rPr>
      </w:pPr>
      <w:r>
        <w:rPr>
          <w:rFonts w:hint="eastAsia" w:hAnsi="宋体"/>
          <w:kern w:val="2"/>
          <w:szCs w:val="24"/>
        </w:rPr>
        <w:t>网管系统须遵循联通集团近、中、远期对呼叫详细记录中字段的调整和增补要求，输出相应的通话详细记录数据，以支撑和满足上层网管对LTE网络和用户的分析需要。</w:t>
      </w:r>
    </w:p>
    <w:p>
      <w:pPr>
        <w:pStyle w:val="2"/>
        <w:bidi w:val="0"/>
        <w:rPr>
          <w:rFonts w:ascii="黑体"/>
          <w:snapToGrid w:val="0"/>
          <w:lang w:eastAsia="zh-CN"/>
        </w:rPr>
      </w:pPr>
      <w:bookmarkStart w:id="2367" w:name="_Toc15816"/>
      <w:r>
        <w:rPr>
          <w:rStyle w:val="103"/>
          <w:rFonts w:hint="eastAsia"/>
          <w:bCs/>
          <w:lang w:val="en-US" w:eastAsia="zh-CN"/>
        </w:rPr>
        <w:t>11、</w:t>
      </w:r>
      <w:r>
        <w:rPr>
          <w:rStyle w:val="103"/>
          <w:rFonts w:hint="eastAsia"/>
          <w:bCs/>
          <w:lang w:eastAsia="zh-CN"/>
        </w:rPr>
        <w:t>基站</w:t>
      </w:r>
      <w:r>
        <w:rPr>
          <w:rStyle w:val="103"/>
          <w:bCs/>
          <w:lang w:eastAsia="zh-CN"/>
        </w:rPr>
        <w:t>自</w:t>
      </w:r>
      <w:r>
        <w:rPr>
          <w:rFonts w:ascii="黑体"/>
          <w:snapToGrid w:val="0"/>
          <w:lang w:eastAsia="zh-CN"/>
        </w:rPr>
        <w:t>动开站管理</w:t>
      </w:r>
      <w:bookmarkEnd w:id="2367"/>
    </w:p>
    <w:p>
      <w:pPr>
        <w:pStyle w:val="38"/>
        <w:tabs>
          <w:tab w:val="center" w:pos="4201"/>
          <w:tab w:val="right" w:leader="dot" w:pos="9298"/>
        </w:tabs>
        <w:ind w:firstLine="420"/>
        <w:rPr>
          <w:rFonts w:hAnsi="宋体"/>
          <w:kern w:val="2"/>
          <w:szCs w:val="24"/>
        </w:rPr>
      </w:pPr>
      <w:r>
        <w:rPr>
          <w:rFonts w:hint="eastAsia" w:hAnsi="宋体"/>
          <w:kern w:val="2"/>
          <w:szCs w:val="24"/>
        </w:rPr>
        <w:t>网管</w:t>
      </w:r>
      <w:r>
        <w:rPr>
          <w:rFonts w:hAnsi="宋体"/>
          <w:kern w:val="2"/>
          <w:szCs w:val="24"/>
        </w:rPr>
        <w:t>系统应第三方系统</w:t>
      </w:r>
      <w:r>
        <w:rPr>
          <w:rFonts w:hint="eastAsia" w:hAnsi="宋体"/>
          <w:kern w:val="2"/>
          <w:szCs w:val="24"/>
        </w:rPr>
        <w:t>下发</w:t>
      </w:r>
      <w:r>
        <w:rPr>
          <w:rFonts w:hAnsi="宋体"/>
          <w:kern w:val="2"/>
          <w:szCs w:val="24"/>
        </w:rPr>
        <w:t>开站信息、自动参数配置、自动文件下发、</w:t>
      </w:r>
      <w:r>
        <w:rPr>
          <w:rFonts w:hint="eastAsia" w:hAnsi="宋体"/>
          <w:kern w:val="2"/>
          <w:szCs w:val="24"/>
        </w:rPr>
        <w:t>软件</w:t>
      </w:r>
      <w:r>
        <w:rPr>
          <w:rFonts w:hAnsi="宋体"/>
          <w:kern w:val="2"/>
          <w:szCs w:val="24"/>
        </w:rPr>
        <w:t>自动升级等多种方式来满足</w:t>
      </w:r>
      <w:r>
        <w:rPr>
          <w:rFonts w:hint="eastAsia" w:hAnsi="宋体"/>
          <w:kern w:val="2"/>
          <w:szCs w:val="24"/>
        </w:rPr>
        <w:t>基站</w:t>
      </w:r>
      <w:r>
        <w:rPr>
          <w:rFonts w:hAnsi="宋体"/>
          <w:kern w:val="2"/>
          <w:szCs w:val="24"/>
        </w:rPr>
        <w:t>自动</w:t>
      </w:r>
      <w:r>
        <w:rPr>
          <w:rFonts w:hint="eastAsia" w:hAnsi="宋体"/>
          <w:kern w:val="2"/>
          <w:szCs w:val="24"/>
        </w:rPr>
        <w:t>开站</w:t>
      </w:r>
      <w:r>
        <w:rPr>
          <w:rFonts w:hAnsi="宋体"/>
          <w:kern w:val="2"/>
          <w:szCs w:val="24"/>
        </w:rPr>
        <w:t>功能。</w:t>
      </w:r>
    </w:p>
    <w:p>
      <w:pPr>
        <w:pStyle w:val="3"/>
        <w:numPr>
          <w:ilvl w:val="0"/>
          <w:numId w:val="0"/>
        </w:numPr>
        <w:ind w:leftChars="0"/>
        <w:outlineLvl w:val="1"/>
        <w:rPr>
          <w:snapToGrid/>
          <w:lang w:eastAsia="zh-CN"/>
        </w:rPr>
      </w:pPr>
      <w:bookmarkStart w:id="2368" w:name="_Toc12483"/>
      <w:r>
        <w:rPr>
          <w:rFonts w:hint="eastAsia"/>
          <w:snapToGrid/>
          <w:lang w:val="en-US" w:eastAsia="zh-CN"/>
        </w:rPr>
        <w:t>11.1</w:t>
      </w:r>
      <w:r>
        <w:rPr>
          <w:rFonts w:hint="eastAsia"/>
          <w:snapToGrid/>
          <w:lang w:eastAsia="zh-CN"/>
        </w:rPr>
        <w:t>自动参数</w:t>
      </w:r>
      <w:r>
        <w:rPr>
          <w:snapToGrid/>
          <w:lang w:eastAsia="zh-CN"/>
        </w:rPr>
        <w:t>配置</w:t>
      </w:r>
      <w:bookmarkEnd w:id="2368"/>
    </w:p>
    <w:p>
      <w:pPr>
        <w:pStyle w:val="38"/>
        <w:tabs>
          <w:tab w:val="center" w:pos="4201"/>
          <w:tab w:val="right" w:leader="dot" w:pos="9298"/>
        </w:tabs>
        <w:ind w:firstLine="420"/>
        <w:rPr>
          <w:rFonts w:hAnsi="宋体"/>
          <w:kern w:val="2"/>
          <w:szCs w:val="24"/>
        </w:rPr>
      </w:pPr>
      <w:r>
        <w:rPr>
          <w:rFonts w:hint="eastAsia" w:hAnsi="宋体"/>
          <w:kern w:val="2"/>
          <w:szCs w:val="24"/>
        </w:rPr>
        <w:t>网管</w:t>
      </w:r>
      <w:r>
        <w:rPr>
          <w:rFonts w:hAnsi="宋体"/>
          <w:kern w:val="2"/>
          <w:szCs w:val="24"/>
        </w:rPr>
        <w:t>系统应支持参数</w:t>
      </w:r>
      <w:r>
        <w:rPr>
          <w:rFonts w:hint="eastAsia" w:hAnsi="宋体"/>
          <w:kern w:val="2"/>
          <w:szCs w:val="24"/>
        </w:rPr>
        <w:t>的自动</w:t>
      </w:r>
      <w:r>
        <w:rPr>
          <w:rFonts w:hAnsi="宋体"/>
          <w:kern w:val="2"/>
          <w:szCs w:val="24"/>
        </w:rPr>
        <w:t>配置，</w:t>
      </w:r>
      <w:r>
        <w:rPr>
          <w:rFonts w:hint="eastAsia" w:hAnsi="宋体"/>
          <w:kern w:val="2"/>
          <w:szCs w:val="24"/>
        </w:rPr>
        <w:t>操作</w:t>
      </w:r>
      <w:r>
        <w:rPr>
          <w:rFonts w:hAnsi="宋体"/>
          <w:kern w:val="2"/>
          <w:szCs w:val="24"/>
        </w:rPr>
        <w:t>人员提前将规划好的开站参数导入到网管</w:t>
      </w:r>
      <w:r>
        <w:rPr>
          <w:rFonts w:hint="eastAsia" w:hAnsi="宋体"/>
          <w:kern w:val="2"/>
          <w:szCs w:val="24"/>
        </w:rPr>
        <w:t>。</w:t>
      </w:r>
    </w:p>
    <w:p>
      <w:pPr>
        <w:pStyle w:val="38"/>
        <w:tabs>
          <w:tab w:val="center" w:pos="4201"/>
          <w:tab w:val="right" w:leader="dot" w:pos="9298"/>
        </w:tabs>
        <w:ind w:firstLine="420"/>
        <w:rPr>
          <w:rFonts w:hAnsi="宋体"/>
          <w:kern w:val="2"/>
          <w:szCs w:val="24"/>
        </w:rPr>
      </w:pPr>
      <w:r>
        <w:rPr>
          <w:rFonts w:hint="eastAsia" w:hAnsi="宋体"/>
          <w:kern w:val="2"/>
          <w:szCs w:val="24"/>
        </w:rPr>
        <w:t>在基站</w:t>
      </w:r>
      <w:r>
        <w:rPr>
          <w:rFonts w:hAnsi="宋体"/>
          <w:kern w:val="2"/>
          <w:szCs w:val="24"/>
        </w:rPr>
        <w:t>第一次</w:t>
      </w:r>
      <w:r>
        <w:rPr>
          <w:rFonts w:hint="eastAsia" w:hAnsi="宋体"/>
          <w:kern w:val="2"/>
          <w:szCs w:val="24"/>
        </w:rPr>
        <w:t>与</w:t>
      </w:r>
      <w:r>
        <w:rPr>
          <w:rFonts w:hAnsi="宋体"/>
          <w:kern w:val="2"/>
          <w:szCs w:val="24"/>
        </w:rPr>
        <w:t>网管系统通信时</w:t>
      </w:r>
      <w:r>
        <w:rPr>
          <w:rFonts w:hint="eastAsia" w:hAnsi="宋体"/>
          <w:kern w:val="2"/>
          <w:szCs w:val="24"/>
        </w:rPr>
        <w:t>，预配置</w:t>
      </w:r>
      <w:r>
        <w:rPr>
          <w:rFonts w:hAnsi="宋体"/>
          <w:kern w:val="2"/>
          <w:szCs w:val="24"/>
        </w:rPr>
        <w:t>的参数应能自动下发给基站。</w:t>
      </w:r>
      <w:r>
        <w:rPr>
          <w:rFonts w:hint="eastAsia" w:hAnsi="宋体"/>
          <w:kern w:val="2"/>
          <w:szCs w:val="24"/>
        </w:rPr>
        <w:t>同时网管</w:t>
      </w:r>
      <w:r>
        <w:rPr>
          <w:rFonts w:hAnsi="宋体"/>
          <w:kern w:val="2"/>
          <w:szCs w:val="24"/>
        </w:rPr>
        <w:t>系统应记录下发成功还是失败，并将</w:t>
      </w:r>
      <w:r>
        <w:rPr>
          <w:rFonts w:hint="eastAsia" w:hAnsi="宋体"/>
          <w:kern w:val="2"/>
          <w:szCs w:val="24"/>
        </w:rPr>
        <w:t>自动</w:t>
      </w:r>
      <w:r>
        <w:rPr>
          <w:rFonts w:hAnsi="宋体"/>
          <w:kern w:val="2"/>
          <w:szCs w:val="24"/>
        </w:rPr>
        <w:t>配置参数记录为已下发状态，防止多次下发。</w:t>
      </w:r>
    </w:p>
    <w:p>
      <w:pPr>
        <w:pStyle w:val="38"/>
        <w:tabs>
          <w:tab w:val="center" w:pos="4201"/>
          <w:tab w:val="right" w:leader="dot" w:pos="9298"/>
        </w:tabs>
        <w:ind w:firstLine="420"/>
      </w:pPr>
      <w:r>
        <w:rPr>
          <w:rFonts w:hint="eastAsia" w:hAnsi="宋体"/>
          <w:kern w:val="2"/>
          <w:szCs w:val="24"/>
        </w:rPr>
        <w:t>自动配置的</w:t>
      </w:r>
      <w:r>
        <w:rPr>
          <w:rFonts w:hAnsi="宋体"/>
          <w:kern w:val="2"/>
          <w:szCs w:val="24"/>
        </w:rPr>
        <w:t>参数应支持自定义扩展，参数包含但不局限于</w:t>
      </w:r>
      <w:r>
        <w:rPr>
          <w:rFonts w:hint="eastAsia" w:hAnsi="宋体"/>
          <w:kern w:val="2"/>
          <w:szCs w:val="24"/>
        </w:rPr>
        <w:t>tac</w:t>
      </w:r>
      <w:r>
        <w:rPr>
          <w:rFonts w:hAnsi="宋体"/>
          <w:kern w:val="2"/>
          <w:szCs w:val="24"/>
        </w:rPr>
        <w:t>、enbid、cellid、pci</w:t>
      </w:r>
      <w:r>
        <w:rPr>
          <w:rFonts w:hint="eastAsia" w:hAnsi="宋体"/>
          <w:kern w:val="2"/>
          <w:szCs w:val="24"/>
        </w:rPr>
        <w:t>、</w:t>
      </w:r>
      <w:r>
        <w:rPr>
          <w:rFonts w:hAnsi="宋体"/>
          <w:kern w:val="2"/>
          <w:szCs w:val="24"/>
        </w:rPr>
        <w:t>plmnid等</w:t>
      </w:r>
      <w:r>
        <w:rPr>
          <w:rFonts w:hint="eastAsia" w:hAnsi="宋体"/>
          <w:kern w:val="2"/>
          <w:szCs w:val="24"/>
        </w:rPr>
        <w:t>。</w:t>
      </w:r>
    </w:p>
    <w:p>
      <w:pPr>
        <w:pStyle w:val="3"/>
        <w:numPr>
          <w:ilvl w:val="0"/>
          <w:numId w:val="0"/>
        </w:numPr>
        <w:ind w:leftChars="0"/>
        <w:outlineLvl w:val="1"/>
        <w:rPr>
          <w:rFonts w:hint="eastAsia"/>
          <w:snapToGrid/>
          <w:lang w:eastAsia="zh-CN"/>
        </w:rPr>
      </w:pPr>
      <w:bookmarkStart w:id="2369" w:name="_Toc7153"/>
      <w:r>
        <w:rPr>
          <w:rFonts w:hint="eastAsia"/>
          <w:snapToGrid/>
          <w:lang w:val="en-US" w:eastAsia="zh-CN"/>
        </w:rPr>
        <w:t>11.2</w:t>
      </w:r>
      <w:r>
        <w:rPr>
          <w:rFonts w:hint="eastAsia"/>
          <w:snapToGrid/>
          <w:lang w:eastAsia="zh-CN"/>
        </w:rPr>
        <w:t>自动文件下发</w:t>
      </w:r>
      <w:bookmarkEnd w:id="2369"/>
    </w:p>
    <w:p>
      <w:pPr>
        <w:pStyle w:val="38"/>
        <w:tabs>
          <w:tab w:val="center" w:pos="4201"/>
          <w:tab w:val="right" w:leader="dot" w:pos="9298"/>
        </w:tabs>
        <w:ind w:firstLine="420"/>
        <w:rPr>
          <w:rFonts w:hAnsi="宋体"/>
          <w:kern w:val="2"/>
          <w:szCs w:val="24"/>
        </w:rPr>
      </w:pPr>
      <w:r>
        <w:rPr>
          <w:rFonts w:hint="eastAsia" w:hAnsi="宋体"/>
          <w:kern w:val="2"/>
          <w:szCs w:val="24"/>
        </w:rPr>
        <w:t>网管</w:t>
      </w:r>
      <w:r>
        <w:rPr>
          <w:rFonts w:hAnsi="宋体"/>
          <w:kern w:val="2"/>
          <w:szCs w:val="24"/>
        </w:rPr>
        <w:t>系统应支持</w:t>
      </w:r>
      <w:r>
        <w:rPr>
          <w:rFonts w:hint="eastAsia" w:hAnsi="宋体"/>
          <w:kern w:val="2"/>
          <w:szCs w:val="24"/>
        </w:rPr>
        <w:t>开站</w:t>
      </w:r>
      <w:r>
        <w:rPr>
          <w:rFonts w:hAnsi="宋体"/>
          <w:kern w:val="2"/>
          <w:szCs w:val="24"/>
        </w:rPr>
        <w:t>文件</w:t>
      </w:r>
      <w:r>
        <w:rPr>
          <w:rFonts w:hint="eastAsia" w:hAnsi="宋体"/>
          <w:kern w:val="2"/>
          <w:szCs w:val="24"/>
        </w:rPr>
        <w:t>的自动</w:t>
      </w:r>
      <w:r>
        <w:rPr>
          <w:rFonts w:hAnsi="宋体"/>
          <w:kern w:val="2"/>
          <w:szCs w:val="24"/>
        </w:rPr>
        <w:t>配置，操作人员提前将规划好的开站文件导入到网管。</w:t>
      </w:r>
    </w:p>
    <w:p>
      <w:pPr>
        <w:pStyle w:val="38"/>
        <w:tabs>
          <w:tab w:val="center" w:pos="4201"/>
          <w:tab w:val="right" w:leader="dot" w:pos="9298"/>
        </w:tabs>
        <w:ind w:firstLine="420"/>
        <w:rPr>
          <w:rFonts w:hAnsi="宋体"/>
          <w:kern w:val="2"/>
          <w:szCs w:val="24"/>
        </w:rPr>
      </w:pPr>
      <w:r>
        <w:rPr>
          <w:rFonts w:hint="eastAsia" w:hAnsi="宋体"/>
          <w:kern w:val="2"/>
          <w:szCs w:val="24"/>
        </w:rPr>
        <w:t>在</w:t>
      </w:r>
      <w:r>
        <w:rPr>
          <w:rFonts w:hAnsi="宋体"/>
          <w:kern w:val="2"/>
          <w:szCs w:val="24"/>
        </w:rPr>
        <w:t>基站第一次与网管系统通信时，预配置的文件应能自动下发给基站。同时</w:t>
      </w:r>
      <w:r>
        <w:rPr>
          <w:rFonts w:hint="eastAsia" w:hAnsi="宋体"/>
          <w:kern w:val="2"/>
          <w:szCs w:val="24"/>
        </w:rPr>
        <w:t>网管</w:t>
      </w:r>
      <w:r>
        <w:rPr>
          <w:rFonts w:hAnsi="宋体"/>
          <w:kern w:val="2"/>
          <w:szCs w:val="24"/>
        </w:rPr>
        <w:t>系统应记录下发成功还是失败，</w:t>
      </w:r>
      <w:r>
        <w:rPr>
          <w:rFonts w:hint="eastAsia" w:hAnsi="宋体"/>
          <w:kern w:val="2"/>
          <w:szCs w:val="24"/>
        </w:rPr>
        <w:t>并</w:t>
      </w:r>
      <w:r>
        <w:rPr>
          <w:rFonts w:hAnsi="宋体"/>
          <w:kern w:val="2"/>
          <w:szCs w:val="24"/>
        </w:rPr>
        <w:t>将预配置文件记录为已下发状态，防止多次下发。</w:t>
      </w:r>
    </w:p>
    <w:p>
      <w:pPr>
        <w:pStyle w:val="38"/>
        <w:tabs>
          <w:tab w:val="center" w:pos="4201"/>
          <w:tab w:val="right" w:leader="dot" w:pos="9298"/>
        </w:tabs>
        <w:ind w:firstLine="420"/>
        <w:rPr>
          <w:rFonts w:hAnsi="宋体"/>
          <w:kern w:val="2"/>
          <w:szCs w:val="24"/>
        </w:rPr>
      </w:pPr>
      <w:r>
        <w:rPr>
          <w:rFonts w:hint="eastAsia" w:hAnsi="宋体"/>
          <w:kern w:val="2"/>
          <w:szCs w:val="24"/>
        </w:rPr>
        <w:t>自动</w:t>
      </w:r>
      <w:r>
        <w:rPr>
          <w:rFonts w:hAnsi="宋体"/>
          <w:kern w:val="2"/>
          <w:szCs w:val="24"/>
        </w:rPr>
        <w:t>文件</w:t>
      </w:r>
      <w:r>
        <w:rPr>
          <w:rFonts w:hint="eastAsia" w:hAnsi="宋体"/>
          <w:kern w:val="2"/>
          <w:szCs w:val="24"/>
        </w:rPr>
        <w:t>下发</w:t>
      </w:r>
      <w:r>
        <w:rPr>
          <w:rFonts w:hAnsi="宋体"/>
          <w:kern w:val="2"/>
          <w:szCs w:val="24"/>
        </w:rPr>
        <w:t>应支持基站配置文件、基站脚本文件等</w:t>
      </w:r>
      <w:r>
        <w:rPr>
          <w:rFonts w:hint="eastAsia" w:hAnsi="宋体"/>
          <w:kern w:val="2"/>
          <w:szCs w:val="24"/>
        </w:rPr>
        <w:t>，</w:t>
      </w:r>
      <w:r>
        <w:rPr>
          <w:rFonts w:hAnsi="宋体"/>
          <w:kern w:val="2"/>
          <w:szCs w:val="24"/>
        </w:rPr>
        <w:t>并支持</w:t>
      </w:r>
      <w:r>
        <w:rPr>
          <w:rFonts w:hint="eastAsia" w:hAnsi="宋体"/>
          <w:kern w:val="2"/>
          <w:szCs w:val="24"/>
        </w:rPr>
        <w:t>多个基站下发</w:t>
      </w:r>
      <w:r>
        <w:rPr>
          <w:rFonts w:hAnsi="宋体"/>
          <w:kern w:val="2"/>
          <w:szCs w:val="24"/>
        </w:rPr>
        <w:t>同一个文件，以及</w:t>
      </w:r>
      <w:r>
        <w:rPr>
          <w:rFonts w:hint="eastAsia" w:hAnsi="宋体"/>
          <w:kern w:val="2"/>
          <w:szCs w:val="24"/>
        </w:rPr>
        <w:t>多个基站各自</w:t>
      </w:r>
      <w:r>
        <w:rPr>
          <w:rFonts w:hAnsi="宋体"/>
          <w:kern w:val="2"/>
          <w:szCs w:val="24"/>
        </w:rPr>
        <w:t>下发指定文件</w:t>
      </w:r>
      <w:r>
        <w:rPr>
          <w:rFonts w:hint="eastAsia" w:hAnsi="宋体"/>
          <w:kern w:val="2"/>
          <w:szCs w:val="24"/>
        </w:rPr>
        <w:t>。</w:t>
      </w:r>
    </w:p>
    <w:p>
      <w:pPr>
        <w:pStyle w:val="3"/>
        <w:numPr>
          <w:ilvl w:val="0"/>
          <w:numId w:val="0"/>
        </w:numPr>
        <w:ind w:leftChars="0"/>
        <w:outlineLvl w:val="1"/>
        <w:rPr>
          <w:rFonts w:hint="eastAsia"/>
          <w:snapToGrid/>
          <w:lang w:eastAsia="zh-CN"/>
        </w:rPr>
      </w:pPr>
      <w:bookmarkStart w:id="2370" w:name="_Toc16952"/>
      <w:r>
        <w:rPr>
          <w:rFonts w:hint="eastAsia"/>
          <w:snapToGrid/>
          <w:lang w:val="en-US" w:eastAsia="zh-CN"/>
        </w:rPr>
        <w:t>11.3</w:t>
      </w:r>
      <w:r>
        <w:rPr>
          <w:rFonts w:hint="eastAsia"/>
          <w:snapToGrid/>
          <w:lang w:eastAsia="zh-CN"/>
        </w:rPr>
        <w:t>软件自动升级</w:t>
      </w:r>
      <w:bookmarkEnd w:id="2370"/>
    </w:p>
    <w:p>
      <w:pPr>
        <w:pStyle w:val="38"/>
        <w:tabs>
          <w:tab w:val="center" w:pos="4201"/>
          <w:tab w:val="right" w:leader="dot" w:pos="9298"/>
        </w:tabs>
        <w:ind w:firstLine="420"/>
        <w:rPr>
          <w:rFonts w:hAnsi="宋体"/>
          <w:kern w:val="2"/>
          <w:szCs w:val="24"/>
        </w:rPr>
      </w:pPr>
      <w:r>
        <w:rPr>
          <w:rFonts w:hint="eastAsia" w:hAnsi="宋体"/>
          <w:kern w:val="2"/>
          <w:szCs w:val="24"/>
        </w:rPr>
        <w:t>网管</w:t>
      </w:r>
      <w:r>
        <w:rPr>
          <w:rFonts w:hAnsi="宋体"/>
          <w:kern w:val="2"/>
          <w:szCs w:val="24"/>
        </w:rPr>
        <w:t>系统应支持基站自动升级功能</w:t>
      </w:r>
      <w:r>
        <w:rPr>
          <w:rFonts w:hint="eastAsia" w:hAnsi="宋体"/>
          <w:kern w:val="2"/>
          <w:szCs w:val="24"/>
        </w:rPr>
        <w:t>，</w:t>
      </w:r>
      <w:r>
        <w:rPr>
          <w:rFonts w:hAnsi="宋体"/>
          <w:kern w:val="2"/>
          <w:szCs w:val="24"/>
        </w:rPr>
        <w:t>操作人员</w:t>
      </w:r>
      <w:r>
        <w:rPr>
          <w:rFonts w:hint="eastAsia" w:hAnsi="宋体"/>
          <w:kern w:val="2"/>
          <w:szCs w:val="24"/>
        </w:rPr>
        <w:t>可以对指定</w:t>
      </w:r>
      <w:r>
        <w:rPr>
          <w:rFonts w:hAnsi="宋体"/>
          <w:kern w:val="2"/>
          <w:szCs w:val="24"/>
        </w:rPr>
        <w:t>范围</w:t>
      </w:r>
      <w:r>
        <w:rPr>
          <w:rFonts w:hint="eastAsia" w:hAnsi="宋体"/>
          <w:kern w:val="2"/>
          <w:szCs w:val="24"/>
        </w:rPr>
        <w:t>和软件</w:t>
      </w:r>
      <w:r>
        <w:rPr>
          <w:rFonts w:hAnsi="宋体"/>
          <w:kern w:val="2"/>
          <w:szCs w:val="24"/>
        </w:rPr>
        <w:t>版本的</w:t>
      </w:r>
      <w:r>
        <w:rPr>
          <w:rFonts w:hint="eastAsia" w:hAnsi="宋体"/>
          <w:kern w:val="2"/>
          <w:szCs w:val="24"/>
        </w:rPr>
        <w:t>基站进行升级。</w:t>
      </w:r>
      <w:r>
        <w:rPr>
          <w:rFonts w:hAnsi="宋体"/>
          <w:kern w:val="2"/>
          <w:szCs w:val="24"/>
        </w:rPr>
        <w:t>范围</w:t>
      </w:r>
      <w:r>
        <w:rPr>
          <w:rFonts w:hint="eastAsia" w:hAnsi="宋体"/>
          <w:kern w:val="2"/>
          <w:szCs w:val="24"/>
        </w:rPr>
        <w:t>包括</w:t>
      </w:r>
      <w:r>
        <w:rPr>
          <w:rFonts w:hAnsi="宋体"/>
          <w:kern w:val="2"/>
          <w:szCs w:val="24"/>
        </w:rPr>
        <w:t>设备类型、区域、厂家、</w:t>
      </w:r>
      <w:r>
        <w:rPr>
          <w:rFonts w:hint="eastAsia" w:hAnsi="宋体"/>
          <w:kern w:val="2"/>
          <w:szCs w:val="24"/>
        </w:rPr>
        <w:t>制式</w:t>
      </w:r>
      <w:r>
        <w:rPr>
          <w:rFonts w:hAnsi="宋体"/>
          <w:kern w:val="2"/>
          <w:szCs w:val="24"/>
        </w:rPr>
        <w:t>、子网、站点、群组等多个维度</w:t>
      </w:r>
      <w:r>
        <w:rPr>
          <w:rFonts w:hint="eastAsia" w:hAnsi="宋体"/>
          <w:kern w:val="2"/>
          <w:szCs w:val="24"/>
        </w:rPr>
        <w:t>。</w:t>
      </w:r>
    </w:p>
    <w:p>
      <w:pPr>
        <w:pStyle w:val="38"/>
        <w:tabs>
          <w:tab w:val="center" w:pos="4201"/>
          <w:tab w:val="right" w:leader="dot" w:pos="9298"/>
        </w:tabs>
        <w:ind w:firstLine="420"/>
        <w:rPr>
          <w:rFonts w:hAnsi="宋体"/>
          <w:kern w:val="2"/>
          <w:szCs w:val="24"/>
        </w:rPr>
      </w:pPr>
      <w:r>
        <w:rPr>
          <w:rFonts w:hint="eastAsia" w:hAnsi="宋体"/>
          <w:kern w:val="2"/>
          <w:szCs w:val="24"/>
        </w:rPr>
        <w:t>基站在</w:t>
      </w:r>
      <w:r>
        <w:rPr>
          <w:rFonts w:hAnsi="宋体"/>
          <w:kern w:val="2"/>
          <w:szCs w:val="24"/>
        </w:rPr>
        <w:t>注册到网管系统时，网管系统应根据配置的范围</w:t>
      </w:r>
      <w:r>
        <w:rPr>
          <w:rFonts w:hint="eastAsia" w:hAnsi="宋体"/>
          <w:kern w:val="2"/>
          <w:szCs w:val="24"/>
        </w:rPr>
        <w:t>和软件版本</w:t>
      </w:r>
      <w:r>
        <w:rPr>
          <w:rFonts w:hAnsi="宋体"/>
          <w:kern w:val="2"/>
          <w:szCs w:val="24"/>
        </w:rPr>
        <w:t>进行</w:t>
      </w:r>
      <w:r>
        <w:rPr>
          <w:rFonts w:hint="eastAsia" w:hAnsi="宋体"/>
          <w:kern w:val="2"/>
          <w:szCs w:val="24"/>
        </w:rPr>
        <w:t>匹配</w:t>
      </w:r>
      <w:r>
        <w:rPr>
          <w:rFonts w:hAnsi="宋体"/>
          <w:kern w:val="2"/>
          <w:szCs w:val="24"/>
        </w:rPr>
        <w:t>，</w:t>
      </w:r>
      <w:r>
        <w:rPr>
          <w:rFonts w:hint="eastAsia" w:hAnsi="宋体"/>
          <w:kern w:val="2"/>
          <w:szCs w:val="24"/>
        </w:rPr>
        <w:t>对</w:t>
      </w:r>
      <w:r>
        <w:rPr>
          <w:rFonts w:hAnsi="宋体"/>
          <w:kern w:val="2"/>
          <w:szCs w:val="24"/>
        </w:rPr>
        <w:t>满足条件</w:t>
      </w:r>
      <w:r>
        <w:rPr>
          <w:rFonts w:hint="eastAsia" w:hAnsi="宋体"/>
          <w:kern w:val="2"/>
          <w:szCs w:val="24"/>
        </w:rPr>
        <w:t>的</w:t>
      </w:r>
      <w:r>
        <w:rPr>
          <w:rFonts w:hAnsi="宋体"/>
          <w:kern w:val="2"/>
          <w:szCs w:val="24"/>
        </w:rPr>
        <w:t>基站进行</w:t>
      </w:r>
      <w:r>
        <w:rPr>
          <w:rFonts w:hint="eastAsia" w:hAnsi="宋体"/>
          <w:kern w:val="2"/>
          <w:szCs w:val="24"/>
        </w:rPr>
        <w:t>自动升级</w:t>
      </w:r>
      <w:r>
        <w:rPr>
          <w:rFonts w:hAnsi="宋体"/>
          <w:kern w:val="2"/>
          <w:szCs w:val="24"/>
        </w:rPr>
        <w:t>下发</w:t>
      </w:r>
      <w:r>
        <w:rPr>
          <w:rFonts w:hint="eastAsia" w:hAnsi="宋体"/>
          <w:kern w:val="2"/>
          <w:szCs w:val="24"/>
        </w:rPr>
        <w:t>。</w:t>
      </w:r>
    </w:p>
    <w:p>
      <w:pPr>
        <w:pStyle w:val="3"/>
        <w:numPr>
          <w:ilvl w:val="0"/>
          <w:numId w:val="0"/>
        </w:numPr>
        <w:ind w:leftChars="0"/>
        <w:outlineLvl w:val="1"/>
        <w:rPr>
          <w:rFonts w:hint="eastAsia"/>
          <w:snapToGrid/>
          <w:lang w:eastAsia="zh-CN"/>
        </w:rPr>
      </w:pPr>
      <w:bookmarkStart w:id="2371" w:name="_Toc15196"/>
      <w:r>
        <w:rPr>
          <w:rFonts w:hint="eastAsia"/>
          <w:snapToGrid/>
          <w:lang w:val="en-US" w:eastAsia="zh-CN"/>
        </w:rPr>
        <w:t>11.4</w:t>
      </w:r>
      <w:r>
        <w:rPr>
          <w:rFonts w:hint="eastAsia"/>
          <w:snapToGrid/>
          <w:lang w:eastAsia="zh-CN"/>
        </w:rPr>
        <w:t>第三方系统下发开站信息</w:t>
      </w:r>
      <w:bookmarkEnd w:id="2371"/>
    </w:p>
    <w:p>
      <w:pPr>
        <w:pStyle w:val="38"/>
        <w:tabs>
          <w:tab w:val="center" w:pos="4201"/>
          <w:tab w:val="right" w:leader="dot" w:pos="9298"/>
        </w:tabs>
        <w:ind w:firstLine="420"/>
        <w:rPr>
          <w:rFonts w:hAnsi="宋体"/>
          <w:kern w:val="2"/>
          <w:szCs w:val="24"/>
        </w:rPr>
      </w:pPr>
      <w:r>
        <w:rPr>
          <w:rFonts w:hint="eastAsia" w:hAnsi="宋体"/>
          <w:kern w:val="2"/>
          <w:szCs w:val="24"/>
        </w:rPr>
        <w:t>网管</w:t>
      </w:r>
      <w:r>
        <w:rPr>
          <w:rFonts w:hAnsi="宋体"/>
          <w:kern w:val="2"/>
          <w:szCs w:val="24"/>
        </w:rPr>
        <w:t>系统应支持第三方系统通过</w:t>
      </w:r>
      <w:r>
        <w:rPr>
          <w:rFonts w:hint="eastAsia" w:hAnsi="宋体"/>
          <w:kern w:val="2"/>
          <w:szCs w:val="24"/>
        </w:rPr>
        <w:t>API接口</w:t>
      </w:r>
      <w:r>
        <w:rPr>
          <w:rFonts w:hAnsi="宋体"/>
          <w:kern w:val="2"/>
          <w:szCs w:val="24"/>
        </w:rPr>
        <w:t>进行</w:t>
      </w:r>
      <w:r>
        <w:rPr>
          <w:rFonts w:hint="eastAsia" w:hAnsi="宋体"/>
          <w:kern w:val="2"/>
          <w:szCs w:val="24"/>
        </w:rPr>
        <w:t>开站</w:t>
      </w:r>
      <w:r>
        <w:rPr>
          <w:rFonts w:hAnsi="宋体"/>
          <w:kern w:val="2"/>
          <w:szCs w:val="24"/>
        </w:rPr>
        <w:t>参数的</w:t>
      </w:r>
      <w:r>
        <w:rPr>
          <w:rFonts w:hint="eastAsia" w:hAnsi="宋体"/>
          <w:kern w:val="2"/>
          <w:szCs w:val="24"/>
        </w:rPr>
        <w:t>自动</w:t>
      </w:r>
      <w:r>
        <w:rPr>
          <w:rFonts w:hAnsi="宋体"/>
          <w:kern w:val="2"/>
          <w:szCs w:val="24"/>
        </w:rPr>
        <w:t>配置。</w:t>
      </w:r>
    </w:p>
    <w:p>
      <w:pPr>
        <w:pStyle w:val="38"/>
        <w:tabs>
          <w:tab w:val="center" w:pos="4201"/>
          <w:tab w:val="right" w:leader="dot" w:pos="9298"/>
        </w:tabs>
        <w:ind w:firstLine="420"/>
        <w:rPr>
          <w:rFonts w:hAnsi="宋体"/>
          <w:kern w:val="2"/>
          <w:szCs w:val="24"/>
        </w:rPr>
      </w:pPr>
      <w:r>
        <w:rPr>
          <w:rFonts w:hint="eastAsia" w:hAnsi="宋体"/>
          <w:kern w:val="2"/>
          <w:szCs w:val="24"/>
        </w:rPr>
        <w:t>基站</w:t>
      </w:r>
      <w:r>
        <w:rPr>
          <w:rFonts w:hAnsi="宋体"/>
          <w:kern w:val="2"/>
          <w:szCs w:val="24"/>
        </w:rPr>
        <w:t>开站人员</w:t>
      </w:r>
      <w:r>
        <w:rPr>
          <w:rFonts w:hint="eastAsia" w:hAnsi="宋体"/>
          <w:kern w:val="2"/>
          <w:szCs w:val="24"/>
        </w:rPr>
        <w:t>可</w:t>
      </w:r>
      <w:r>
        <w:rPr>
          <w:rFonts w:hAnsi="宋体"/>
          <w:kern w:val="2"/>
          <w:szCs w:val="24"/>
        </w:rPr>
        <w:t>通过手机扫描、</w:t>
      </w:r>
      <w:r>
        <w:rPr>
          <w:rFonts w:hint="eastAsia" w:hAnsi="宋体"/>
          <w:kern w:val="2"/>
          <w:szCs w:val="24"/>
        </w:rPr>
        <w:t>APP输入</w:t>
      </w:r>
      <w:r>
        <w:rPr>
          <w:rFonts w:hAnsi="宋体"/>
          <w:kern w:val="2"/>
          <w:szCs w:val="24"/>
        </w:rPr>
        <w:t>、</w:t>
      </w:r>
      <w:r>
        <w:rPr>
          <w:rFonts w:hint="eastAsia" w:hAnsi="宋体"/>
          <w:kern w:val="2"/>
          <w:szCs w:val="24"/>
        </w:rPr>
        <w:t>电脑</w:t>
      </w:r>
      <w:r>
        <w:rPr>
          <w:rFonts w:hAnsi="宋体"/>
          <w:kern w:val="2"/>
          <w:szCs w:val="24"/>
        </w:rPr>
        <w:t>端配置等方式，调用网管系统提供的参数</w:t>
      </w:r>
      <w:r>
        <w:rPr>
          <w:rFonts w:hint="eastAsia" w:hAnsi="宋体"/>
          <w:kern w:val="2"/>
          <w:szCs w:val="24"/>
        </w:rPr>
        <w:t>自动</w:t>
      </w:r>
      <w:r>
        <w:rPr>
          <w:rFonts w:hAnsi="宋体"/>
          <w:kern w:val="2"/>
          <w:szCs w:val="24"/>
        </w:rPr>
        <w:t>配置接口，将需要开站的基站参数下发到网管</w:t>
      </w:r>
      <w:r>
        <w:rPr>
          <w:rFonts w:hint="eastAsia" w:hAnsi="宋体"/>
          <w:kern w:val="2"/>
          <w:szCs w:val="24"/>
        </w:rPr>
        <w:t>系统</w:t>
      </w:r>
      <w:r>
        <w:rPr>
          <w:rFonts w:hAnsi="宋体"/>
          <w:kern w:val="2"/>
          <w:szCs w:val="24"/>
        </w:rPr>
        <w:t>。</w:t>
      </w:r>
    </w:p>
    <w:p>
      <w:pPr>
        <w:pStyle w:val="38"/>
        <w:tabs>
          <w:tab w:val="center" w:pos="4201"/>
          <w:tab w:val="right" w:leader="dot" w:pos="9298"/>
        </w:tabs>
        <w:ind w:firstLine="420"/>
        <w:rPr>
          <w:rFonts w:hAnsi="宋体"/>
          <w:kern w:val="2"/>
          <w:szCs w:val="24"/>
        </w:rPr>
      </w:pPr>
      <w:r>
        <w:rPr>
          <w:rFonts w:hAnsi="宋体"/>
          <w:kern w:val="2"/>
          <w:szCs w:val="24"/>
        </w:rPr>
        <w:t>网管系统将</w:t>
      </w:r>
      <w:r>
        <w:rPr>
          <w:rFonts w:hint="eastAsia" w:hAnsi="宋体"/>
          <w:kern w:val="2"/>
          <w:szCs w:val="24"/>
        </w:rPr>
        <w:t>收到</w:t>
      </w:r>
      <w:r>
        <w:rPr>
          <w:rFonts w:hAnsi="宋体"/>
          <w:kern w:val="2"/>
          <w:szCs w:val="24"/>
        </w:rPr>
        <w:t>的信息进行校验，并反馈结果。</w:t>
      </w:r>
      <w:r>
        <w:rPr>
          <w:rFonts w:hint="eastAsia" w:hAnsi="宋体"/>
          <w:kern w:val="2"/>
          <w:szCs w:val="24"/>
        </w:rPr>
        <w:t>同时</w:t>
      </w:r>
      <w:r>
        <w:rPr>
          <w:rFonts w:hAnsi="宋体"/>
          <w:kern w:val="2"/>
          <w:szCs w:val="24"/>
        </w:rPr>
        <w:t>将参数添加到参数</w:t>
      </w:r>
      <w:r>
        <w:rPr>
          <w:rFonts w:hint="eastAsia" w:hAnsi="宋体"/>
          <w:kern w:val="2"/>
          <w:szCs w:val="24"/>
        </w:rPr>
        <w:t>自动</w:t>
      </w:r>
      <w:r>
        <w:rPr>
          <w:rFonts w:hAnsi="宋体"/>
          <w:kern w:val="2"/>
          <w:szCs w:val="24"/>
        </w:rPr>
        <w:t>配置任务中</w:t>
      </w:r>
      <w:r>
        <w:rPr>
          <w:rFonts w:hint="eastAsia" w:hAnsi="宋体"/>
          <w:kern w:val="2"/>
          <w:szCs w:val="24"/>
        </w:rPr>
        <w:t>，</w:t>
      </w:r>
      <w:r>
        <w:rPr>
          <w:rFonts w:hAnsi="宋体"/>
          <w:kern w:val="2"/>
          <w:szCs w:val="24"/>
        </w:rPr>
        <w:t>在</w:t>
      </w:r>
      <w:r>
        <w:rPr>
          <w:rFonts w:hint="eastAsia" w:hAnsi="宋体"/>
          <w:kern w:val="2"/>
          <w:szCs w:val="24"/>
        </w:rPr>
        <w:t>基站</w:t>
      </w:r>
      <w:r>
        <w:rPr>
          <w:rFonts w:hAnsi="宋体"/>
          <w:kern w:val="2"/>
          <w:szCs w:val="24"/>
        </w:rPr>
        <w:t>上线时进行自动参数下发操作。</w:t>
      </w:r>
    </w:p>
    <w:p>
      <w:pPr>
        <w:pStyle w:val="2"/>
        <w:bidi w:val="0"/>
        <w:rPr>
          <w:lang w:eastAsia="zh-CN"/>
        </w:rPr>
      </w:pPr>
      <w:bookmarkStart w:id="2372" w:name="_Toc36144933"/>
      <w:bookmarkStart w:id="2373" w:name="_Toc25013"/>
      <w:bookmarkStart w:id="2374" w:name="_Toc402970220"/>
      <w:bookmarkStart w:id="2375" w:name="_Toc306606593"/>
      <w:r>
        <w:rPr>
          <w:rFonts w:hint="eastAsia"/>
          <w:lang w:val="en-US" w:eastAsia="zh-CN"/>
        </w:rPr>
        <w:t>12、</w:t>
      </w:r>
      <w:r>
        <w:rPr>
          <w:rFonts w:hint="eastAsia"/>
          <w:lang w:eastAsia="zh-CN"/>
        </w:rPr>
        <w:t>基站</w:t>
      </w:r>
      <w:r>
        <w:rPr>
          <w:lang w:eastAsia="zh-CN"/>
        </w:rPr>
        <w:t>共建共享管理</w:t>
      </w:r>
      <w:bookmarkEnd w:id="2372"/>
      <w:r>
        <w:rPr>
          <w:rFonts w:hint="eastAsia"/>
          <w:lang w:eastAsia="zh-CN"/>
        </w:rPr>
        <w:t>（可选）</w:t>
      </w:r>
      <w:bookmarkEnd w:id="2373"/>
    </w:p>
    <w:p>
      <w:pPr>
        <w:pStyle w:val="3"/>
        <w:numPr>
          <w:ilvl w:val="0"/>
          <w:numId w:val="0"/>
        </w:numPr>
        <w:ind w:leftChars="0"/>
        <w:outlineLvl w:val="1"/>
        <w:rPr>
          <w:snapToGrid/>
        </w:rPr>
      </w:pPr>
      <w:bookmarkStart w:id="2376" w:name="_Toc36144934"/>
      <w:bookmarkStart w:id="2377" w:name="_Toc30800"/>
      <w:r>
        <w:rPr>
          <w:rFonts w:hint="eastAsia"/>
          <w:snapToGrid/>
          <w:lang w:val="en-US" w:eastAsia="zh-CN"/>
        </w:rPr>
        <w:t>12.1</w:t>
      </w:r>
      <w:r>
        <w:rPr>
          <w:rFonts w:hint="eastAsia"/>
          <w:snapToGrid/>
          <w:lang w:eastAsia="zh-CN"/>
        </w:rPr>
        <w:t>权限</w:t>
      </w:r>
      <w:r>
        <w:rPr>
          <w:rFonts w:hint="eastAsia"/>
          <w:snapToGrid/>
        </w:rPr>
        <w:t>管理</w:t>
      </w:r>
      <w:bookmarkEnd w:id="2376"/>
      <w:bookmarkEnd w:id="2377"/>
    </w:p>
    <w:p>
      <w:pPr>
        <w:pStyle w:val="38"/>
        <w:tabs>
          <w:tab w:val="center" w:pos="4201"/>
          <w:tab w:val="right" w:leader="dot" w:pos="9298"/>
        </w:tabs>
        <w:ind w:firstLine="420"/>
        <w:rPr>
          <w:rFonts w:hAnsi="宋体"/>
          <w:kern w:val="2"/>
          <w:szCs w:val="24"/>
        </w:rPr>
      </w:pPr>
      <w:r>
        <w:rPr>
          <w:rFonts w:hint="eastAsia" w:hAnsi="宋体"/>
          <w:kern w:val="2"/>
          <w:szCs w:val="24"/>
        </w:rPr>
        <w:t>公共数据和专有数据的界定：网管系统中的数据分为两种，带PLMN信息的数据，认为是关联运营商专有的数据；不带PLMN信息的数据认为是公共数据。</w:t>
      </w:r>
    </w:p>
    <w:p>
      <w:pPr>
        <w:pStyle w:val="38"/>
        <w:tabs>
          <w:tab w:val="center" w:pos="4201"/>
          <w:tab w:val="right" w:leader="dot" w:pos="9298"/>
        </w:tabs>
        <w:ind w:firstLine="420"/>
        <w:rPr>
          <w:rFonts w:hAnsi="宋体"/>
          <w:kern w:val="2"/>
          <w:szCs w:val="24"/>
        </w:rPr>
      </w:pPr>
      <w:r>
        <w:rPr>
          <w:rFonts w:hint="eastAsia" w:hAnsi="宋体"/>
          <w:kern w:val="2"/>
          <w:szCs w:val="24"/>
        </w:rPr>
        <w:t>分权分域管理：区分为关联运营商的用户和未关联运营商的用户。认为未关联运营商用户是不关注具体运营商数据的用户；关联运营商的用户，是关注特定运营商数据的用户。未关联运营商的用户具备所有资源的查看和读写权限，可以基于具体的资源/数据和操作进行授权。关联运营商的用户具备公共资源/数据的查看权限，对其专有的资源/数据可以授予读写的权限。</w:t>
      </w:r>
    </w:p>
    <w:p>
      <w:pPr>
        <w:pStyle w:val="3"/>
        <w:numPr>
          <w:ilvl w:val="0"/>
          <w:numId w:val="0"/>
        </w:numPr>
        <w:ind w:leftChars="0"/>
        <w:outlineLvl w:val="1"/>
        <w:rPr>
          <w:rFonts w:hint="eastAsia"/>
          <w:snapToGrid/>
          <w:lang w:eastAsia="zh-CN"/>
        </w:rPr>
      </w:pPr>
      <w:bookmarkStart w:id="2378" w:name="_Toc36144935"/>
      <w:bookmarkStart w:id="2379" w:name="_Toc6841"/>
      <w:r>
        <w:rPr>
          <w:rFonts w:hint="eastAsia"/>
          <w:snapToGrid/>
          <w:lang w:val="en-US" w:eastAsia="zh-CN"/>
        </w:rPr>
        <w:t>12.2</w:t>
      </w:r>
      <w:r>
        <w:rPr>
          <w:rFonts w:hint="eastAsia"/>
          <w:snapToGrid/>
          <w:lang w:eastAsia="zh-CN"/>
        </w:rPr>
        <w:t>功能管理</w:t>
      </w:r>
      <w:bookmarkEnd w:id="2378"/>
      <w:bookmarkEnd w:id="2379"/>
    </w:p>
    <w:p>
      <w:pPr>
        <w:pStyle w:val="4"/>
        <w:numPr>
          <w:ilvl w:val="1"/>
          <w:numId w:val="0"/>
        </w:numPr>
        <w:ind w:leftChars="0"/>
        <w:outlineLvl w:val="2"/>
        <w:rPr>
          <w:snapToGrid/>
        </w:rPr>
      </w:pPr>
      <w:bookmarkStart w:id="2380" w:name="_Toc237102180"/>
      <w:bookmarkStart w:id="2381" w:name="_Toc309371646"/>
      <w:bookmarkStart w:id="2382" w:name="_Toc14141"/>
      <w:r>
        <w:rPr>
          <w:rFonts w:hint="eastAsia"/>
          <w:snapToGrid/>
          <w:lang w:val="en-US" w:eastAsia="zh-CN"/>
        </w:rPr>
        <w:t>12.2.1</w:t>
      </w:r>
      <w:r>
        <w:rPr>
          <w:rFonts w:hint="eastAsia"/>
          <w:snapToGrid/>
        </w:rPr>
        <w:t>配置管理</w:t>
      </w:r>
      <w:bookmarkEnd w:id="2380"/>
      <w:bookmarkEnd w:id="2381"/>
      <w:bookmarkEnd w:id="2382"/>
    </w:p>
    <w:p>
      <w:pPr>
        <w:pStyle w:val="38"/>
        <w:tabs>
          <w:tab w:val="center" w:pos="4201"/>
          <w:tab w:val="right" w:leader="dot" w:pos="9298"/>
        </w:tabs>
        <w:ind w:firstLine="420"/>
        <w:rPr>
          <w:rFonts w:hAnsi="宋体"/>
          <w:kern w:val="2"/>
          <w:szCs w:val="24"/>
        </w:rPr>
      </w:pPr>
      <w:r>
        <w:rPr>
          <w:rFonts w:hint="eastAsia" w:hAnsi="宋体"/>
          <w:kern w:val="2"/>
          <w:szCs w:val="24"/>
        </w:rPr>
        <w:t>未关联运营商的用户不受PLMN的限制，能看到所有自己有权限的配置对象，能进行角色赋予的所有操作。</w:t>
      </w:r>
    </w:p>
    <w:p>
      <w:pPr>
        <w:pStyle w:val="38"/>
        <w:tabs>
          <w:tab w:val="center" w:pos="4201"/>
          <w:tab w:val="right" w:leader="dot" w:pos="9298"/>
        </w:tabs>
        <w:ind w:firstLine="420"/>
        <w:rPr>
          <w:rFonts w:hAnsi="宋体"/>
          <w:kern w:val="2"/>
          <w:szCs w:val="24"/>
        </w:rPr>
      </w:pPr>
      <w:r>
        <w:rPr>
          <w:rFonts w:hint="eastAsia" w:hAnsi="宋体"/>
          <w:kern w:val="2"/>
          <w:szCs w:val="24"/>
        </w:rPr>
        <w:t>关联运营商的用户能看到所有的公共对象和归属于自己PLMN的配置对象，只能对归属于自己PLMN的配置对象进行角色赋予的操作；对于公共对象只能查看。</w:t>
      </w:r>
    </w:p>
    <w:p>
      <w:pPr>
        <w:pStyle w:val="4"/>
        <w:numPr>
          <w:ilvl w:val="1"/>
          <w:numId w:val="0"/>
        </w:numPr>
        <w:ind w:leftChars="0"/>
        <w:outlineLvl w:val="2"/>
        <w:rPr>
          <w:rFonts w:hint="eastAsia"/>
          <w:snapToGrid/>
        </w:rPr>
      </w:pPr>
      <w:bookmarkStart w:id="2383" w:name="_Toc309371647"/>
      <w:bookmarkStart w:id="2384" w:name="_Toc237102181"/>
      <w:bookmarkStart w:id="2385" w:name="_Toc29475"/>
      <w:r>
        <w:rPr>
          <w:rFonts w:hint="eastAsia"/>
          <w:snapToGrid/>
          <w:lang w:val="en-US" w:eastAsia="zh-CN"/>
        </w:rPr>
        <w:t>12.2.2</w:t>
      </w:r>
      <w:r>
        <w:rPr>
          <w:rFonts w:hint="eastAsia"/>
          <w:snapToGrid/>
        </w:rPr>
        <w:t>告警管理</w:t>
      </w:r>
      <w:bookmarkEnd w:id="2383"/>
      <w:bookmarkEnd w:id="2384"/>
      <w:bookmarkEnd w:id="2385"/>
    </w:p>
    <w:p>
      <w:pPr>
        <w:pStyle w:val="38"/>
        <w:tabs>
          <w:tab w:val="center" w:pos="4201"/>
          <w:tab w:val="right" w:leader="dot" w:pos="9298"/>
        </w:tabs>
        <w:ind w:firstLine="420"/>
        <w:rPr>
          <w:rFonts w:hAnsi="宋体"/>
          <w:kern w:val="2"/>
          <w:szCs w:val="24"/>
        </w:rPr>
      </w:pPr>
      <w:r>
        <w:rPr>
          <w:rFonts w:hint="eastAsia" w:hAnsi="宋体"/>
          <w:kern w:val="2"/>
          <w:szCs w:val="24"/>
        </w:rPr>
        <w:t>告警支持按运营商PLMN区分的资源上报告警，分为带PLMN信息告警，和不带PLMN信息的公共告警。</w:t>
      </w:r>
    </w:p>
    <w:p>
      <w:pPr>
        <w:pStyle w:val="38"/>
        <w:tabs>
          <w:tab w:val="center" w:pos="4201"/>
          <w:tab w:val="right" w:leader="dot" w:pos="9298"/>
        </w:tabs>
        <w:ind w:firstLine="420"/>
        <w:rPr>
          <w:rFonts w:hAnsi="宋体"/>
          <w:kern w:val="2"/>
          <w:szCs w:val="24"/>
        </w:rPr>
      </w:pPr>
      <w:r>
        <w:rPr>
          <w:rFonts w:hint="eastAsia" w:hAnsi="宋体"/>
          <w:kern w:val="2"/>
          <w:szCs w:val="24"/>
        </w:rPr>
        <w:t>未关联运营商的用户进入告警管理,显示所有网元的告警,能进行赋予的所有告警操作权限。</w:t>
      </w:r>
    </w:p>
    <w:p>
      <w:pPr>
        <w:pStyle w:val="38"/>
        <w:tabs>
          <w:tab w:val="center" w:pos="4201"/>
          <w:tab w:val="right" w:leader="dot" w:pos="9298"/>
        </w:tabs>
        <w:ind w:firstLine="420"/>
        <w:rPr>
          <w:rFonts w:hAnsi="宋体"/>
          <w:kern w:val="2"/>
          <w:szCs w:val="24"/>
        </w:rPr>
      </w:pPr>
      <w:r>
        <w:rPr>
          <w:rFonts w:hint="eastAsia" w:hAnsi="宋体"/>
          <w:kern w:val="2"/>
          <w:szCs w:val="24"/>
        </w:rPr>
        <w:t>关联运营商的用户进入告警，只显示与本运营商相关的告警。如果该运营商被授予了查看公共告警数据的权限，也能查看公共告警。</w:t>
      </w:r>
    </w:p>
    <w:p>
      <w:pPr>
        <w:pStyle w:val="4"/>
        <w:numPr>
          <w:ilvl w:val="1"/>
          <w:numId w:val="0"/>
        </w:numPr>
        <w:ind w:leftChars="0"/>
        <w:outlineLvl w:val="2"/>
        <w:rPr>
          <w:rFonts w:hint="eastAsia"/>
          <w:snapToGrid/>
          <w:lang w:val="pt-BR"/>
        </w:rPr>
      </w:pPr>
      <w:bookmarkStart w:id="2386" w:name="_Toc29964"/>
      <w:bookmarkStart w:id="2387" w:name="_Toc309371648"/>
      <w:bookmarkStart w:id="2388" w:name="_Toc237102182"/>
      <w:r>
        <w:rPr>
          <w:rFonts w:hint="eastAsia"/>
          <w:snapToGrid/>
          <w:lang w:val="en-US" w:eastAsia="zh-CN"/>
        </w:rPr>
        <w:t>12.2.3</w:t>
      </w:r>
      <w:r>
        <w:rPr>
          <w:rFonts w:hint="eastAsia"/>
          <w:snapToGrid/>
        </w:rPr>
        <w:t>性能管理</w:t>
      </w:r>
      <w:bookmarkEnd w:id="2386"/>
      <w:bookmarkEnd w:id="2387"/>
      <w:bookmarkEnd w:id="2388"/>
    </w:p>
    <w:p>
      <w:pPr>
        <w:pStyle w:val="38"/>
        <w:tabs>
          <w:tab w:val="center" w:pos="4201"/>
          <w:tab w:val="right" w:leader="dot" w:pos="9298"/>
        </w:tabs>
        <w:ind w:firstLine="420"/>
        <w:rPr>
          <w:rFonts w:hAnsi="宋体"/>
          <w:kern w:val="2"/>
          <w:szCs w:val="24"/>
        </w:rPr>
      </w:pPr>
      <w:bookmarkStart w:id="2389" w:name="_Toc228800835"/>
      <w:bookmarkStart w:id="2390" w:name="_Toc237102184"/>
      <w:r>
        <w:rPr>
          <w:rFonts w:hint="eastAsia" w:hAnsi="宋体"/>
          <w:kern w:val="2"/>
          <w:szCs w:val="24"/>
        </w:rPr>
        <w:t>未关联运营商的用户不受PLMN的限制，能查看所有的性能数据。</w:t>
      </w:r>
    </w:p>
    <w:p>
      <w:pPr>
        <w:pStyle w:val="38"/>
        <w:tabs>
          <w:tab w:val="center" w:pos="4201"/>
          <w:tab w:val="right" w:leader="dot" w:pos="9298"/>
        </w:tabs>
        <w:ind w:firstLine="420"/>
        <w:rPr>
          <w:rFonts w:hAnsi="宋体"/>
          <w:kern w:val="2"/>
          <w:szCs w:val="24"/>
        </w:rPr>
      </w:pPr>
      <w:r>
        <w:rPr>
          <w:rFonts w:hint="eastAsia" w:hAnsi="宋体"/>
          <w:kern w:val="2"/>
          <w:szCs w:val="24"/>
        </w:rPr>
        <w:t>关联运营商的用户可以查看相关PLMN的性能数据；如果该运营商被授予了查看公共性能数据的权限，也能查看公共性能数据。</w:t>
      </w:r>
    </w:p>
    <w:bookmarkEnd w:id="2389"/>
    <w:bookmarkEnd w:id="2390"/>
    <w:p>
      <w:pPr>
        <w:pStyle w:val="4"/>
        <w:numPr>
          <w:ilvl w:val="1"/>
          <w:numId w:val="0"/>
        </w:numPr>
        <w:ind w:leftChars="0"/>
        <w:outlineLvl w:val="2"/>
        <w:rPr>
          <w:rFonts w:hint="eastAsia"/>
          <w:snapToGrid/>
          <w:lang w:val="pt-BR"/>
        </w:rPr>
      </w:pPr>
      <w:bookmarkStart w:id="2391" w:name="_Toc20659"/>
      <w:bookmarkStart w:id="2392" w:name="_Toc309371650"/>
      <w:r>
        <w:rPr>
          <w:rFonts w:hint="eastAsia"/>
          <w:snapToGrid/>
          <w:lang w:val="en-US" w:eastAsia="zh-CN"/>
        </w:rPr>
        <w:t>12.2.4</w:t>
      </w:r>
      <w:r>
        <w:rPr>
          <w:rFonts w:hint="eastAsia"/>
          <w:snapToGrid/>
        </w:rPr>
        <w:t>北向接口</w:t>
      </w:r>
      <w:bookmarkEnd w:id="2391"/>
      <w:bookmarkEnd w:id="2392"/>
    </w:p>
    <w:p>
      <w:pPr>
        <w:pStyle w:val="38"/>
        <w:tabs>
          <w:tab w:val="center" w:pos="4201"/>
          <w:tab w:val="right" w:leader="dot" w:pos="9298"/>
        </w:tabs>
        <w:ind w:firstLine="420"/>
        <w:rPr>
          <w:rFonts w:hAnsi="宋体"/>
          <w:kern w:val="2"/>
          <w:szCs w:val="24"/>
        </w:rPr>
      </w:pPr>
      <w:r>
        <w:rPr>
          <w:rFonts w:hint="eastAsia" w:hAnsi="宋体"/>
          <w:kern w:val="2"/>
          <w:szCs w:val="24"/>
        </w:rPr>
        <w:t>北向接口支持根据不同的运营商上报不同的北向接口内容到指定的NMS系统，包括CM,FM,PM等接口。</w:t>
      </w:r>
    </w:p>
    <w:p>
      <w:pPr>
        <w:pStyle w:val="38"/>
        <w:tabs>
          <w:tab w:val="center" w:pos="4201"/>
          <w:tab w:val="right" w:leader="dot" w:pos="9298"/>
        </w:tabs>
        <w:ind w:firstLine="420"/>
        <w:rPr>
          <w:rFonts w:hAnsi="宋体"/>
          <w:kern w:val="2"/>
          <w:szCs w:val="24"/>
        </w:rPr>
      </w:pPr>
      <w:r>
        <w:rPr>
          <w:rFonts w:hint="eastAsia" w:hAnsi="宋体"/>
          <w:kern w:val="2"/>
          <w:szCs w:val="24"/>
        </w:rPr>
        <w:t>对于实时告警接口，支持按照</w:t>
      </w:r>
      <w:r>
        <w:rPr>
          <w:rFonts w:hAnsi="宋体"/>
          <w:kern w:val="2"/>
          <w:szCs w:val="24"/>
        </w:rPr>
        <w:t>PLMN</w:t>
      </w:r>
      <w:r>
        <w:rPr>
          <w:rFonts w:hint="eastAsia" w:hAnsi="宋体"/>
          <w:kern w:val="2"/>
          <w:szCs w:val="24"/>
        </w:rPr>
        <w:t>上报实时告警到指定的</w:t>
      </w:r>
      <w:r>
        <w:rPr>
          <w:rFonts w:hAnsi="宋体"/>
          <w:kern w:val="2"/>
          <w:szCs w:val="24"/>
        </w:rPr>
        <w:t>NMS</w:t>
      </w:r>
      <w:r>
        <w:rPr>
          <w:rFonts w:hint="eastAsia" w:hAnsi="宋体"/>
          <w:kern w:val="2"/>
          <w:szCs w:val="24"/>
        </w:rPr>
        <w:t>，</w:t>
      </w:r>
      <w:r>
        <w:rPr>
          <w:rFonts w:hAnsi="宋体"/>
          <w:kern w:val="2"/>
          <w:szCs w:val="24"/>
        </w:rPr>
        <w:t>PLMN</w:t>
      </w:r>
      <w:r>
        <w:rPr>
          <w:rFonts w:hint="eastAsia" w:hAnsi="宋体"/>
          <w:kern w:val="2"/>
          <w:szCs w:val="24"/>
        </w:rPr>
        <w:t>无关的公共告警是否上报到指定</w:t>
      </w:r>
      <w:r>
        <w:rPr>
          <w:rFonts w:hAnsi="宋体"/>
          <w:kern w:val="2"/>
          <w:szCs w:val="24"/>
        </w:rPr>
        <w:t>NMS</w:t>
      </w:r>
      <w:r>
        <w:rPr>
          <w:rFonts w:hint="eastAsia" w:hAnsi="宋体"/>
          <w:kern w:val="2"/>
          <w:szCs w:val="24"/>
        </w:rPr>
        <w:t>可配置。</w:t>
      </w:r>
    </w:p>
    <w:p>
      <w:pPr>
        <w:pStyle w:val="38"/>
        <w:tabs>
          <w:tab w:val="center" w:pos="4201"/>
          <w:tab w:val="right" w:leader="dot" w:pos="9298"/>
        </w:tabs>
        <w:ind w:firstLine="420"/>
        <w:rPr>
          <w:rFonts w:hAnsi="宋体"/>
          <w:kern w:val="2"/>
          <w:szCs w:val="24"/>
        </w:rPr>
      </w:pPr>
      <w:r>
        <w:rPr>
          <w:rFonts w:hint="eastAsia" w:hAnsi="宋体"/>
          <w:kern w:val="2"/>
          <w:szCs w:val="24"/>
        </w:rPr>
        <w:t>对于北向性能、北向配置、北向TRACE</w:t>
      </w:r>
      <w:r>
        <w:rPr>
          <w:rFonts w:hAnsi="宋体"/>
          <w:kern w:val="2"/>
          <w:szCs w:val="24"/>
        </w:rPr>
        <w:t>(</w:t>
      </w:r>
      <w:r>
        <w:rPr>
          <w:rFonts w:hint="eastAsia" w:hAnsi="宋体"/>
          <w:kern w:val="2"/>
          <w:szCs w:val="24"/>
        </w:rPr>
        <w:t>可选)、北向MR文件接口，定义不同的北向ftp用户，指向各个运营商的文件获取目录，分别输出满足PLMN过滤要求的数据。</w:t>
      </w:r>
    </w:p>
    <w:p>
      <w:pPr>
        <w:pStyle w:val="2"/>
        <w:bidi w:val="0"/>
        <w:rPr>
          <w:lang w:eastAsia="zh-CN"/>
        </w:rPr>
      </w:pPr>
      <w:bookmarkStart w:id="2393" w:name="_Toc36144936"/>
      <w:bookmarkStart w:id="2394" w:name="_Toc21263"/>
      <w:r>
        <w:rPr>
          <w:rFonts w:hint="eastAsia"/>
          <w:lang w:val="en-US" w:eastAsia="zh-CN"/>
        </w:rPr>
        <w:t>13、</w:t>
      </w:r>
      <w:r>
        <w:rPr>
          <w:rFonts w:hint="eastAsia"/>
          <w:lang w:eastAsia="zh-CN"/>
        </w:rPr>
        <w:t>SON管理</w:t>
      </w:r>
      <w:bookmarkEnd w:id="2374"/>
      <w:bookmarkEnd w:id="2375"/>
      <w:r>
        <w:rPr>
          <w:rFonts w:hint="eastAsia"/>
          <w:lang w:eastAsia="zh-CN"/>
        </w:rPr>
        <w:t>（</w:t>
      </w:r>
      <w:r>
        <w:rPr>
          <w:lang w:eastAsia="zh-CN"/>
        </w:rPr>
        <w:t>可选）</w:t>
      </w:r>
      <w:r>
        <w:rPr>
          <w:rFonts w:hint="eastAsia"/>
          <w:lang w:eastAsia="zh-CN"/>
        </w:rPr>
        <w:t>（微基站</w:t>
      </w:r>
      <w:r>
        <w:rPr>
          <w:lang w:eastAsia="zh-CN"/>
        </w:rPr>
        <w:t>适用）</w:t>
      </w:r>
      <w:bookmarkEnd w:id="2393"/>
      <w:bookmarkEnd w:id="2394"/>
    </w:p>
    <w:p>
      <w:pPr>
        <w:pStyle w:val="38"/>
        <w:tabs>
          <w:tab w:val="center" w:pos="4201"/>
          <w:tab w:val="right" w:leader="dot" w:pos="9298"/>
        </w:tabs>
        <w:ind w:firstLine="420"/>
        <w:rPr>
          <w:rFonts w:hAnsi="宋体"/>
          <w:kern w:val="2"/>
          <w:szCs w:val="24"/>
        </w:rPr>
      </w:pPr>
      <w:r>
        <w:rPr>
          <w:rFonts w:hint="eastAsia" w:hAnsi="宋体"/>
          <w:kern w:val="2"/>
          <w:szCs w:val="24"/>
        </w:rPr>
        <w:t>网管系统必须能提供SON功能的相关管控功能。</w:t>
      </w:r>
    </w:p>
    <w:p>
      <w:pPr>
        <w:pStyle w:val="38"/>
        <w:tabs>
          <w:tab w:val="center" w:pos="4201"/>
          <w:tab w:val="right" w:leader="dot" w:pos="9298"/>
        </w:tabs>
        <w:ind w:firstLine="420"/>
      </w:pPr>
      <w:bookmarkStart w:id="2395" w:name="_Toc36144937"/>
      <w:r>
        <w:rPr>
          <w:rFonts w:hint="eastAsia" w:hAnsi="宋体"/>
          <w:kern w:val="2"/>
          <w:szCs w:val="24"/>
        </w:rPr>
        <w:t>SON管理功能主要包括自配置管理、自优化管理和自愈管理。</w:t>
      </w:r>
      <w:bookmarkStart w:id="2396" w:name="_Toc22565308"/>
      <w:bookmarkEnd w:id="2396"/>
      <w:bookmarkStart w:id="2397" w:name="_Toc22565307"/>
      <w:bookmarkEnd w:id="2397"/>
      <w:bookmarkStart w:id="2398" w:name="_Toc22565311"/>
      <w:bookmarkEnd w:id="2398"/>
      <w:bookmarkStart w:id="2399" w:name="_Toc22565310"/>
      <w:bookmarkEnd w:id="2399"/>
      <w:bookmarkStart w:id="2400" w:name="_Toc22565313"/>
      <w:bookmarkEnd w:id="2400"/>
      <w:bookmarkStart w:id="2401" w:name="_Toc22565309"/>
      <w:bookmarkEnd w:id="2401"/>
      <w:bookmarkStart w:id="2402" w:name="_Toc22565312"/>
      <w:bookmarkEnd w:id="2402"/>
      <w:bookmarkStart w:id="2403" w:name="_Toc22565306"/>
      <w:bookmarkEnd w:id="2403"/>
      <w:bookmarkStart w:id="2404" w:name="_Toc306606594"/>
      <w:bookmarkStart w:id="2405" w:name="_Toc402970221"/>
    </w:p>
    <w:p>
      <w:pPr>
        <w:pStyle w:val="3"/>
        <w:numPr>
          <w:ilvl w:val="0"/>
          <w:numId w:val="0"/>
        </w:numPr>
        <w:ind w:leftChars="0"/>
        <w:outlineLvl w:val="1"/>
      </w:pPr>
      <w:bookmarkStart w:id="2406" w:name="_Toc8118"/>
      <w:r>
        <w:rPr>
          <w:rFonts w:hint="eastAsia"/>
          <w:snapToGrid/>
          <w:lang w:val="en-US" w:eastAsia="zh-CN"/>
        </w:rPr>
        <w:t>13.1</w:t>
      </w:r>
      <w:r>
        <w:rPr>
          <w:rFonts w:hint="eastAsia"/>
          <w:snapToGrid/>
        </w:rPr>
        <w:t>自配置管理</w:t>
      </w:r>
      <w:bookmarkEnd w:id="2395"/>
      <w:bookmarkEnd w:id="2404"/>
      <w:bookmarkEnd w:id="2405"/>
      <w:bookmarkEnd w:id="2406"/>
    </w:p>
    <w:p>
      <w:pPr>
        <w:pStyle w:val="4"/>
        <w:numPr>
          <w:ilvl w:val="1"/>
          <w:numId w:val="0"/>
        </w:numPr>
        <w:ind w:leftChars="0"/>
        <w:outlineLvl w:val="2"/>
      </w:pPr>
      <w:bookmarkStart w:id="2407" w:name="_Toc361126970"/>
      <w:bookmarkStart w:id="2408" w:name="_Toc402970222"/>
      <w:bookmarkStart w:id="2409" w:name="_Toc17275"/>
      <w:r>
        <w:rPr>
          <w:rFonts w:hint="eastAsia"/>
          <w:snapToGrid/>
          <w:lang w:val="en-US" w:eastAsia="zh-CN"/>
        </w:rPr>
        <w:t>13.1.1</w:t>
      </w:r>
      <w:r>
        <w:rPr>
          <w:snapToGrid/>
        </w:rPr>
        <w:t>gNodeB</w:t>
      </w:r>
      <w:r>
        <w:rPr>
          <w:rFonts w:hint="eastAsia"/>
        </w:rPr>
        <w:t>自启动</w:t>
      </w:r>
      <w:bookmarkEnd w:id="2407"/>
      <w:bookmarkEnd w:id="2408"/>
      <w:bookmarkEnd w:id="2409"/>
    </w:p>
    <w:p>
      <w:pPr>
        <w:pStyle w:val="38"/>
        <w:tabs>
          <w:tab w:val="center" w:pos="4201"/>
          <w:tab w:val="right" w:leader="dot" w:pos="9298"/>
        </w:tabs>
        <w:ind w:firstLine="420"/>
        <w:rPr>
          <w:rFonts w:hAnsi="宋体"/>
          <w:kern w:val="2"/>
          <w:szCs w:val="24"/>
        </w:rPr>
      </w:pPr>
      <w:r>
        <w:rPr>
          <w:rFonts w:hint="eastAsia" w:hAnsi="宋体"/>
          <w:kern w:val="2"/>
          <w:szCs w:val="24"/>
        </w:rPr>
        <w:t>支持5G基站接入传输、承载网后资源自动关联，自动注册激活等功能，具备基站自动开通功能。具体步骤可参考如下实施步骤：</w:t>
      </w:r>
    </w:p>
    <w:p>
      <w:pPr>
        <w:pStyle w:val="114"/>
        <w:numPr>
          <w:ilvl w:val="0"/>
          <w:numId w:val="61"/>
        </w:numPr>
        <w:spacing w:before="0" w:after="15" w:afterLines="0"/>
      </w:pPr>
      <w:r>
        <w:rPr>
          <w:rFonts w:hint="eastAsia"/>
        </w:rPr>
        <w:t>点击第三方系统自动分配传输数据；</w:t>
      </w:r>
    </w:p>
    <w:p>
      <w:pPr>
        <w:pStyle w:val="114"/>
        <w:numPr>
          <w:ilvl w:val="0"/>
          <w:numId w:val="61"/>
        </w:numPr>
        <w:spacing w:before="0" w:after="15" w:afterLines="0"/>
      </w:pPr>
      <w:r>
        <w:rPr>
          <w:rFonts w:hint="eastAsia"/>
        </w:rPr>
        <w:t>现场信息收集（SN等），填写信息采集表，发送平台后自动返回生成的开站脚本；</w:t>
      </w:r>
    </w:p>
    <w:p>
      <w:pPr>
        <w:pStyle w:val="114"/>
        <w:numPr>
          <w:ilvl w:val="0"/>
          <w:numId w:val="61"/>
        </w:numPr>
        <w:spacing w:before="0" w:after="15" w:afterLines="0"/>
      </w:pPr>
      <w:r>
        <w:rPr>
          <w:rFonts w:hint="eastAsia"/>
        </w:rPr>
        <w:t>在网管上打开基站即插即用功能，进入开站界面，导入准备好的开站列表和配置文件；</w:t>
      </w:r>
    </w:p>
    <w:p>
      <w:pPr>
        <w:pStyle w:val="114"/>
        <w:numPr>
          <w:ilvl w:val="0"/>
          <w:numId w:val="61"/>
        </w:numPr>
        <w:spacing w:before="0" w:after="15" w:afterLines="0"/>
      </w:pPr>
      <w:r>
        <w:rPr>
          <w:rFonts w:hint="eastAsia"/>
        </w:rPr>
        <w:t xml:space="preserve">网管即插即用绑定SN，完成后右键点击“开始开站”，进入自动开站流程； </w:t>
      </w:r>
    </w:p>
    <w:p>
      <w:pPr>
        <w:pStyle w:val="114"/>
        <w:numPr>
          <w:ilvl w:val="0"/>
          <w:numId w:val="61"/>
        </w:numPr>
        <w:spacing w:before="0" w:after="15" w:afterLines="0"/>
      </w:pPr>
      <w:r>
        <w:rPr>
          <w:rFonts w:hint="eastAsia"/>
        </w:rPr>
        <w:t>在网管MML处找到开站网元，通过命令增加RRU/AAU名称；</w:t>
      </w:r>
    </w:p>
    <w:p>
      <w:pPr>
        <w:pStyle w:val="114"/>
        <w:numPr>
          <w:ilvl w:val="0"/>
          <w:numId w:val="61"/>
        </w:numPr>
        <w:spacing w:before="0" w:after="15" w:afterLines="0"/>
      </w:pPr>
      <w:r>
        <w:rPr>
          <w:rFonts w:hint="eastAsia"/>
        </w:rPr>
        <w:t xml:space="preserve">在网管上网元许可证管理处找到“网元license维护菜单”，完成license加载工作。（可选） </w:t>
      </w:r>
    </w:p>
    <w:p>
      <w:pPr>
        <w:pStyle w:val="114"/>
        <w:numPr>
          <w:ilvl w:val="0"/>
          <w:numId w:val="61"/>
        </w:numPr>
        <w:spacing w:before="0" w:after="15" w:afterLines="0"/>
      </w:pPr>
      <w:r>
        <w:rPr>
          <w:rFonts w:hint="eastAsia"/>
        </w:rPr>
        <w:t xml:space="preserve">告警确认/增加邻区及工程优化测试验证。 </w:t>
      </w:r>
    </w:p>
    <w:p>
      <w:pPr>
        <w:pStyle w:val="114"/>
        <w:numPr>
          <w:ilvl w:val="0"/>
          <w:numId w:val="61"/>
        </w:numPr>
        <w:spacing w:before="0" w:after="15" w:afterLines="0"/>
      </w:pPr>
      <w:r>
        <w:rPr>
          <w:rFonts w:hint="eastAsia"/>
        </w:rPr>
        <w:t>输出基站开通总结报告。</w:t>
      </w:r>
      <w:r>
        <w:t xml:space="preserve"> "</w:t>
      </w:r>
    </w:p>
    <w:p>
      <w:pPr>
        <w:pStyle w:val="38"/>
        <w:tabs>
          <w:tab w:val="center" w:pos="4201"/>
          <w:tab w:val="right" w:leader="dot" w:pos="9298"/>
        </w:tabs>
        <w:ind w:firstLine="420"/>
        <w:rPr>
          <w:rFonts w:hAnsi="宋体"/>
          <w:kern w:val="2"/>
          <w:szCs w:val="24"/>
        </w:rPr>
      </w:pPr>
      <w:r>
        <w:rPr>
          <w:rFonts w:hint="eastAsia" w:hAnsi="宋体"/>
          <w:kern w:val="2"/>
          <w:szCs w:val="24"/>
        </w:rPr>
        <w:t>网管系统应能实现</w:t>
      </w:r>
      <w:r>
        <w:rPr>
          <w:rFonts w:hAnsi="宋体"/>
          <w:kern w:val="2"/>
          <w:szCs w:val="24"/>
        </w:rPr>
        <w:t>gNodeB</w:t>
      </w:r>
      <w:r>
        <w:rPr>
          <w:rFonts w:hint="eastAsia" w:hAnsi="宋体"/>
          <w:kern w:val="2"/>
          <w:szCs w:val="24"/>
        </w:rPr>
        <w:t>自启动功能的启动或关闭。</w:t>
      </w:r>
    </w:p>
    <w:p>
      <w:pPr>
        <w:pStyle w:val="38"/>
        <w:tabs>
          <w:tab w:val="center" w:pos="4201"/>
          <w:tab w:val="right" w:leader="dot" w:pos="9298"/>
        </w:tabs>
        <w:ind w:firstLine="420"/>
        <w:rPr>
          <w:rFonts w:hAnsi="宋体"/>
          <w:kern w:val="2"/>
          <w:szCs w:val="24"/>
        </w:rPr>
      </w:pPr>
      <w:r>
        <w:rPr>
          <w:rFonts w:hint="eastAsia" w:hAnsi="宋体"/>
          <w:kern w:val="2"/>
          <w:szCs w:val="24"/>
        </w:rPr>
        <w:t>基站自启动批量设置：可支持在</w:t>
      </w:r>
      <w:r>
        <w:rPr>
          <w:rFonts w:hAnsi="宋体"/>
          <w:kern w:val="2"/>
          <w:szCs w:val="24"/>
        </w:rPr>
        <w:t>OMC-R</w:t>
      </w:r>
      <w:r>
        <w:rPr>
          <w:rFonts w:hint="eastAsia" w:hAnsi="宋体"/>
          <w:kern w:val="2"/>
          <w:szCs w:val="24"/>
        </w:rPr>
        <w:t>侧对多个、多组或全网基站进行批量开站设置,并生成批量开展报告。</w:t>
      </w:r>
    </w:p>
    <w:p>
      <w:pPr>
        <w:pStyle w:val="38"/>
        <w:tabs>
          <w:tab w:val="center" w:pos="4201"/>
          <w:tab w:val="right" w:leader="dot" w:pos="9298"/>
        </w:tabs>
        <w:ind w:firstLine="420"/>
        <w:rPr>
          <w:rFonts w:hAnsi="宋体"/>
          <w:kern w:val="2"/>
          <w:szCs w:val="24"/>
        </w:rPr>
      </w:pPr>
      <w:r>
        <w:rPr>
          <w:rFonts w:hint="eastAsia" w:hAnsi="宋体"/>
          <w:kern w:val="2"/>
          <w:szCs w:val="24"/>
        </w:rPr>
        <w:t>基站自启动运行的各阶段及最终成功与否的状态应在</w:t>
      </w:r>
      <w:r>
        <w:rPr>
          <w:rFonts w:hAnsi="宋体"/>
          <w:kern w:val="2"/>
          <w:szCs w:val="24"/>
        </w:rPr>
        <w:t>OMC-R</w:t>
      </w:r>
      <w:r>
        <w:rPr>
          <w:rFonts w:hint="eastAsia" w:hAnsi="宋体"/>
          <w:kern w:val="2"/>
          <w:szCs w:val="24"/>
        </w:rPr>
        <w:t>界面上有直观的展示。</w:t>
      </w:r>
    </w:p>
    <w:p>
      <w:pPr>
        <w:pStyle w:val="3"/>
        <w:numPr>
          <w:ilvl w:val="0"/>
          <w:numId w:val="0"/>
        </w:numPr>
        <w:ind w:leftChars="0"/>
        <w:outlineLvl w:val="1"/>
        <w:rPr>
          <w:rFonts w:hint="eastAsia"/>
          <w:snapToGrid/>
        </w:rPr>
      </w:pPr>
      <w:bookmarkStart w:id="2410" w:name="_Toc36144938"/>
      <w:bookmarkStart w:id="2411" w:name="_Toc27693"/>
      <w:bookmarkStart w:id="2412" w:name="_Toc306606595"/>
      <w:bookmarkStart w:id="2413" w:name="_Toc402970223"/>
      <w:r>
        <w:rPr>
          <w:rFonts w:hint="eastAsia"/>
          <w:snapToGrid/>
          <w:lang w:val="en-US" w:eastAsia="zh-CN"/>
        </w:rPr>
        <w:t>13.2</w:t>
      </w:r>
      <w:r>
        <w:rPr>
          <w:rFonts w:hint="eastAsia"/>
          <w:snapToGrid/>
        </w:rPr>
        <w:t>自优化管理</w:t>
      </w:r>
      <w:bookmarkEnd w:id="2410"/>
      <w:bookmarkEnd w:id="2411"/>
      <w:bookmarkEnd w:id="2412"/>
      <w:bookmarkEnd w:id="2413"/>
    </w:p>
    <w:p>
      <w:pPr>
        <w:pStyle w:val="4"/>
        <w:numPr>
          <w:ilvl w:val="1"/>
          <w:numId w:val="0"/>
        </w:numPr>
        <w:ind w:leftChars="0"/>
        <w:outlineLvl w:val="2"/>
        <w:rPr>
          <w:rFonts w:hint="eastAsia"/>
          <w:snapToGrid/>
          <w:lang w:val="en-US" w:eastAsia="zh-CN"/>
        </w:rPr>
      </w:pPr>
      <w:bookmarkStart w:id="2414" w:name="_Toc361126971"/>
      <w:bookmarkStart w:id="2415" w:name="_Toc25223"/>
      <w:bookmarkStart w:id="2416" w:name="_Toc402970224"/>
      <w:r>
        <w:rPr>
          <w:rFonts w:hint="eastAsia"/>
          <w:snapToGrid/>
          <w:lang w:val="en-US" w:eastAsia="zh-CN"/>
        </w:rPr>
        <w:t>13.2.1PCI</w:t>
      </w:r>
      <w:bookmarkEnd w:id="2414"/>
      <w:r>
        <w:rPr>
          <w:rFonts w:hint="eastAsia"/>
          <w:snapToGrid/>
          <w:lang w:val="en-US" w:eastAsia="zh-CN"/>
        </w:rPr>
        <w:t>冲突与混淆的检测和重配置</w:t>
      </w:r>
      <w:bookmarkEnd w:id="2415"/>
      <w:bookmarkEnd w:id="2416"/>
    </w:p>
    <w:p>
      <w:pPr>
        <w:pStyle w:val="38"/>
        <w:tabs>
          <w:tab w:val="center" w:pos="4201"/>
          <w:tab w:val="right" w:leader="dot" w:pos="9298"/>
        </w:tabs>
        <w:ind w:firstLine="420"/>
        <w:rPr>
          <w:rFonts w:hAnsi="宋体"/>
          <w:kern w:val="2"/>
          <w:szCs w:val="24"/>
        </w:rPr>
      </w:pPr>
      <w:r>
        <w:rPr>
          <w:rFonts w:hint="eastAsia" w:hAnsi="宋体"/>
          <w:kern w:val="2"/>
          <w:szCs w:val="24"/>
        </w:rPr>
        <w:t>网管系统应能提供PCI冲突与混淆的自动检测与重配置功能，解决PCI冲突（邻区PCI相同）与PCI混淆问题。即支持自动配置小区</w:t>
      </w:r>
      <w:r>
        <w:rPr>
          <w:rFonts w:hAnsi="宋体"/>
          <w:kern w:val="2"/>
          <w:szCs w:val="24"/>
        </w:rPr>
        <w:t>PCI</w:t>
      </w:r>
      <w:r>
        <w:rPr>
          <w:rFonts w:hint="eastAsia" w:hAnsi="宋体"/>
          <w:kern w:val="2"/>
          <w:szCs w:val="24"/>
        </w:rPr>
        <w:t>、自动检测</w:t>
      </w:r>
      <w:r>
        <w:rPr>
          <w:rFonts w:hAnsi="宋体"/>
          <w:kern w:val="2"/>
          <w:szCs w:val="24"/>
        </w:rPr>
        <w:t>PCI</w:t>
      </w:r>
      <w:r>
        <w:rPr>
          <w:rFonts w:hint="eastAsia" w:hAnsi="宋体"/>
          <w:kern w:val="2"/>
          <w:szCs w:val="24"/>
        </w:rPr>
        <w:t>是否冲突或混淆，以及冲突与混淆后的重配置，最终确保受影响的基站（小区）相关性能问题得以解决。对于不可避免的重配，重配的数量要求最小化，自动重配PCI要尽可能规避模3和模30干扰。</w:t>
      </w:r>
    </w:p>
    <w:p>
      <w:pPr>
        <w:pStyle w:val="114"/>
        <w:numPr>
          <w:ilvl w:val="0"/>
          <w:numId w:val="62"/>
        </w:numPr>
        <w:spacing w:before="0" w:after="15" w:afterLines="0"/>
      </w:pPr>
      <w:r>
        <w:rPr>
          <w:rFonts w:hint="eastAsia"/>
        </w:rPr>
        <w:t>网管系统应能支持P</w:t>
      </w:r>
      <w:r>
        <w:t>CI</w:t>
      </w:r>
      <w:r>
        <w:rPr>
          <w:rFonts w:hint="eastAsia"/>
        </w:rPr>
        <w:t>冲突检测和自动重配置功能的启动或关闭。</w:t>
      </w:r>
    </w:p>
    <w:p>
      <w:pPr>
        <w:pStyle w:val="114"/>
        <w:numPr>
          <w:ilvl w:val="0"/>
          <w:numId w:val="62"/>
        </w:numPr>
        <w:spacing w:before="0" w:after="15" w:afterLines="0"/>
      </w:pPr>
      <w:r>
        <w:rPr>
          <w:rFonts w:hint="eastAsia"/>
        </w:rPr>
        <w:t>系统应能支持当检测到小区之间的 PCI冲突或混淆问题时，网管应有告警提示，应允许操作人员开启或关闭该告警开关。</w:t>
      </w:r>
    </w:p>
    <w:p>
      <w:pPr>
        <w:pStyle w:val="114"/>
        <w:numPr>
          <w:ilvl w:val="0"/>
          <w:numId w:val="62"/>
        </w:numPr>
        <w:spacing w:before="0" w:afterLines="0"/>
      </w:pPr>
      <w:r>
        <w:rPr>
          <w:rFonts w:hint="eastAsia"/>
        </w:rPr>
        <w:t>PCI冲突与混淆自动检测应能同时支持集中式和分布式检测方式：</w:t>
      </w:r>
    </w:p>
    <w:p>
      <w:pPr>
        <w:pStyle w:val="111"/>
        <w:spacing w:after="15"/>
      </w:pPr>
      <w:r>
        <w:rPr>
          <w:rFonts w:hint="eastAsia"/>
        </w:rPr>
        <w:t>集中式：依靠网管中的配置数据自动检测邻区间的PCI冲突与混淆。</w:t>
      </w:r>
    </w:p>
    <w:p>
      <w:pPr>
        <w:pStyle w:val="111"/>
        <w:spacing w:after="15"/>
      </w:pPr>
      <w:r>
        <w:rPr>
          <w:rFonts w:hint="eastAsia"/>
        </w:rPr>
        <w:t>分布式：依靠基站间X</w:t>
      </w:r>
      <w:r>
        <w:t>n</w:t>
      </w:r>
      <w:r>
        <w:rPr>
          <w:rFonts w:hint="eastAsia"/>
        </w:rPr>
        <w:t>接口交互彼此的PCI信息，进行冲突和混淆检测。</w:t>
      </w:r>
    </w:p>
    <w:p>
      <w:pPr>
        <w:pStyle w:val="114"/>
        <w:numPr>
          <w:ilvl w:val="0"/>
          <w:numId w:val="62"/>
        </w:numPr>
        <w:spacing w:before="0" w:afterLines="0"/>
      </w:pPr>
      <w:r>
        <w:rPr>
          <w:rFonts w:hint="eastAsia"/>
        </w:rPr>
        <w:t>PCI自动重配置应能支持集中式或分布式分配方式：</w:t>
      </w:r>
    </w:p>
    <w:p>
      <w:pPr>
        <w:pStyle w:val="111"/>
        <w:spacing w:after="15"/>
      </w:pPr>
      <w:r>
        <w:rPr>
          <w:rFonts w:hint="eastAsia"/>
        </w:rPr>
        <w:t>集中式：网管根据冲突情况计算并实现PCI重配，为小区直接指定</w:t>
      </w:r>
      <w:r>
        <w:t>PCI</w:t>
      </w:r>
      <w:r>
        <w:rPr>
          <w:rFonts w:hint="eastAsia"/>
        </w:rPr>
        <w:t>值。</w:t>
      </w:r>
    </w:p>
    <w:p>
      <w:pPr>
        <w:pStyle w:val="111"/>
        <w:spacing w:after="15"/>
      </w:pPr>
      <w:r>
        <w:rPr>
          <w:rFonts w:hint="eastAsia"/>
        </w:rPr>
        <w:t>分布式：网管根据</w:t>
      </w:r>
      <w:r>
        <w:t>冲突情况</w:t>
      </w:r>
      <w:r>
        <w:rPr>
          <w:rFonts w:hint="eastAsia"/>
        </w:rPr>
        <w:t>给gNB分配</w:t>
      </w:r>
      <w:r>
        <w:t>PCI</w:t>
      </w:r>
      <w:r>
        <w:rPr>
          <w:rFonts w:hint="eastAsia"/>
        </w:rPr>
        <w:t>列表，gNB在列表范围内去除有冲突的</w:t>
      </w:r>
      <w:r>
        <w:t>PCI</w:t>
      </w:r>
      <w:r>
        <w:rPr>
          <w:rFonts w:hint="eastAsia"/>
        </w:rPr>
        <w:t>，给小区自动重配一个新</w:t>
      </w:r>
      <w:r>
        <w:t>PCI</w:t>
      </w:r>
      <w:r>
        <w:rPr>
          <w:rFonts w:hint="eastAsia"/>
        </w:rPr>
        <w:t>。</w:t>
      </w:r>
    </w:p>
    <w:p>
      <w:pPr>
        <w:pStyle w:val="114"/>
        <w:numPr>
          <w:ilvl w:val="0"/>
          <w:numId w:val="62"/>
        </w:numPr>
        <w:spacing w:before="0" w:afterLines="0"/>
      </w:pPr>
      <w:r>
        <w:rPr>
          <w:rFonts w:hint="eastAsia"/>
        </w:rPr>
        <w:t>当某小区PCI完成自动重配后，周边相邻小区能检测出邻区PCI的变化，并能自动更新其邻区关系中的PCI数据。</w:t>
      </w:r>
    </w:p>
    <w:p>
      <w:pPr>
        <w:pStyle w:val="114"/>
        <w:numPr>
          <w:ilvl w:val="0"/>
          <w:numId w:val="62"/>
        </w:numPr>
        <w:spacing w:before="0" w:afterLines="0"/>
      </w:pPr>
      <w:r>
        <w:rPr>
          <w:rFonts w:hint="eastAsia"/>
        </w:rPr>
        <w:t>系统的PCI冲突与混淆检测以及自动重配功能应支持“预设-自动执行”和“预设-监控执行”两种运行模式，并允许设置选择。</w:t>
      </w:r>
    </w:p>
    <w:p>
      <w:pPr>
        <w:pStyle w:val="111"/>
        <w:spacing w:after="15"/>
      </w:pPr>
      <w:r>
        <w:rPr>
          <w:rFonts w:hint="eastAsia"/>
        </w:rPr>
        <w:t>“预设”条件：网管系统应能对两种运行模式下执行PCI自动检测和重配的使能开关、PCI问题事件检测和判断的条件（门限）、PCI重配的分配列表和范围等进行设置，系统应允许针对不同场景的基站群组创建和分配不同的PCI重配模版（含模版标识、PCI列表等）。</w:t>
      </w:r>
    </w:p>
    <w:p>
      <w:pPr>
        <w:pStyle w:val="111"/>
        <w:spacing w:after="15"/>
      </w:pPr>
      <w:r>
        <w:rPr>
          <w:rFonts w:hint="eastAsia"/>
        </w:rPr>
        <w:t>“自动执行”模式 ：系统应支持在预设条件下，自动完成PCI检测和自动重配。重配数据的执行与生效应有“立即”和“定时”两种方式可选，采用“定时”方式时，应允许在预设条件中设置执行</w:t>
      </w:r>
      <w:r>
        <w:t>PCI</w:t>
      </w:r>
      <w:r>
        <w:rPr>
          <w:rFonts w:hint="eastAsia"/>
        </w:rPr>
        <w:t>修改命令的周期时间点。</w:t>
      </w:r>
    </w:p>
    <w:p>
      <w:pPr>
        <w:pStyle w:val="111"/>
        <w:spacing w:after="15"/>
      </w:pPr>
      <w:r>
        <w:rPr>
          <w:rFonts w:hint="eastAsia"/>
        </w:rPr>
        <w:t>“监控执行”模式：系统应支持在预设条件下，当检测到</w:t>
      </w:r>
      <w:r>
        <w:t>PCI</w:t>
      </w:r>
      <w:r>
        <w:rPr>
          <w:rFonts w:hint="eastAsia"/>
        </w:rPr>
        <w:t>冲突或混淆问题后，上报消息到网管，由操作人员确认是否进行</w:t>
      </w:r>
      <w:r>
        <w:t>PCI</w:t>
      </w:r>
      <w:r>
        <w:rPr>
          <w:rFonts w:hint="eastAsia"/>
        </w:rPr>
        <w:t>优化（即</w:t>
      </w:r>
      <w:r>
        <w:t>PCI</w:t>
      </w:r>
      <w:r>
        <w:rPr>
          <w:rFonts w:hint="eastAsia"/>
        </w:rPr>
        <w:t>重配）；操作人员同意时，系统按相应的算法给问题小区重新分配新</w:t>
      </w:r>
      <w:r>
        <w:t>PCI</w:t>
      </w:r>
      <w:r>
        <w:rPr>
          <w:rFonts w:hint="eastAsia"/>
        </w:rPr>
        <w:t>；操作人员不同意重配时，则本次任务结束，不进行</w:t>
      </w:r>
      <w:r>
        <w:t>PCI</w:t>
      </w:r>
      <w:r>
        <w:rPr>
          <w:rFonts w:hint="eastAsia"/>
        </w:rPr>
        <w:t>自动重配，告警未清除。小区被分配新</w:t>
      </w:r>
      <w:r>
        <w:t>PCI</w:t>
      </w:r>
      <w:r>
        <w:rPr>
          <w:rFonts w:hint="eastAsia"/>
        </w:rPr>
        <w:t>后，网管应提示操作人员选择“立即”或“定时”执行修改命令使配置生效，如操作人员确认立即执行，则配置数据立即下发基站激活；如操作人员确认定时执行，则允许设定执行的时间点（在预设条件中设置，如：00:00:00）；如操作人员选择取消任务，本次任务结束，告警未清除。</w:t>
      </w:r>
    </w:p>
    <w:p>
      <w:pPr>
        <w:pStyle w:val="114"/>
        <w:numPr>
          <w:ilvl w:val="0"/>
          <w:numId w:val="62"/>
        </w:numPr>
        <w:spacing w:before="0" w:afterLines="0"/>
      </w:pPr>
      <w:r>
        <w:rPr>
          <w:rFonts w:hint="eastAsia"/>
        </w:rPr>
        <w:t>操作人员应能设置PCI重配任务执行前后的性能对比时间点和性能项，并支持自动提取对比时间点之间的调整对象（无需操作人员勾选）的性能对比报表。当操作人员评估发现部分调整对象的</w:t>
      </w:r>
      <w:r>
        <w:t>PCI</w:t>
      </w:r>
      <w:r>
        <w:rPr>
          <w:rFonts w:hint="eastAsia"/>
        </w:rPr>
        <w:t>重配不合理的情况下，网管系统应能支持操作人员在调整对象中进行勾选、并通过一键式直接恢复被勾选对象PCI原值的便捷手段。</w:t>
      </w:r>
    </w:p>
    <w:p>
      <w:pPr>
        <w:pStyle w:val="4"/>
        <w:numPr>
          <w:ilvl w:val="1"/>
          <w:numId w:val="0"/>
        </w:numPr>
        <w:ind w:leftChars="0"/>
        <w:outlineLvl w:val="2"/>
        <w:rPr>
          <w:rFonts w:hint="eastAsia"/>
          <w:snapToGrid/>
          <w:lang w:val="en-US" w:eastAsia="zh-CN"/>
        </w:rPr>
      </w:pPr>
      <w:bookmarkStart w:id="2417" w:name="_Toc26844"/>
      <w:bookmarkStart w:id="2418" w:name="_Toc402970225"/>
      <w:r>
        <w:rPr>
          <w:rFonts w:hint="eastAsia"/>
          <w:snapToGrid/>
          <w:lang w:val="en-US" w:eastAsia="zh-CN"/>
        </w:rPr>
        <w:t>13.2.2自动邻区关系（ANR）和Xn自建立</w:t>
      </w:r>
      <w:bookmarkEnd w:id="2417"/>
      <w:bookmarkEnd w:id="2418"/>
    </w:p>
    <w:p>
      <w:pPr>
        <w:pStyle w:val="38"/>
        <w:tabs>
          <w:tab w:val="center" w:pos="4201"/>
          <w:tab w:val="right" w:leader="dot" w:pos="9298"/>
        </w:tabs>
        <w:ind w:firstLine="420"/>
        <w:rPr>
          <w:rFonts w:hAnsi="宋体"/>
          <w:kern w:val="2"/>
          <w:szCs w:val="24"/>
        </w:rPr>
      </w:pPr>
      <w:r>
        <w:rPr>
          <w:rFonts w:hint="eastAsia" w:hAnsi="宋体"/>
          <w:kern w:val="2"/>
          <w:szCs w:val="24"/>
        </w:rPr>
        <w:t>网管系统应能提供系统内（同频间、异频间）以及异系统间</w:t>
      </w:r>
      <w:r>
        <w:rPr>
          <w:rFonts w:hAnsi="宋体"/>
          <w:kern w:val="2"/>
          <w:szCs w:val="24"/>
        </w:rPr>
        <w:t>ANR</w:t>
      </w:r>
      <w:r>
        <w:rPr>
          <w:rFonts w:hint="eastAsia" w:hAnsi="宋体"/>
          <w:kern w:val="2"/>
          <w:szCs w:val="24"/>
        </w:rPr>
        <w:t>自动邻区优化功能，同时网管系统应能提供系统内的X</w:t>
      </w:r>
      <w:r>
        <w:rPr>
          <w:rFonts w:hAnsi="宋体"/>
          <w:kern w:val="2"/>
          <w:szCs w:val="24"/>
        </w:rPr>
        <w:t>n</w:t>
      </w:r>
      <w:r>
        <w:rPr>
          <w:rFonts w:hint="eastAsia" w:hAnsi="宋体"/>
          <w:kern w:val="2"/>
          <w:szCs w:val="24"/>
        </w:rPr>
        <w:t>自建立功能。即系统能根据UE的测量检测和判断符合条件的漏配邻区，并获取UE后续上报的漏配邻区ECGI测量信息，最终完成邻区关系及基站间X</w:t>
      </w:r>
      <w:r>
        <w:rPr>
          <w:rFonts w:hAnsi="宋体"/>
          <w:kern w:val="2"/>
          <w:szCs w:val="24"/>
        </w:rPr>
        <w:t>n</w:t>
      </w:r>
      <w:r>
        <w:rPr>
          <w:rFonts w:hint="eastAsia" w:hAnsi="宋体"/>
          <w:kern w:val="2"/>
          <w:szCs w:val="24"/>
        </w:rPr>
        <w:t>连接的添加和更新；系统也能根据设定条件判断并删除无用或优先级低的邻区及X</w:t>
      </w:r>
      <w:r>
        <w:rPr>
          <w:rFonts w:hAnsi="宋体"/>
          <w:kern w:val="2"/>
          <w:szCs w:val="24"/>
        </w:rPr>
        <w:t>n</w:t>
      </w:r>
      <w:r>
        <w:rPr>
          <w:rFonts w:hint="eastAsia" w:hAnsi="宋体"/>
          <w:kern w:val="2"/>
          <w:szCs w:val="24"/>
        </w:rPr>
        <w:t>连接；实现邻区和基站X</w:t>
      </w:r>
      <w:r>
        <w:rPr>
          <w:rFonts w:hAnsi="宋体"/>
          <w:kern w:val="2"/>
          <w:szCs w:val="24"/>
        </w:rPr>
        <w:t>n</w:t>
      </w:r>
      <w:r>
        <w:rPr>
          <w:rFonts w:hint="eastAsia" w:hAnsi="宋体"/>
          <w:kern w:val="2"/>
          <w:szCs w:val="24"/>
        </w:rPr>
        <w:t>连接的自动配置、维护和优化功能。</w:t>
      </w:r>
    </w:p>
    <w:p>
      <w:pPr>
        <w:pStyle w:val="114"/>
        <w:numPr>
          <w:ilvl w:val="0"/>
          <w:numId w:val="63"/>
        </w:numPr>
        <w:spacing w:before="0" w:after="15" w:afterLines="0"/>
      </w:pPr>
      <w:r>
        <w:rPr>
          <w:rFonts w:hint="eastAsia"/>
        </w:rPr>
        <w:t>网管系统应能支持</w:t>
      </w:r>
      <w:r>
        <w:t>ANR</w:t>
      </w:r>
      <w:r>
        <w:rPr>
          <w:rFonts w:hint="eastAsia"/>
        </w:rPr>
        <w:t>和X</w:t>
      </w:r>
      <w:r>
        <w:t>n</w:t>
      </w:r>
      <w:r>
        <w:rPr>
          <w:rFonts w:hint="eastAsia"/>
        </w:rPr>
        <w:t>自建立功能的启动或关闭，并提供系统内同频间邻区自动添加与删除使能开关、系统内异频间邻区自动添加与删除使能开关、系统内邻区自动互配使能开关、系统内X</w:t>
      </w:r>
      <w:r>
        <w:t>n</w:t>
      </w:r>
      <w:r>
        <w:rPr>
          <w:rFonts w:hint="eastAsia"/>
        </w:rPr>
        <w:t>连接自动添加和删除使能开关、异系统邻区自动添加与删除使能开关。</w:t>
      </w:r>
    </w:p>
    <w:p>
      <w:pPr>
        <w:pStyle w:val="114"/>
        <w:numPr>
          <w:ilvl w:val="0"/>
          <w:numId w:val="63"/>
        </w:numPr>
        <w:spacing w:before="0" w:after="15" w:afterLines="0"/>
      </w:pPr>
      <w:r>
        <w:rPr>
          <w:rFonts w:hint="eastAsia"/>
        </w:rPr>
        <w:t>系统须支持ANR能按激进方式（邻区添加阈值低于切换门限）或保守方式（邻区添加阈值等于切换门限）运行，激进和保守方式应能设置或选择。ANR激进方式下应尽量避免无效邻区添加并应确保添加的无效邻区能够被自动识别和删除；ANR保守方式下应确保成功发生切换的邻区关系不被遗漏。</w:t>
      </w:r>
    </w:p>
    <w:p>
      <w:pPr>
        <w:pStyle w:val="114"/>
        <w:numPr>
          <w:ilvl w:val="0"/>
          <w:numId w:val="63"/>
        </w:numPr>
        <w:spacing w:before="0" w:afterLines="0"/>
      </w:pPr>
      <w:r>
        <w:rPr>
          <w:rFonts w:hint="eastAsia"/>
        </w:rPr>
        <w:t>系统的</w:t>
      </w:r>
      <w:r>
        <w:t>ANR</w:t>
      </w:r>
      <w:r>
        <w:rPr>
          <w:rFonts w:hint="eastAsia"/>
        </w:rPr>
        <w:t>和X</w:t>
      </w:r>
      <w:r>
        <w:t>n</w:t>
      </w:r>
      <w:r>
        <w:rPr>
          <w:rFonts w:hint="eastAsia"/>
        </w:rPr>
        <w:t>自建立功能应能支持“预设-自动执行”和“预设-监控执行”两种运行模式，并允许设置选择。</w:t>
      </w:r>
    </w:p>
    <w:p>
      <w:pPr>
        <w:pStyle w:val="111"/>
        <w:spacing w:after="15"/>
      </w:pPr>
      <w:r>
        <w:rPr>
          <w:rFonts w:hint="eastAsia"/>
        </w:rPr>
        <w:t>“预设”条件：网管应能允许操作人员设置漏配邻区的ANR测量信号门限（如信号强度或质量门限）、邻区添加阈值、无用或低优先级邻区的判断门限（如切换次数或成功率、检测周期）、触发ECGI测量任务的UE周期测量报告要求（如上报次数或最长时间）、黑白名单、X</w:t>
      </w:r>
      <w:r>
        <w:t>n</w:t>
      </w:r>
      <w:r>
        <w:rPr>
          <w:rFonts w:hint="eastAsia"/>
        </w:rPr>
        <w:t>连接的增加与删除条件等算法相关规则。系统应允许针对不同场景的基站群组（农村、城区等）创建和分配不同的ANR及X</w:t>
      </w:r>
      <w:r>
        <w:t>n</w:t>
      </w:r>
      <w:r>
        <w:rPr>
          <w:rFonts w:hint="eastAsia"/>
        </w:rPr>
        <w:t>连接预设条件模版（含模版标识、判决与执行条件等），或提供简便的基站群组差异化配置方法。</w:t>
      </w:r>
    </w:p>
    <w:p>
      <w:pPr>
        <w:pStyle w:val="111"/>
        <w:spacing w:after="15"/>
      </w:pPr>
      <w:r>
        <w:rPr>
          <w:rFonts w:hint="eastAsia"/>
        </w:rPr>
        <w:t>“自动执行”模式：系统应支持在预设条件下，自动检测和判决漏配邻区，并对满足条件的漏配邻区及X</w:t>
      </w:r>
      <w:r>
        <w:t>n</w:t>
      </w:r>
      <w:r>
        <w:rPr>
          <w:rFonts w:hint="eastAsia"/>
        </w:rPr>
        <w:t>连接完成自动添加、配置数据激活生效。添加邻区的配置修改任务应采用“立即”的方式；系统也应支持在预设条件下，自动检测、判决和删除无用邻区及X</w:t>
      </w:r>
      <w:r>
        <w:t>n</w:t>
      </w:r>
      <w:r>
        <w:rPr>
          <w:rFonts w:hint="eastAsia"/>
        </w:rPr>
        <w:t>连接，或邻区配置已满无法添加新邻区时自动检测、判决和删除低优先级邻区及X</w:t>
      </w:r>
      <w:r>
        <w:t>n</w:t>
      </w:r>
      <w:r>
        <w:rPr>
          <w:rFonts w:hint="eastAsia"/>
        </w:rPr>
        <w:t>连接。。</w:t>
      </w:r>
    </w:p>
    <w:p>
      <w:pPr>
        <w:pStyle w:val="111"/>
        <w:spacing w:after="15"/>
      </w:pPr>
      <w:r>
        <w:rPr>
          <w:rFonts w:hint="eastAsia"/>
        </w:rPr>
        <w:t>“监控执行”模式：邻区及X</w:t>
      </w:r>
      <w:r>
        <w:t>n</w:t>
      </w:r>
      <w:r>
        <w:rPr>
          <w:rFonts w:hint="eastAsia"/>
        </w:rPr>
        <w:t>连接的删除功能也应能选用“监控执行”模式。在“监控执行”模式下，根据预设条件，当检测到有无用邻区及X</w:t>
      </w:r>
      <w:r>
        <w:t>n</w:t>
      </w:r>
      <w:r>
        <w:rPr>
          <w:rFonts w:hint="eastAsia"/>
        </w:rPr>
        <w:t>连接满足删除条件时、或“自动执行”模式下因邻区配置已满而无法添加新邻区时（有提示），将满足条件且计划删除的无用（或低优先级）邻区及X</w:t>
      </w:r>
      <w:r>
        <w:t>n</w:t>
      </w:r>
      <w:r>
        <w:rPr>
          <w:rFonts w:hint="eastAsia"/>
        </w:rPr>
        <w:t>连接报操作人员确认。网管应提示操作人员选择“立即”或“定时”执行修改命令，操作人员确认立即删除时，系统即刻执行邻区和X</w:t>
      </w:r>
      <w:r>
        <w:t>n</w:t>
      </w:r>
      <w:r>
        <w:rPr>
          <w:rFonts w:hint="eastAsia"/>
        </w:rPr>
        <w:t>连接的删除任务、配置数据生效；如操作人员确认定时删除时，则允许设定执行的时间点（在预设条件中设置，如：00:00:00）；如操作人员选择取消任务，本次任务结束。</w:t>
      </w:r>
    </w:p>
    <w:p>
      <w:pPr>
        <w:pStyle w:val="114"/>
        <w:numPr>
          <w:ilvl w:val="0"/>
          <w:numId w:val="63"/>
        </w:numPr>
        <w:spacing w:before="0" w:afterLines="0"/>
      </w:pPr>
      <w:r>
        <w:rPr>
          <w:rFonts w:hint="eastAsia"/>
        </w:rPr>
        <w:t>网管系统应支持邻区和X</w:t>
      </w:r>
      <w:r>
        <w:t>n</w:t>
      </w:r>
      <w:r>
        <w:rPr>
          <w:rFonts w:hint="eastAsia"/>
        </w:rPr>
        <w:t>连接的黑名单和白名单功能。</w:t>
      </w:r>
    </w:p>
    <w:p>
      <w:pPr>
        <w:pStyle w:val="111"/>
        <w:spacing w:after="15"/>
      </w:pPr>
      <w:r>
        <w:rPr>
          <w:rFonts w:hint="eastAsia"/>
        </w:rPr>
        <w:t>黑名单功能：禁止自动添加黑名单中小区或</w:t>
      </w:r>
      <w:r>
        <w:t>Xn</w:t>
      </w:r>
      <w:r>
        <w:rPr>
          <w:rFonts w:hint="eastAsia"/>
        </w:rPr>
        <w:t>连接；可采用修改邻区属性设置为禁止发生切换关系（NoHo）的方式实现邻区的黑名单功能。</w:t>
      </w:r>
    </w:p>
    <w:p>
      <w:pPr>
        <w:pStyle w:val="111"/>
        <w:spacing w:after="15"/>
      </w:pPr>
      <w:r>
        <w:rPr>
          <w:rFonts w:hint="eastAsia"/>
        </w:rPr>
        <w:t>白名单功能：禁止自动删除白名单中gNB小区或</w:t>
      </w:r>
      <w:r>
        <w:t>Xn</w:t>
      </w:r>
      <w:r>
        <w:rPr>
          <w:rFonts w:hint="eastAsia"/>
        </w:rPr>
        <w:t>连接。</w:t>
      </w:r>
    </w:p>
    <w:p>
      <w:pPr>
        <w:pStyle w:val="111"/>
        <w:spacing w:after="15"/>
      </w:pPr>
      <w:r>
        <w:rPr>
          <w:rFonts w:hint="eastAsia"/>
        </w:rPr>
        <w:t>每个小区的同</w:t>
      </w:r>
      <w:r>
        <w:t>系统</w:t>
      </w:r>
      <w:r>
        <w:rPr>
          <w:rFonts w:hint="eastAsia"/>
        </w:rPr>
        <w:t>邻区（或X</w:t>
      </w:r>
      <w:r>
        <w:t>n</w:t>
      </w:r>
      <w:r>
        <w:rPr>
          <w:rFonts w:hint="eastAsia"/>
        </w:rPr>
        <w:t>连接）黑名单与白名单数量应各不少于40个。</w:t>
      </w:r>
    </w:p>
    <w:p>
      <w:pPr>
        <w:pStyle w:val="111"/>
        <w:spacing w:after="15"/>
      </w:pPr>
      <w:r>
        <w:rPr>
          <w:rFonts w:hint="eastAsia"/>
        </w:rPr>
        <w:t>黑白名单中的邻区（或X</w:t>
      </w:r>
      <w:r>
        <w:t>n</w:t>
      </w:r>
      <w:r>
        <w:rPr>
          <w:rFonts w:hint="eastAsia"/>
        </w:rPr>
        <w:t>连接）只允许手工方式添加与删除，系统应允许预先设置：默认手工添加的邻区和X</w:t>
      </w:r>
      <w:r>
        <w:t>n</w:t>
      </w:r>
      <w:r>
        <w:rPr>
          <w:rFonts w:hint="eastAsia"/>
        </w:rPr>
        <w:t>连接缺省归为白名单。</w:t>
      </w:r>
    </w:p>
    <w:p>
      <w:pPr>
        <w:pStyle w:val="114"/>
        <w:numPr>
          <w:ilvl w:val="0"/>
          <w:numId w:val="63"/>
        </w:numPr>
        <w:spacing w:before="0" w:afterLines="0"/>
      </w:pPr>
      <w:r>
        <w:rPr>
          <w:rFonts w:hint="eastAsia"/>
        </w:rPr>
        <w:t>操作人员应能设置ANR和X</w:t>
      </w:r>
      <w:r>
        <w:t>n</w:t>
      </w:r>
      <w:r>
        <w:rPr>
          <w:rFonts w:hint="eastAsia"/>
        </w:rPr>
        <w:t>连接的自优化任务执行前后的性能对比时间点和性能项，并支持自动提取对比时间点之间的调整对象（无需操作人员勾选）的性能对比报表和调整量记录表（ANR增加邻区数、ANR删除邻区数、X</w:t>
      </w:r>
      <w:r>
        <w:t>n</w:t>
      </w:r>
      <w:r>
        <w:rPr>
          <w:rFonts w:hint="eastAsia"/>
        </w:rPr>
        <w:t>连接增加数和删除数）。</w:t>
      </w:r>
      <w:r>
        <w:rPr>
          <w:rFonts w:hint="eastAsia" w:hAnsi="宋体"/>
        </w:rPr>
        <w:t>当操作人员评估发现部分被调对象的邻区和</w:t>
      </w:r>
      <w:r>
        <w:rPr>
          <w:rFonts w:hAnsi="宋体"/>
        </w:rPr>
        <w:t>Xn</w:t>
      </w:r>
      <w:r>
        <w:rPr>
          <w:rFonts w:hint="eastAsia" w:hAnsi="宋体"/>
        </w:rPr>
        <w:t>连接自优化行为劣化网络质量时，</w:t>
      </w:r>
      <w:r>
        <w:rPr>
          <w:rFonts w:hint="eastAsia"/>
        </w:rPr>
        <w:t>网管系统应能支持操作人员对被调对象及其所属邻区黑白名单属性进行勾选，通过一键式直接恢复被勾选对象邻区关系及</w:t>
      </w:r>
      <w:r>
        <w:t>Xn</w:t>
      </w:r>
      <w:r>
        <w:rPr>
          <w:rFonts w:hint="eastAsia"/>
        </w:rPr>
        <w:t>连接的原配置（勾选被恢复对象的黑白名单属性可限制后续ANR和X</w:t>
      </w:r>
      <w:r>
        <w:t>n</w:t>
      </w:r>
      <w:r>
        <w:rPr>
          <w:rFonts w:hint="eastAsia"/>
        </w:rPr>
        <w:t>自建立的作用范围、避免重复性劣化行为的发生）</w:t>
      </w:r>
      <w:r>
        <w:rPr>
          <w:rFonts w:hint="eastAsia" w:hAnsi="宋体"/>
        </w:rPr>
        <w:t>。</w:t>
      </w:r>
    </w:p>
    <w:p>
      <w:pPr>
        <w:pStyle w:val="4"/>
        <w:numPr>
          <w:ilvl w:val="1"/>
          <w:numId w:val="0"/>
        </w:numPr>
        <w:ind w:leftChars="0"/>
        <w:outlineLvl w:val="2"/>
        <w:rPr>
          <w:rFonts w:hint="eastAsia"/>
          <w:snapToGrid/>
          <w:lang w:val="en-US" w:eastAsia="zh-CN"/>
        </w:rPr>
      </w:pPr>
      <w:bookmarkStart w:id="2419" w:name="_Toc361126974"/>
      <w:bookmarkStart w:id="2420" w:name="_Toc402970226"/>
      <w:bookmarkStart w:id="2421" w:name="_Toc10660"/>
      <w:r>
        <w:rPr>
          <w:rFonts w:hint="eastAsia"/>
          <w:snapToGrid/>
          <w:lang w:val="en-US" w:eastAsia="zh-CN"/>
        </w:rPr>
        <w:t>13.2.3移动鲁棒性优化（MRO）</w:t>
      </w:r>
      <w:bookmarkEnd w:id="2419"/>
      <w:bookmarkEnd w:id="2420"/>
      <w:r>
        <w:rPr>
          <w:rFonts w:hint="eastAsia"/>
          <w:snapToGrid/>
          <w:lang w:val="en-US" w:eastAsia="zh-CN"/>
        </w:rPr>
        <w:t>-（可选）</w:t>
      </w:r>
      <w:bookmarkEnd w:id="2421"/>
    </w:p>
    <w:p>
      <w:pPr>
        <w:pStyle w:val="38"/>
        <w:tabs>
          <w:tab w:val="center" w:pos="4201"/>
          <w:tab w:val="right" w:leader="dot" w:pos="9298"/>
        </w:tabs>
        <w:ind w:firstLine="420"/>
        <w:rPr>
          <w:rFonts w:hAnsi="宋体"/>
          <w:kern w:val="2"/>
          <w:szCs w:val="24"/>
        </w:rPr>
      </w:pPr>
      <w:r>
        <w:rPr>
          <w:rFonts w:hint="eastAsia" w:hAnsi="宋体"/>
          <w:kern w:val="2"/>
          <w:szCs w:val="24"/>
        </w:rPr>
        <w:t>网管应能提供系统内（同频间、异频间）</w:t>
      </w:r>
      <w:r>
        <w:rPr>
          <w:rFonts w:hAnsi="宋体"/>
          <w:kern w:val="2"/>
          <w:szCs w:val="24"/>
        </w:rPr>
        <w:t>MRO</w:t>
      </w:r>
      <w:r>
        <w:rPr>
          <w:rFonts w:hint="eastAsia" w:hAnsi="宋体"/>
          <w:kern w:val="2"/>
          <w:szCs w:val="24"/>
        </w:rPr>
        <w:t>（移动鲁棒性）自优化功能。即通过统计小区间切换性能、检测过早/过晚/错误/乒乓切换问题，优化切换及重选参数（切换迟滞和重选迟滞等），减少与切换相关的掉话，改善切换及无线连接建立性能。</w:t>
      </w:r>
    </w:p>
    <w:p>
      <w:pPr>
        <w:pStyle w:val="114"/>
        <w:numPr>
          <w:ilvl w:val="0"/>
          <w:numId w:val="64"/>
        </w:numPr>
        <w:spacing w:before="0" w:after="15" w:afterLines="0"/>
      </w:pPr>
      <w:r>
        <w:rPr>
          <w:rFonts w:hint="eastAsia"/>
        </w:rPr>
        <w:t>网管系统应能实现</w:t>
      </w:r>
      <w:r>
        <w:t>MRO</w:t>
      </w:r>
      <w:r>
        <w:rPr>
          <w:rFonts w:hint="eastAsia"/>
        </w:rPr>
        <w:t>功能的启动或关闭。系统应能支持选择性开启或关闭同频间、异频间的MRO功能，自动回退（或回调）机制的开启与关闭。</w:t>
      </w:r>
    </w:p>
    <w:p>
      <w:pPr>
        <w:pStyle w:val="114"/>
        <w:numPr>
          <w:ilvl w:val="0"/>
          <w:numId w:val="64"/>
        </w:numPr>
        <w:spacing w:before="0" w:after="15" w:afterLines="0"/>
      </w:pPr>
      <w:r>
        <w:rPr>
          <w:rFonts w:hint="eastAsia"/>
        </w:rPr>
        <w:t>系统应能结合小区间交互的“RLF INDICATION”、“HANDOVER REPORT”等消息以及切换成功或失败情况，检测设定周期内同频与异频小区间的各类切换问题量，并将各类切换问题的发生频次（或比例、或变量）加权组合或直接与相应的优化行为触发门限进行比较、或本统计周期与历史周期进行比较，对符合条件的触发并执行切换参数的优化。重选参数与切换参数的自动优化方向应保持一致。</w:t>
      </w:r>
    </w:p>
    <w:p>
      <w:pPr>
        <w:pStyle w:val="114"/>
        <w:numPr>
          <w:ilvl w:val="0"/>
          <w:numId w:val="64"/>
        </w:numPr>
        <w:spacing w:before="0" w:afterLines="0"/>
      </w:pPr>
      <w:r>
        <w:t>MRO</w:t>
      </w:r>
      <w:r>
        <w:rPr>
          <w:rFonts w:hint="eastAsia"/>
        </w:rPr>
        <w:t>功能应能支持“预设-自动执行”和“预设-监控执行”两种运行模式，并允许设置选择。</w:t>
      </w:r>
    </w:p>
    <w:p>
      <w:pPr>
        <w:pStyle w:val="111"/>
        <w:spacing w:after="15"/>
      </w:pPr>
      <w:r>
        <w:rPr>
          <w:rFonts w:hint="eastAsia"/>
        </w:rPr>
        <w:t>“预设”条件：系统的MRO功能应允许设定切换问题的检测条件与检测周期、问题事件的定义（如乒乓切换的时间间隔）、执行优化行为的触发门限（绝对门限或相对门限，如切换成功率）、切换及重选参数的优化步长及上/下限、优化任务立即执行或定时执行模式、定时执行的时间点（如00:00）、特定切换问题的回退判决门限等算法规则。系统应允许针对不同场景的基站群组（农村、城区等）创建和分配不同的MRO自优化预设条件模版（含模版标识、判决与执行条件等），或提供简便的基站群组差异化配置方法。</w:t>
      </w:r>
    </w:p>
    <w:p>
      <w:pPr>
        <w:pStyle w:val="111"/>
        <w:spacing w:after="15"/>
      </w:pPr>
      <w:r>
        <w:rPr>
          <w:rFonts w:hint="eastAsia"/>
        </w:rPr>
        <w:t>“自动执行”模式：系统应支持在预设条件下（检测条件、检测周期），自动检测和判断切换问题，并对满足设定门限的邻区关系触发切换以及重选参数的优化任务。参数修改任务可采用“立即”或“定时”执行两种方式，如参数修改任务的执行设定为“定时”的方式，则应允许设置任务执行的周期时间点。“自动执行”模式下，系统应具备自动回退（或回调）机制：针对特定切换问题（如过晚切换等）预设特定的判决门限（如特定切换问题的占比、或掉话次数等），评估最近一次或近期MRO优化行为前后的变化，对满足判决门限要求的即刻实施与近期MRO优化行为相反方向的调整（即自动回退）。</w:t>
      </w:r>
    </w:p>
    <w:p>
      <w:pPr>
        <w:pStyle w:val="111"/>
        <w:spacing w:after="15"/>
      </w:pPr>
      <w:r>
        <w:rPr>
          <w:rFonts w:hint="eastAsia"/>
        </w:rPr>
        <w:t>“监控执行”模式：系统应提供对MRO自优化行为的监控功能，只启用MRO对各种典型切换问题的自动检测、统计、分析和判断，并将满足条件的切换和重选参数修改任务报操作人员确认。网管应提示操作人员选择“立即”或“定时”执行修改命令，操作人员确认立即执行时，即刻执行参数修改、配置生效；如操作人员确认定时执行，则允许设定执行的时间点（在预设条件中设置，如：00:00:00）；如操作人员选择取消任务，则本次任务结束，本轮检测周期参数不做修改。</w:t>
      </w:r>
    </w:p>
    <w:p>
      <w:pPr>
        <w:pStyle w:val="114"/>
        <w:numPr>
          <w:ilvl w:val="0"/>
          <w:numId w:val="64"/>
        </w:numPr>
        <w:spacing w:before="0" w:afterLines="0"/>
      </w:pPr>
      <w:r>
        <w:rPr>
          <w:rFonts w:hint="eastAsia"/>
        </w:rPr>
        <w:t>操作人员应能设置MRO自优化任务执行前后的性能对比时间点和性能项，系统能根据设定时间点自动提取调整对象（无需操作人员勾选）的性能对比报表。当操作人员评估发现部分调整对象的切换或重选参数优化效果不佳时，网管系统应能支持操作人员在被调对象中进行勾选、并通过一键式直接恢复被勾选对象原先配置的便捷手段。</w:t>
      </w:r>
    </w:p>
    <w:p>
      <w:pPr>
        <w:pStyle w:val="4"/>
        <w:numPr>
          <w:ilvl w:val="1"/>
          <w:numId w:val="0"/>
        </w:numPr>
        <w:ind w:leftChars="0"/>
        <w:outlineLvl w:val="2"/>
        <w:rPr>
          <w:rFonts w:hint="eastAsia"/>
          <w:snapToGrid/>
          <w:lang w:val="en-US" w:eastAsia="zh-CN"/>
        </w:rPr>
      </w:pPr>
      <w:bookmarkStart w:id="2422" w:name="_Toc360094557"/>
      <w:bookmarkStart w:id="2423" w:name="_Toc359850665"/>
      <w:bookmarkStart w:id="2424" w:name="_Toc402970227"/>
      <w:bookmarkStart w:id="2425" w:name="_Toc361126975"/>
      <w:bookmarkStart w:id="2426" w:name="_Toc31785"/>
      <w:r>
        <w:rPr>
          <w:rFonts w:hint="eastAsia"/>
          <w:snapToGrid/>
          <w:lang w:val="en-US" w:eastAsia="zh-CN"/>
        </w:rPr>
        <w:t>13.2.4移动负载均衡（MLB</w:t>
      </w:r>
      <w:bookmarkEnd w:id="2422"/>
      <w:bookmarkEnd w:id="2423"/>
      <w:r>
        <w:rPr>
          <w:rFonts w:hint="eastAsia"/>
          <w:snapToGrid/>
          <w:lang w:val="en-US" w:eastAsia="zh-CN"/>
        </w:rPr>
        <w:t>）</w:t>
      </w:r>
      <w:bookmarkEnd w:id="2424"/>
      <w:bookmarkEnd w:id="2425"/>
      <w:r>
        <w:rPr>
          <w:rFonts w:hint="eastAsia"/>
          <w:snapToGrid/>
          <w:lang w:val="en-US" w:eastAsia="zh-CN"/>
        </w:rPr>
        <w:t>-（可选）</w:t>
      </w:r>
      <w:bookmarkEnd w:id="2426"/>
    </w:p>
    <w:p>
      <w:pPr>
        <w:pStyle w:val="38"/>
        <w:tabs>
          <w:tab w:val="center" w:pos="4201"/>
          <w:tab w:val="right" w:leader="dot" w:pos="9298"/>
        </w:tabs>
        <w:ind w:firstLine="420"/>
        <w:rPr>
          <w:rFonts w:hAnsi="宋体"/>
          <w:kern w:val="2"/>
          <w:szCs w:val="24"/>
        </w:rPr>
      </w:pPr>
      <w:r>
        <w:rPr>
          <w:rFonts w:hint="eastAsia" w:hAnsi="宋体"/>
          <w:kern w:val="2"/>
          <w:szCs w:val="24"/>
        </w:rPr>
        <w:t>网管系统应能提供系统内（同频间、异频间）</w:t>
      </w:r>
      <w:r>
        <w:rPr>
          <w:rFonts w:hAnsi="宋体"/>
          <w:kern w:val="2"/>
          <w:szCs w:val="24"/>
        </w:rPr>
        <w:t>MLB</w:t>
      </w:r>
      <w:r>
        <w:rPr>
          <w:rFonts w:hint="eastAsia" w:hAnsi="宋体"/>
          <w:kern w:val="2"/>
          <w:szCs w:val="24"/>
        </w:rPr>
        <w:t>移动负载均衡功能。即通过X</w:t>
      </w:r>
      <w:r>
        <w:rPr>
          <w:rFonts w:hAnsi="宋体"/>
          <w:kern w:val="2"/>
          <w:szCs w:val="24"/>
        </w:rPr>
        <w:t>n</w:t>
      </w:r>
      <w:r>
        <w:rPr>
          <w:rFonts w:hint="eastAsia" w:hAnsi="宋体"/>
          <w:kern w:val="2"/>
          <w:szCs w:val="24"/>
        </w:rPr>
        <w:t>上的负载信息交互或直接评估源小区的负载状况，自动触发小区间的负载分担行为，把高负载小区的部分业务转移到其它小区，提升用户体验，优化系统容量。MLB的实现须规避以牺牲用户Qos为代价。</w:t>
      </w:r>
    </w:p>
    <w:p>
      <w:pPr>
        <w:pStyle w:val="114"/>
        <w:numPr>
          <w:ilvl w:val="0"/>
          <w:numId w:val="65"/>
        </w:numPr>
        <w:spacing w:before="0" w:after="15" w:afterLines="0"/>
      </w:pPr>
      <w:r>
        <w:rPr>
          <w:rFonts w:hint="eastAsia"/>
        </w:rPr>
        <w:t>网管系统应能实现MLB功能的启动或关闭。系统应能支持选择性开启或关闭同频间、异频间的MLB功能及方式；系统应能支持开启或关闭同厂家间、异厂家间的MLB功能；系统应能支持开启或关闭符合3GPP标准的Load Balance和Off Load两种MLB作用模式。</w:t>
      </w:r>
    </w:p>
    <w:p>
      <w:pPr>
        <w:pStyle w:val="114"/>
        <w:numPr>
          <w:ilvl w:val="0"/>
          <w:numId w:val="65"/>
        </w:numPr>
        <w:spacing w:before="0" w:after="15" w:afterLines="0"/>
      </w:pPr>
      <w:r>
        <w:rPr>
          <w:rFonts w:hint="eastAsia"/>
        </w:rPr>
        <w:t>小区的负载报告应包含四种维度的负载信息（PRB、</w:t>
      </w:r>
      <w:r>
        <w:t>NG TNL Load</w:t>
      </w:r>
      <w:r>
        <w:rPr>
          <w:rFonts w:hint="eastAsia"/>
        </w:rPr>
        <w:t>、</w:t>
      </w:r>
      <w:r>
        <w:t>Hardware Load</w:t>
      </w:r>
      <w:r>
        <w:rPr>
          <w:rFonts w:hint="eastAsia"/>
        </w:rPr>
        <w:t>、</w:t>
      </w:r>
      <w:r>
        <w:t>Composite Available Capacity</w:t>
      </w:r>
      <w:r>
        <w:rPr>
          <w:rFonts w:hint="eastAsia"/>
        </w:rPr>
        <w:t>）；系统应能支持通过评估小区间综合容量（</w:t>
      </w:r>
      <w:r>
        <w:t>Composite Available Capacity</w:t>
      </w:r>
      <w:r>
        <w:rPr>
          <w:rFonts w:hint="eastAsia"/>
        </w:rPr>
        <w:t>）的差值来实施MLB，同时应支持源小区与目标小区间触发负载均衡行为的综合容量（百分比）差值门限可设可调。小区的综合容量需充分考虑PRB利用率、用户体验速率、</w:t>
      </w:r>
      <w:r>
        <w:t>NG</w:t>
      </w:r>
      <w:r>
        <w:rPr>
          <w:rFonts w:hint="eastAsia"/>
        </w:rPr>
        <w:t>带宽占用、用户数等多类因素的整体情况，同厂家小区间实现MLB时采用的负载评估维度不限。Load balance模式下，异厂家小区间须以X</w:t>
      </w:r>
      <w:r>
        <w:t>n</w:t>
      </w:r>
      <w:r>
        <w:rPr>
          <w:rFonts w:hint="eastAsia"/>
        </w:rPr>
        <w:t>交互“</w:t>
      </w:r>
      <w:r>
        <w:t>RESOURCE STATUS UPDATE message</w:t>
      </w:r>
      <w:r>
        <w:rPr>
          <w:rFonts w:hint="eastAsia"/>
        </w:rPr>
        <w:t>”消息获取彼此的综合容量作为相对容量差值的评估准绳；Off load模式下，异厂家小区间的溢出门限和接纳门限均应以综合容量作为评估准绳。</w:t>
      </w:r>
    </w:p>
    <w:p>
      <w:pPr>
        <w:pStyle w:val="114"/>
        <w:numPr>
          <w:ilvl w:val="0"/>
          <w:numId w:val="65"/>
        </w:numPr>
        <w:spacing w:before="0" w:afterLines="0"/>
      </w:pPr>
      <w:r>
        <w:rPr>
          <w:rFonts w:hint="eastAsia"/>
        </w:rPr>
        <w:t>异频间MLB功能应能支持“基于切换行为”和“优化服务区”两种实现方式，且允许操作维护人员选择设置；同频间MLB功能应能支持“优化服务区”方式。</w:t>
      </w:r>
    </w:p>
    <w:p>
      <w:pPr>
        <w:pStyle w:val="111"/>
        <w:numPr>
          <w:ilvl w:val="1"/>
          <w:numId w:val="66"/>
        </w:numPr>
        <w:spacing w:before="156" w:afterLines="0"/>
      </w:pPr>
      <w:r>
        <w:rPr>
          <w:rFonts w:hint="eastAsia"/>
        </w:rPr>
        <w:t>“基于切换行为”方式。Load balance模式下，当源小区与目标小区（异频）的相对负载差值（或综合容量差值）超设定门限时，主动将所测信号条件满足要求的UE（带业务）直接切出到目标小区。Off  Load模式下，当源小区负载超溢出门限时，选择UE测量信号强度或质量合适的目标小区（异频），当目标小区负载低于接纳门限时，则UE正常切出到目标小区；当目标小区负载高于接纳门限时，则UE切出行为终止。</w:t>
      </w:r>
    </w:p>
    <w:p>
      <w:pPr>
        <w:pStyle w:val="111"/>
        <w:numPr>
          <w:ilvl w:val="1"/>
          <w:numId w:val="66"/>
        </w:numPr>
        <w:spacing w:before="156" w:afterLines="0"/>
      </w:pPr>
      <w:r>
        <w:rPr>
          <w:rFonts w:hint="eastAsia"/>
        </w:rPr>
        <w:t>“优化服务区”方式。当源小区与目标小区（同频或异频）的相对负载差值（或综合容量差值）超设定门限时，系统能通过自动优化手段调整源小区与目标小区的覆盖范围或有效服务区域（含参数的自适应调整等），从而让源小区覆盖边缘区域的UE更易切换到或重选到目标小区。</w:t>
      </w:r>
    </w:p>
    <w:p>
      <w:pPr>
        <w:pStyle w:val="114"/>
        <w:numPr>
          <w:ilvl w:val="0"/>
          <w:numId w:val="65"/>
        </w:numPr>
        <w:spacing w:before="0" w:afterLines="0"/>
      </w:pPr>
      <w:r>
        <w:t>M</w:t>
      </w:r>
      <w:r>
        <w:rPr>
          <w:rFonts w:hint="eastAsia"/>
        </w:rPr>
        <w:t>LB功能应能支持“预设-自动执行”运行模式。</w:t>
      </w:r>
    </w:p>
    <w:p>
      <w:pPr>
        <w:pStyle w:val="111"/>
        <w:numPr>
          <w:ilvl w:val="1"/>
          <w:numId w:val="67"/>
        </w:numPr>
        <w:spacing w:before="156" w:afterLines="0"/>
      </w:pPr>
      <w:r>
        <w:rPr>
          <w:rFonts w:hint="eastAsia"/>
        </w:rPr>
        <w:t>“预设”条件：网管系统应能支持操作人员对</w:t>
      </w:r>
      <w:r>
        <w:t>MLB</w:t>
      </w:r>
      <w:r>
        <w:rPr>
          <w:rFonts w:hint="eastAsia"/>
        </w:rPr>
        <w:t>功能采用的算法开关、Load Balance模式下的同频或异频小区间触发负载均衡切换行为的负载差值门限（或综合容量差值门限）、Off load模式下的小区负载溢出或接纳门限、负载评估周期等算法规则进行设置或调整。系统应允许对不同场景的基站群组（厂家边界、多载波区等）创建和分配不同的MLB预设条件模版（含模版标识、判决与触发门限等），或提供简便的基站群组差异化配置方法。</w:t>
      </w:r>
    </w:p>
    <w:p>
      <w:pPr>
        <w:pStyle w:val="111"/>
        <w:numPr>
          <w:ilvl w:val="1"/>
          <w:numId w:val="67"/>
        </w:numPr>
        <w:spacing w:before="156" w:afterLines="0"/>
      </w:pPr>
      <w:r>
        <w:rPr>
          <w:rFonts w:hint="eastAsia"/>
        </w:rPr>
        <w:t>“自动执行”模式：系统应支持在预设条件下，自动检测和判决负载情况，并对满足条件的小区，自动以最高效方式将符合信号要求的源小区下用户以“基于切换行为”迁至目标小区，或以“优化服务区”方式自动优化源小区有效服务范围，让边缘用户更易切换到邻区。</w:t>
      </w:r>
    </w:p>
    <w:p>
      <w:pPr>
        <w:pStyle w:val="114"/>
        <w:numPr>
          <w:ilvl w:val="0"/>
          <w:numId w:val="65"/>
        </w:numPr>
        <w:spacing w:before="0" w:afterLines="0"/>
      </w:pPr>
      <w:r>
        <w:rPr>
          <w:rFonts w:hint="eastAsia"/>
        </w:rPr>
        <w:t>操作人员应能设置MLB自优化任务执行前后的性能对比时间点和性能项，并根据设定提取调整对象（网管应能自行提取时间点内的调整对象，无需操作人员勾选）的性能对比报表。当</w:t>
      </w:r>
      <w:r>
        <w:t>MLB</w:t>
      </w:r>
      <w:r>
        <w:rPr>
          <w:rFonts w:hint="eastAsia"/>
        </w:rPr>
        <w:t>自优化行为涉及参数调整时，如操作人员评估发现部分对象的负载均衡效果不理想或移动鲁棒性明显恶化时，网管系统应能提供操作人员在调整对象中进行勾选、并能直接恢复被勾选对象原先参数配置的便捷手段。</w:t>
      </w:r>
    </w:p>
    <w:p>
      <w:pPr>
        <w:pStyle w:val="4"/>
        <w:numPr>
          <w:ilvl w:val="1"/>
          <w:numId w:val="0"/>
        </w:numPr>
        <w:ind w:leftChars="0"/>
        <w:outlineLvl w:val="2"/>
        <w:rPr>
          <w:rFonts w:hint="eastAsia"/>
          <w:snapToGrid/>
          <w:lang w:val="en-US" w:eastAsia="zh-CN"/>
        </w:rPr>
      </w:pPr>
      <w:bookmarkStart w:id="2427" w:name="_Toc359850666"/>
      <w:bookmarkStart w:id="2428" w:name="_Toc360094558"/>
      <w:bookmarkStart w:id="2429" w:name="_Toc361126976"/>
      <w:bookmarkStart w:id="2430" w:name="_Toc402970228"/>
      <w:bookmarkStart w:id="2431" w:name="_Toc21874"/>
      <w:r>
        <w:rPr>
          <w:rFonts w:hint="eastAsia"/>
          <w:snapToGrid/>
          <w:lang w:val="en-US" w:eastAsia="zh-CN"/>
        </w:rPr>
        <w:t>13.2.5接入优化（RO</w:t>
      </w:r>
      <w:bookmarkEnd w:id="2427"/>
      <w:bookmarkEnd w:id="2428"/>
      <w:r>
        <w:rPr>
          <w:rFonts w:hint="eastAsia"/>
          <w:snapToGrid/>
          <w:lang w:val="en-US" w:eastAsia="zh-CN"/>
        </w:rPr>
        <w:t>）</w:t>
      </w:r>
      <w:bookmarkEnd w:id="2429"/>
      <w:bookmarkEnd w:id="2430"/>
      <w:r>
        <w:rPr>
          <w:rFonts w:hint="eastAsia"/>
          <w:snapToGrid/>
          <w:lang w:val="en-US" w:eastAsia="zh-CN"/>
        </w:rPr>
        <w:t>-（可选）</w:t>
      </w:r>
      <w:bookmarkEnd w:id="2431"/>
    </w:p>
    <w:p>
      <w:pPr>
        <w:pStyle w:val="38"/>
        <w:tabs>
          <w:tab w:val="center" w:pos="4201"/>
          <w:tab w:val="right" w:leader="dot" w:pos="9298"/>
        </w:tabs>
        <w:ind w:firstLine="420"/>
        <w:rPr>
          <w:rFonts w:hAnsi="宋体"/>
          <w:kern w:val="2"/>
          <w:szCs w:val="24"/>
        </w:rPr>
      </w:pPr>
      <w:r>
        <w:rPr>
          <w:rFonts w:hint="eastAsia" w:hAnsi="宋体"/>
          <w:kern w:val="2"/>
          <w:szCs w:val="24"/>
        </w:rPr>
        <w:t>网管系统应能提供</w:t>
      </w:r>
      <w:r>
        <w:rPr>
          <w:rFonts w:hAnsi="宋体"/>
          <w:kern w:val="2"/>
          <w:szCs w:val="24"/>
        </w:rPr>
        <w:t>R</w:t>
      </w:r>
      <w:r>
        <w:rPr>
          <w:rFonts w:hint="eastAsia" w:hAnsi="宋体"/>
          <w:kern w:val="2"/>
          <w:szCs w:val="24"/>
        </w:rPr>
        <w:t>ACH自优化功能，即能自动检测并发现接入问题事件（时延长、失败、上行失步带来的数据重传），自动调配RACH资源、优化RACH随机信道相关参数、修正</w:t>
      </w:r>
      <w:r>
        <w:rPr>
          <w:rFonts w:hAnsi="宋体"/>
          <w:kern w:val="2"/>
          <w:szCs w:val="24"/>
        </w:rPr>
        <w:t>TimeAlignmentTimer</w:t>
      </w:r>
      <w:r>
        <w:rPr>
          <w:rFonts w:hint="eastAsia" w:hAnsi="宋体"/>
          <w:kern w:val="2"/>
          <w:szCs w:val="24"/>
        </w:rPr>
        <w:t>周期等，缓和接入资源不足、竞争接入失败、上行失步以及上行干扰对网络的影响，提升接入和切换成功率。</w:t>
      </w:r>
    </w:p>
    <w:p>
      <w:pPr>
        <w:pStyle w:val="114"/>
        <w:numPr>
          <w:ilvl w:val="0"/>
          <w:numId w:val="68"/>
        </w:numPr>
        <w:spacing w:before="0" w:after="15" w:afterLines="0"/>
      </w:pPr>
      <w:r>
        <w:rPr>
          <w:rFonts w:hint="eastAsia"/>
        </w:rPr>
        <w:t>网管系统应能实现</w:t>
      </w:r>
      <w:r>
        <w:t>RO</w:t>
      </w:r>
      <w:r>
        <w:rPr>
          <w:rFonts w:hint="eastAsia"/>
        </w:rPr>
        <w:t>功能的启动或关闭，并提供各类接入参数的自优化使能开关（如动态调整前导分组、动态调整PRACH资源、优化RACH周期、backoff自适应回退、优化PRACH传输功率控制参数等）。</w:t>
      </w:r>
    </w:p>
    <w:p>
      <w:pPr>
        <w:pStyle w:val="114"/>
        <w:numPr>
          <w:ilvl w:val="0"/>
          <w:numId w:val="68"/>
        </w:numPr>
        <w:spacing w:before="0" w:after="15" w:afterLines="0"/>
      </w:pPr>
      <w:r>
        <w:rPr>
          <w:rFonts w:hint="eastAsia"/>
        </w:rPr>
        <w:t>系统RO功能应能支持“预设-自动执行”的运行模式。</w:t>
      </w:r>
    </w:p>
    <w:p>
      <w:pPr>
        <w:pStyle w:val="111"/>
        <w:numPr>
          <w:ilvl w:val="1"/>
          <w:numId w:val="69"/>
        </w:numPr>
        <w:spacing w:before="156" w:afterLines="0"/>
      </w:pPr>
      <w:r>
        <w:rPr>
          <w:rFonts w:hint="eastAsia"/>
        </w:rPr>
        <w:t>“预设”条件：网管系统应能支持操作人员设置</w:t>
      </w:r>
      <w:r>
        <w:t>RO</w:t>
      </w:r>
      <w:r>
        <w:rPr>
          <w:rFonts w:hint="eastAsia"/>
        </w:rPr>
        <w:t>自优化功能的检测条件与周期（如接入冲突、RACH负荷过高、上行干扰等）、执行优化行为的触发门限、参数自优化使能开关、相关参数调整步长与范围等。系统应允许对不同场景的基站群组（高铁沿线、市区等）创建和分配不同的RO预设条件模版（含模版标识、判决与触发门限等），或提供简便的基站群组差异化配置方法。</w:t>
      </w:r>
    </w:p>
    <w:p>
      <w:pPr>
        <w:pStyle w:val="111"/>
        <w:numPr>
          <w:ilvl w:val="1"/>
          <w:numId w:val="69"/>
        </w:numPr>
        <w:spacing w:before="156" w:afterLines="0"/>
      </w:pPr>
      <w:r>
        <w:rPr>
          <w:rFonts w:hint="eastAsia"/>
        </w:rPr>
        <w:t>“自动执行”模式：系统应支持在预设条件下（检测条件、检测周期），自动检测和判断接入问题，并对满足设定门限的触发接入参数的自优化任务。参数修改任务可采用“立即”或“定时”执行两种方式，如参数修改任务的执行设定为“定时”的方式，则应允许在预设条件中配置任务执行的周期时间点。</w:t>
      </w:r>
    </w:p>
    <w:p>
      <w:pPr>
        <w:pStyle w:val="114"/>
        <w:numPr>
          <w:ilvl w:val="0"/>
          <w:numId w:val="68"/>
        </w:numPr>
        <w:spacing w:before="0" w:afterLines="0"/>
      </w:pPr>
      <w:r>
        <w:rPr>
          <w:rFonts w:hint="eastAsia"/>
        </w:rPr>
        <w:t>操作人员应能设置RO自优化任务执行前后的性能对比时间点和性能项，并根据设定提取调整对象（网管应能自行提取对比时间内的调整对象，无需操作人员勾选）的性能对比报表与参数修改清单。当操作人员评估发现部分调整对象的接入参数自优化不佳时，网管系统应能允许操作人员在被调对象中进行勾选、并通过一键式直接恢复被勾选对象原先配置的便捷手段。</w:t>
      </w:r>
    </w:p>
    <w:p>
      <w:pPr>
        <w:pStyle w:val="3"/>
        <w:numPr>
          <w:ilvl w:val="0"/>
          <w:numId w:val="0"/>
        </w:numPr>
        <w:ind w:leftChars="0"/>
        <w:outlineLvl w:val="1"/>
        <w:rPr>
          <w:rFonts w:hint="eastAsia"/>
          <w:snapToGrid/>
        </w:rPr>
      </w:pPr>
      <w:bookmarkStart w:id="2432" w:name="_Toc36144939"/>
      <w:bookmarkStart w:id="2433" w:name="_Toc26812"/>
      <w:bookmarkStart w:id="2434" w:name="_Toc402970229"/>
      <w:bookmarkStart w:id="2435" w:name="_Toc306606596"/>
      <w:r>
        <w:rPr>
          <w:rFonts w:hint="eastAsia"/>
          <w:snapToGrid/>
          <w:lang w:val="en-US" w:eastAsia="zh-CN"/>
        </w:rPr>
        <w:t>13.3</w:t>
      </w:r>
      <w:r>
        <w:rPr>
          <w:rFonts w:hint="eastAsia"/>
          <w:snapToGrid/>
        </w:rPr>
        <w:t>自愈管理</w:t>
      </w:r>
      <w:bookmarkEnd w:id="2432"/>
      <w:bookmarkEnd w:id="2433"/>
      <w:bookmarkEnd w:id="2434"/>
      <w:bookmarkEnd w:id="2435"/>
    </w:p>
    <w:p>
      <w:pPr>
        <w:pStyle w:val="38"/>
        <w:tabs>
          <w:tab w:val="center" w:pos="4201"/>
          <w:tab w:val="right" w:leader="dot" w:pos="9298"/>
        </w:tabs>
        <w:ind w:firstLine="420"/>
        <w:rPr>
          <w:rFonts w:hAnsi="宋体"/>
          <w:kern w:val="2"/>
          <w:szCs w:val="24"/>
        </w:rPr>
      </w:pPr>
      <w:r>
        <w:rPr>
          <w:rFonts w:hint="eastAsia" w:hAnsi="宋体"/>
          <w:kern w:val="2"/>
          <w:szCs w:val="24"/>
        </w:rPr>
        <w:t>网管系统应能提供gNB自愈功能，并能实现自愈功能的启动或关闭。即在启动自诊断管理服务以后，可以自动对网络故障进行分析和处理，功能要求如下：</w:t>
      </w:r>
    </w:p>
    <w:p>
      <w:pPr>
        <w:pStyle w:val="114"/>
        <w:numPr>
          <w:ilvl w:val="0"/>
          <w:numId w:val="70"/>
        </w:numPr>
        <w:spacing w:before="0" w:after="15" w:afterLines="0"/>
      </w:pPr>
      <w:r>
        <w:rPr>
          <w:rFonts w:hint="eastAsia"/>
        </w:rPr>
        <w:t>支持网元软件的自动恢复。即将发生故障的网元软件恢复到初始或早期状态来使网元正常运行，并将结果上报。</w:t>
      </w:r>
    </w:p>
    <w:p>
      <w:pPr>
        <w:pStyle w:val="114"/>
        <w:numPr>
          <w:ilvl w:val="0"/>
          <w:numId w:val="70"/>
        </w:numPr>
        <w:spacing w:before="0" w:after="15" w:afterLines="0"/>
      </w:pPr>
      <w:r>
        <w:rPr>
          <w:rFonts w:hint="eastAsia"/>
        </w:rPr>
        <w:t>支持硬件错误自愈。当主板卡出现故障时，系统能自动切换到备板，并将结果上报。</w:t>
      </w:r>
    </w:p>
    <w:p>
      <w:pPr>
        <w:pStyle w:val="114"/>
        <w:numPr>
          <w:ilvl w:val="0"/>
          <w:numId w:val="70"/>
        </w:numPr>
        <w:spacing w:before="0" w:afterLines="0"/>
      </w:pPr>
      <w:r>
        <w:rPr>
          <w:rFonts w:hint="eastAsia"/>
        </w:rPr>
        <w:t>支持小区失效检测。比如检测睡眠小区（在用户请求业务时不提供任何业务也不会产生告警）或无服务小区等情况，并将结果和自愈建议上报。</w:t>
      </w:r>
    </w:p>
    <w:p>
      <w:pPr>
        <w:pStyle w:val="114"/>
        <w:numPr>
          <w:ilvl w:val="0"/>
          <w:numId w:val="70"/>
        </w:numPr>
        <w:spacing w:before="0" w:afterLines="0"/>
      </w:pPr>
      <w:r>
        <w:rPr>
          <w:rFonts w:hint="eastAsia"/>
        </w:rPr>
        <w:t>支持小区失效恢复。即系统检测到失效小区后，激活一个最有效的恢复操作（如网元重置），并将结果上报。</w:t>
      </w:r>
    </w:p>
    <w:p>
      <w:pPr>
        <w:pStyle w:val="114"/>
        <w:numPr>
          <w:ilvl w:val="0"/>
          <w:numId w:val="70"/>
        </w:numPr>
        <w:spacing w:before="0" w:afterLines="0"/>
      </w:pPr>
      <w:r>
        <w:rPr>
          <w:rFonts w:hint="eastAsia"/>
        </w:rPr>
        <w:t>支持小区失效补偿。即通过重新配置周边相邻小区来提高失效小区覆盖范围内的服务质量。（可选）</w:t>
      </w:r>
    </w:p>
    <w:p>
      <w:pPr>
        <w:pStyle w:val="114"/>
        <w:numPr>
          <w:ilvl w:val="0"/>
          <w:numId w:val="70"/>
        </w:numPr>
        <w:spacing w:before="0" w:afterLines="0"/>
      </w:pPr>
      <w:r>
        <w:rPr>
          <w:rFonts w:hint="eastAsia"/>
        </w:rPr>
        <w:t>支持从小区失效补偿中恢复。即如果引起小区失效并触发失效补偿的故障已经解除，则接受失效补偿的小区自动重新配置。（可选）</w:t>
      </w:r>
    </w:p>
    <w:p>
      <w:pPr>
        <w:pStyle w:val="2"/>
        <w:bidi w:val="0"/>
        <w:rPr>
          <w:lang w:eastAsia="zh-CN"/>
        </w:rPr>
      </w:pPr>
      <w:bookmarkStart w:id="2436" w:name="_Toc238867048"/>
      <w:bookmarkStart w:id="2437" w:name="_Toc58038810"/>
      <w:bookmarkStart w:id="2438" w:name="_Toc402970230"/>
      <w:bookmarkStart w:id="2439" w:name="_Toc306606597"/>
      <w:bookmarkStart w:id="2440" w:name="_Toc361127045"/>
      <w:bookmarkStart w:id="2441" w:name="_Toc36144940"/>
      <w:bookmarkStart w:id="2442" w:name="_Toc23643"/>
      <w:r>
        <w:rPr>
          <w:rFonts w:hint="eastAsia"/>
          <w:lang w:val="en-US" w:eastAsia="zh-CN"/>
        </w:rPr>
        <w:t>14、</w:t>
      </w:r>
      <w:r>
        <w:rPr>
          <w:rFonts w:hint="eastAsia"/>
          <w:lang w:eastAsia="zh-CN"/>
        </w:rPr>
        <w:t>操作维护</w:t>
      </w:r>
      <w:bookmarkEnd w:id="2436"/>
      <w:bookmarkEnd w:id="2437"/>
      <w:r>
        <w:rPr>
          <w:rFonts w:hint="eastAsia"/>
          <w:lang w:eastAsia="zh-CN"/>
        </w:rPr>
        <w:t>工具</w:t>
      </w:r>
      <w:bookmarkEnd w:id="2438"/>
      <w:bookmarkEnd w:id="2439"/>
      <w:bookmarkEnd w:id="2440"/>
      <w:bookmarkEnd w:id="2441"/>
      <w:bookmarkEnd w:id="2442"/>
    </w:p>
    <w:p>
      <w:pPr>
        <w:pStyle w:val="3"/>
        <w:numPr>
          <w:ilvl w:val="0"/>
          <w:numId w:val="0"/>
        </w:numPr>
        <w:bidi w:val="0"/>
        <w:ind w:leftChars="0"/>
      </w:pPr>
      <w:bookmarkStart w:id="2443" w:name="_Toc402970231"/>
      <w:bookmarkStart w:id="2444" w:name="_Toc36144941"/>
      <w:bookmarkStart w:id="2445" w:name="_Toc58038811"/>
      <w:bookmarkStart w:id="2446" w:name="_Toc361127046"/>
      <w:bookmarkStart w:id="2447" w:name="_Toc6196"/>
      <w:bookmarkStart w:id="2448" w:name="_Toc306606598"/>
      <w:bookmarkStart w:id="2449" w:name="_Toc238867049"/>
      <w:r>
        <w:rPr>
          <w:rFonts w:hint="eastAsia"/>
          <w:lang w:val="en-US" w:eastAsia="zh-CN"/>
        </w:rPr>
        <w:t>14.1</w:t>
      </w:r>
      <w:r>
        <w:rPr>
          <w:rFonts w:hint="eastAsia"/>
        </w:rPr>
        <w:t>操作维护终端</w:t>
      </w:r>
      <w:bookmarkEnd w:id="2443"/>
      <w:bookmarkEnd w:id="2444"/>
      <w:bookmarkEnd w:id="2445"/>
      <w:bookmarkEnd w:id="2446"/>
      <w:bookmarkEnd w:id="2447"/>
      <w:bookmarkEnd w:id="2448"/>
      <w:bookmarkEnd w:id="2449"/>
    </w:p>
    <w:p>
      <w:pPr>
        <w:pStyle w:val="38"/>
        <w:tabs>
          <w:tab w:val="center" w:pos="4201"/>
          <w:tab w:val="right" w:leader="dot" w:pos="9298"/>
        </w:tabs>
        <w:ind w:firstLine="420"/>
        <w:rPr>
          <w:rFonts w:hAnsi="宋体"/>
          <w:kern w:val="2"/>
          <w:szCs w:val="24"/>
        </w:rPr>
      </w:pPr>
      <w:r>
        <w:rPr>
          <w:rFonts w:hint="eastAsia" w:hAnsi="宋体"/>
          <w:kern w:val="2"/>
          <w:szCs w:val="24"/>
        </w:rPr>
        <w:t>网管系统应提供对网元和网管自身的基于</w:t>
      </w:r>
      <w:r>
        <w:rPr>
          <w:rFonts w:hAnsi="宋体"/>
          <w:kern w:val="2"/>
          <w:szCs w:val="24"/>
        </w:rPr>
        <w:t>web浏览器的</w:t>
      </w:r>
      <w:r>
        <w:rPr>
          <w:rFonts w:hint="eastAsia" w:hAnsi="宋体"/>
          <w:kern w:val="2"/>
          <w:szCs w:val="24"/>
        </w:rPr>
        <w:t>操作维护终端（操作终端），并实现以下基本功能：</w:t>
      </w:r>
    </w:p>
    <w:p>
      <w:pPr>
        <w:pStyle w:val="114"/>
        <w:numPr>
          <w:ilvl w:val="0"/>
          <w:numId w:val="71"/>
        </w:numPr>
        <w:spacing w:before="0" w:afterLines="0"/>
      </w:pPr>
      <w:r>
        <w:rPr>
          <w:rFonts w:hint="eastAsia"/>
        </w:rPr>
        <w:t>能够通过操作终端完成对网元和网管自身的操作任务管理功能，包括任务的设定、修改、删除、查看、挂起和恢复等；</w:t>
      </w:r>
    </w:p>
    <w:p>
      <w:pPr>
        <w:pStyle w:val="114"/>
        <w:numPr>
          <w:ilvl w:val="0"/>
          <w:numId w:val="71"/>
        </w:numPr>
        <w:spacing w:before="0" w:afterLines="0"/>
      </w:pPr>
      <w:r>
        <w:rPr>
          <w:rFonts w:hint="eastAsia"/>
        </w:rPr>
        <w:t>能够通过操作终端完成对网元和网管自身的拓扑管理功能，包括网元及连接的拓扑显示、状态显示、自动发现、基站群组与区域划分等；</w:t>
      </w:r>
    </w:p>
    <w:p>
      <w:pPr>
        <w:pStyle w:val="114"/>
        <w:numPr>
          <w:ilvl w:val="0"/>
          <w:numId w:val="71"/>
        </w:numPr>
        <w:spacing w:before="0" w:afterLines="0"/>
      </w:pPr>
      <w:r>
        <w:rPr>
          <w:rFonts w:hint="eastAsia"/>
        </w:rPr>
        <w:t>能够通过操作终端完成对网元和网管自身的配置管理功能，包括增、删、改、读等；</w:t>
      </w:r>
    </w:p>
    <w:p>
      <w:pPr>
        <w:pStyle w:val="114"/>
        <w:numPr>
          <w:ilvl w:val="0"/>
          <w:numId w:val="71"/>
        </w:numPr>
        <w:spacing w:before="0" w:afterLines="0"/>
      </w:pPr>
      <w:r>
        <w:rPr>
          <w:rFonts w:hint="eastAsia"/>
        </w:rPr>
        <w:t>能够通过操作终端完成网元和网管自身的告警管理功能，包括告警的监控、查询、显示、处理、关联等；</w:t>
      </w:r>
    </w:p>
    <w:p>
      <w:pPr>
        <w:pStyle w:val="114"/>
        <w:numPr>
          <w:ilvl w:val="0"/>
          <w:numId w:val="71"/>
        </w:numPr>
        <w:spacing w:before="0" w:afterLines="0"/>
      </w:pPr>
      <w:r>
        <w:rPr>
          <w:rFonts w:hint="eastAsia"/>
        </w:rPr>
        <w:t>能够通过操作终端完成对网元和网管自身的性能管理功能，包括性能测量与采集、数据管理、指标与门限定义、实时性能监控、统计与输出等；</w:t>
      </w:r>
    </w:p>
    <w:p>
      <w:pPr>
        <w:pStyle w:val="114"/>
        <w:numPr>
          <w:ilvl w:val="0"/>
          <w:numId w:val="71"/>
        </w:numPr>
        <w:spacing w:before="0" w:afterLines="0"/>
      </w:pPr>
      <w:r>
        <w:rPr>
          <w:rFonts w:hint="eastAsia"/>
        </w:rPr>
        <w:t>能够通过操作终端完成对网元和网管自身的报表管理功能，包括报表的模板定制、发布与输出等；</w:t>
      </w:r>
    </w:p>
    <w:p>
      <w:pPr>
        <w:pStyle w:val="114"/>
        <w:numPr>
          <w:ilvl w:val="0"/>
          <w:numId w:val="71"/>
        </w:numPr>
        <w:spacing w:before="0" w:afterLines="0"/>
      </w:pPr>
      <w:r>
        <w:rPr>
          <w:rFonts w:hint="eastAsia"/>
        </w:rPr>
        <w:t>能够通过操作终端完成对网元和网管自身的TRACE与MR数据管理、SON管理、软件管理、系统安全管理、用户界面管理、北向接口设置等功能；</w:t>
      </w:r>
    </w:p>
    <w:p>
      <w:pPr>
        <w:pStyle w:val="114"/>
        <w:numPr>
          <w:ilvl w:val="0"/>
          <w:numId w:val="71"/>
        </w:numPr>
        <w:spacing w:before="0" w:afterLines="0"/>
      </w:pPr>
      <w:r>
        <w:rPr>
          <w:rFonts w:hint="eastAsia"/>
        </w:rPr>
        <w:t>能够通过操作终端生成操作指令、保存指令的返回结果等。</w:t>
      </w:r>
    </w:p>
    <w:p>
      <w:pPr>
        <w:pStyle w:val="3"/>
        <w:numPr>
          <w:ilvl w:val="0"/>
          <w:numId w:val="0"/>
        </w:numPr>
        <w:bidi w:val="0"/>
        <w:ind w:leftChars="0"/>
      </w:pPr>
      <w:bookmarkStart w:id="2450" w:name="_Toc306606599"/>
      <w:bookmarkStart w:id="2451" w:name="_Toc361127048"/>
      <w:bookmarkStart w:id="2452" w:name="_Toc238867051"/>
      <w:bookmarkStart w:id="2453" w:name="_Toc402970232"/>
      <w:bookmarkStart w:id="2454" w:name="_Toc36144942"/>
      <w:bookmarkStart w:id="2455" w:name="_Toc761"/>
      <w:bookmarkStart w:id="2456" w:name="_Toc58038813"/>
      <w:r>
        <w:rPr>
          <w:rFonts w:hint="eastAsia"/>
          <w:snapToGrid/>
          <w:lang w:val="en-US" w:eastAsia="zh-CN"/>
        </w:rPr>
        <w:t>14.2</w:t>
      </w:r>
      <w:r>
        <w:rPr>
          <w:rFonts w:hint="eastAsia"/>
          <w:snapToGrid/>
        </w:rPr>
        <w:t>业务观察</w:t>
      </w:r>
      <w:bookmarkEnd w:id="2450"/>
      <w:bookmarkEnd w:id="2451"/>
      <w:bookmarkEnd w:id="2452"/>
      <w:bookmarkEnd w:id="2453"/>
      <w:r>
        <w:rPr>
          <w:rFonts w:hint="eastAsia"/>
          <w:snapToGrid/>
          <w:lang w:eastAsia="zh-CN"/>
        </w:rPr>
        <w:t>（</w:t>
      </w:r>
      <w:r>
        <w:rPr>
          <w:snapToGrid/>
          <w:lang w:eastAsia="zh-CN"/>
        </w:rPr>
        <w:t>可选）</w:t>
      </w:r>
      <w:bookmarkEnd w:id="2454"/>
      <w:bookmarkEnd w:id="2455"/>
    </w:p>
    <w:p>
      <w:pPr>
        <w:pStyle w:val="38"/>
        <w:tabs>
          <w:tab w:val="center" w:pos="4201"/>
          <w:tab w:val="right" w:leader="dot" w:pos="9298"/>
        </w:tabs>
        <w:ind w:firstLine="420"/>
        <w:rPr>
          <w:rFonts w:hAnsi="宋体"/>
          <w:kern w:val="2"/>
          <w:szCs w:val="24"/>
        </w:rPr>
      </w:pPr>
      <w:r>
        <w:rPr>
          <w:rFonts w:hint="eastAsia" w:hAnsi="宋体"/>
          <w:kern w:val="2"/>
          <w:szCs w:val="24"/>
        </w:rPr>
        <w:t>网管系统应提供实时用户/小区/基站级业务观察功能，用以监控设备资源使用情况和业务性能情况。每套网管系统上能同时启动的业务观察不少于30个。内容包括：</w:t>
      </w:r>
    </w:p>
    <w:p>
      <w:pPr>
        <w:pStyle w:val="114"/>
        <w:numPr>
          <w:ilvl w:val="0"/>
          <w:numId w:val="72"/>
        </w:numPr>
        <w:spacing w:before="0" w:afterLines="0"/>
      </w:pPr>
      <w:r>
        <w:t>RSRP/RSRQ</w:t>
      </w:r>
      <w:r>
        <w:rPr>
          <w:rFonts w:hint="eastAsia"/>
        </w:rPr>
        <w:t>、RSSI底噪、输出总功率、光功率、风扇转速及温度、板卡温度、板卡负荷等设备状况；</w:t>
      </w:r>
    </w:p>
    <w:p>
      <w:pPr>
        <w:pStyle w:val="114"/>
        <w:numPr>
          <w:ilvl w:val="0"/>
          <w:numId w:val="72"/>
        </w:numPr>
        <w:spacing w:before="0" w:afterLines="0"/>
      </w:pPr>
      <w:r>
        <w:rPr>
          <w:rFonts w:hint="eastAsia"/>
        </w:rPr>
        <w:t>呼叫建立、呼叫释放、切换等运行状况；</w:t>
      </w:r>
    </w:p>
    <w:p>
      <w:pPr>
        <w:pStyle w:val="114"/>
        <w:numPr>
          <w:ilvl w:val="0"/>
          <w:numId w:val="72"/>
        </w:numPr>
        <w:spacing w:before="0" w:afterLines="0"/>
      </w:pPr>
      <w:r>
        <w:rPr>
          <w:rFonts w:hint="eastAsia"/>
        </w:rPr>
        <w:t>CPU占用率、RB使用情况等资源占用情况；</w:t>
      </w:r>
    </w:p>
    <w:p>
      <w:pPr>
        <w:pStyle w:val="114"/>
        <w:numPr>
          <w:ilvl w:val="0"/>
          <w:numId w:val="72"/>
        </w:numPr>
        <w:spacing w:before="0" w:afterLines="0"/>
      </w:pPr>
      <w:r>
        <w:rPr>
          <w:rFonts w:hint="eastAsia"/>
        </w:rPr>
        <w:t>PDCP/RLC/MAC层数据流量情况；</w:t>
      </w:r>
    </w:p>
    <w:p>
      <w:pPr>
        <w:pStyle w:val="114"/>
        <w:numPr>
          <w:ilvl w:val="0"/>
          <w:numId w:val="72"/>
        </w:numPr>
        <w:spacing w:before="0" w:afterLines="0"/>
      </w:pPr>
      <w:r>
        <w:rPr>
          <w:rFonts w:hint="eastAsia"/>
        </w:rPr>
        <w:t>激活用户数、不同调度类型用户数等情况；</w:t>
      </w:r>
    </w:p>
    <w:p>
      <w:pPr>
        <w:pStyle w:val="114"/>
        <w:numPr>
          <w:ilvl w:val="0"/>
          <w:numId w:val="72"/>
        </w:numPr>
        <w:spacing w:before="0" w:afterLines="0"/>
      </w:pPr>
      <w:r>
        <w:rPr>
          <w:rFonts w:hint="eastAsia"/>
        </w:rPr>
        <w:t>QCI业务的分布；</w:t>
      </w:r>
    </w:p>
    <w:p>
      <w:pPr>
        <w:pStyle w:val="114"/>
        <w:numPr>
          <w:ilvl w:val="0"/>
          <w:numId w:val="72"/>
        </w:numPr>
        <w:spacing w:before="0" w:afterLines="0"/>
      </w:pPr>
      <w:r>
        <w:rPr>
          <w:rFonts w:hint="eastAsia"/>
        </w:rPr>
        <w:t>ICIC、干扰检测信息等；</w:t>
      </w:r>
    </w:p>
    <w:p>
      <w:pPr>
        <w:pStyle w:val="38"/>
        <w:ind w:firstLine="420"/>
      </w:pPr>
      <w:r>
        <w:rPr>
          <w:rFonts w:hint="eastAsia"/>
        </w:rPr>
        <w:t>记录内容能被保存并提供输出，输出的格式可以为文本文件或其他可以识别的格式。</w:t>
      </w:r>
    </w:p>
    <w:p>
      <w:pPr>
        <w:pStyle w:val="3"/>
        <w:numPr>
          <w:ilvl w:val="0"/>
          <w:numId w:val="0"/>
        </w:numPr>
        <w:bidi w:val="0"/>
        <w:ind w:leftChars="0"/>
        <w:rPr>
          <w:lang w:eastAsia="zh-CN"/>
        </w:rPr>
      </w:pPr>
      <w:bookmarkStart w:id="2457" w:name="_Toc402970234"/>
      <w:bookmarkStart w:id="2458" w:name="_Toc306606601"/>
      <w:bookmarkStart w:id="2459" w:name="_Toc361127050"/>
      <w:bookmarkStart w:id="2460" w:name="_Toc36144944"/>
      <w:bookmarkStart w:id="2461" w:name="_Toc111"/>
      <w:bookmarkStart w:id="2462" w:name="_Toc238867053"/>
      <w:r>
        <w:rPr>
          <w:rFonts w:hint="eastAsia"/>
          <w:lang w:val="en-US" w:eastAsia="zh-CN"/>
        </w:rPr>
        <w:t>14.3</w:t>
      </w:r>
      <w:r>
        <w:rPr>
          <w:rFonts w:hint="eastAsia"/>
          <w:lang w:eastAsia="zh-CN"/>
        </w:rPr>
        <w:t>模拟负荷加载测试</w:t>
      </w:r>
      <w:bookmarkEnd w:id="2457"/>
      <w:bookmarkEnd w:id="2458"/>
      <w:bookmarkEnd w:id="2459"/>
      <w:r>
        <w:rPr>
          <w:rFonts w:hint="eastAsia"/>
          <w:lang w:eastAsia="zh-CN"/>
        </w:rPr>
        <w:t>（</w:t>
      </w:r>
      <w:r>
        <w:rPr>
          <w:lang w:eastAsia="zh-CN"/>
        </w:rPr>
        <w:t>可选）</w:t>
      </w:r>
      <w:bookmarkEnd w:id="2460"/>
      <w:bookmarkEnd w:id="2461"/>
    </w:p>
    <w:p>
      <w:pPr>
        <w:pStyle w:val="114"/>
        <w:numPr>
          <w:ilvl w:val="0"/>
          <w:numId w:val="73"/>
        </w:numPr>
        <w:spacing w:before="0" w:afterLines="0"/>
      </w:pPr>
      <w:r>
        <w:rPr>
          <w:rFonts w:hint="eastAsia"/>
        </w:rPr>
        <w:t>系统应能支持上行模拟负荷加载功能，要求：</w:t>
      </w:r>
    </w:p>
    <w:p>
      <w:pPr>
        <w:pStyle w:val="111"/>
        <w:numPr>
          <w:ilvl w:val="1"/>
          <w:numId w:val="74"/>
        </w:numPr>
        <w:spacing w:before="156" w:afterLines="0"/>
      </w:pPr>
      <w:r>
        <w:rPr>
          <w:rFonts w:hint="eastAsia"/>
        </w:rPr>
        <w:t>支持动态模拟加载，加载负荷百分比可配置；</w:t>
      </w:r>
    </w:p>
    <w:p>
      <w:pPr>
        <w:pStyle w:val="111"/>
        <w:numPr>
          <w:ilvl w:val="1"/>
          <w:numId w:val="74"/>
        </w:numPr>
        <w:spacing w:before="156" w:afterLines="0"/>
      </w:pPr>
      <w:r>
        <w:rPr>
          <w:rFonts w:hint="eastAsia"/>
        </w:rPr>
        <w:t>支持多天线；</w:t>
      </w:r>
    </w:p>
    <w:p>
      <w:pPr>
        <w:pStyle w:val="111"/>
        <w:numPr>
          <w:ilvl w:val="1"/>
          <w:numId w:val="74"/>
        </w:numPr>
        <w:spacing w:before="156" w:afterLines="0"/>
      </w:pPr>
      <w:r>
        <w:rPr>
          <w:rFonts w:hint="eastAsia"/>
        </w:rPr>
        <w:t>动态显示小区模拟负载控制信息；</w:t>
      </w:r>
    </w:p>
    <w:p>
      <w:pPr>
        <w:pStyle w:val="111"/>
        <w:numPr>
          <w:ilvl w:val="1"/>
          <w:numId w:val="74"/>
        </w:numPr>
        <w:spacing w:before="156" w:afterLines="0"/>
      </w:pPr>
      <w:r>
        <w:rPr>
          <w:rFonts w:hint="eastAsia"/>
        </w:rPr>
        <w:t>动态显示小区模拟加载效果，如小区IOT值的动态变化。</w:t>
      </w:r>
    </w:p>
    <w:p>
      <w:pPr>
        <w:pStyle w:val="114"/>
        <w:numPr>
          <w:ilvl w:val="0"/>
          <w:numId w:val="73"/>
        </w:numPr>
        <w:spacing w:before="0" w:after="15" w:afterLines="0"/>
      </w:pPr>
      <w:r>
        <w:rPr>
          <w:rFonts w:hint="eastAsia"/>
        </w:rPr>
        <w:t>系统应能支持下行模拟负荷加载功能，要求：</w:t>
      </w:r>
    </w:p>
    <w:p>
      <w:pPr>
        <w:pStyle w:val="111"/>
        <w:numPr>
          <w:ilvl w:val="1"/>
          <w:numId w:val="75"/>
        </w:numPr>
        <w:spacing w:before="156" w:afterLines="0"/>
      </w:pPr>
      <w:r>
        <w:rPr>
          <w:rFonts w:hint="eastAsia"/>
        </w:rPr>
        <w:t>支持动态模拟加载，加载负荷百分比可配置；</w:t>
      </w:r>
    </w:p>
    <w:p>
      <w:pPr>
        <w:pStyle w:val="111"/>
        <w:numPr>
          <w:ilvl w:val="1"/>
          <w:numId w:val="75"/>
        </w:numPr>
        <w:spacing w:before="156" w:afterLines="0"/>
      </w:pPr>
      <w:r>
        <w:rPr>
          <w:rFonts w:hint="eastAsia"/>
        </w:rPr>
        <w:t>模拟UE的属性可配置，如用户传输模式；（可选）</w:t>
      </w:r>
    </w:p>
    <w:p>
      <w:pPr>
        <w:pStyle w:val="111"/>
        <w:numPr>
          <w:ilvl w:val="1"/>
          <w:numId w:val="75"/>
        </w:numPr>
        <w:spacing w:before="156" w:afterLines="0"/>
      </w:pPr>
      <w:r>
        <w:rPr>
          <w:rFonts w:hint="eastAsia"/>
        </w:rPr>
        <w:t>动态显示小区模拟负载控制信息；</w:t>
      </w:r>
    </w:p>
    <w:p>
      <w:pPr>
        <w:pStyle w:val="111"/>
        <w:numPr>
          <w:ilvl w:val="1"/>
          <w:numId w:val="75"/>
        </w:numPr>
        <w:spacing w:before="156" w:afterLines="0"/>
      </w:pPr>
      <w:r>
        <w:rPr>
          <w:rFonts w:hint="eastAsia"/>
        </w:rPr>
        <w:t>动态显示小区模拟加载效果，如小区RB占用的动态变化。</w:t>
      </w:r>
    </w:p>
    <w:p>
      <w:pPr>
        <w:pStyle w:val="3"/>
        <w:numPr>
          <w:ilvl w:val="0"/>
          <w:numId w:val="0"/>
        </w:numPr>
        <w:bidi w:val="0"/>
        <w:ind w:leftChars="0"/>
      </w:pPr>
      <w:bookmarkStart w:id="2463" w:name="_Toc402970235"/>
      <w:bookmarkStart w:id="2464" w:name="_Toc36144945"/>
      <w:bookmarkStart w:id="2465" w:name="_Toc361127052"/>
      <w:bookmarkStart w:id="2466" w:name="_Toc306606602"/>
      <w:bookmarkStart w:id="2467" w:name="_Toc17582"/>
      <w:r>
        <w:rPr>
          <w:rFonts w:hint="eastAsia"/>
          <w:lang w:val="en-US" w:eastAsia="zh-CN"/>
        </w:rPr>
        <w:t>14.4</w:t>
      </w:r>
      <w:r>
        <w:rPr>
          <w:rFonts w:hint="eastAsia"/>
        </w:rPr>
        <w:t>脚本批处理功能</w:t>
      </w:r>
      <w:bookmarkEnd w:id="2456"/>
      <w:bookmarkEnd w:id="2462"/>
      <w:bookmarkEnd w:id="2463"/>
      <w:bookmarkEnd w:id="2464"/>
      <w:bookmarkEnd w:id="2465"/>
      <w:bookmarkEnd w:id="2466"/>
      <w:bookmarkEnd w:id="2467"/>
    </w:p>
    <w:p>
      <w:pPr>
        <w:pStyle w:val="4"/>
        <w:numPr>
          <w:ilvl w:val="1"/>
          <w:numId w:val="0"/>
        </w:numPr>
        <w:ind w:leftChars="0"/>
        <w:outlineLvl w:val="2"/>
        <w:rPr>
          <w:snapToGrid/>
        </w:rPr>
      </w:pPr>
      <w:bookmarkStart w:id="2468" w:name="_Toc402970236"/>
      <w:bookmarkStart w:id="2469" w:name="_Toc238867054"/>
      <w:bookmarkStart w:id="2470" w:name="_Toc361127053"/>
      <w:bookmarkStart w:id="2471" w:name="_Toc8252"/>
      <w:r>
        <w:rPr>
          <w:rFonts w:hint="eastAsia"/>
          <w:snapToGrid/>
          <w:lang w:val="en-US" w:eastAsia="zh-CN"/>
        </w:rPr>
        <w:t>14.4.1</w:t>
      </w:r>
      <w:r>
        <w:rPr>
          <w:rFonts w:hint="eastAsia"/>
          <w:snapToGrid/>
        </w:rPr>
        <w:t>批处理功能</w:t>
      </w:r>
      <w:bookmarkEnd w:id="2468"/>
      <w:bookmarkEnd w:id="2469"/>
      <w:bookmarkEnd w:id="2470"/>
      <w:bookmarkEnd w:id="2471"/>
    </w:p>
    <w:p>
      <w:pPr>
        <w:pStyle w:val="38"/>
        <w:tabs>
          <w:tab w:val="center" w:pos="4201"/>
          <w:tab w:val="right" w:leader="dot" w:pos="9298"/>
        </w:tabs>
        <w:ind w:firstLine="420"/>
        <w:rPr>
          <w:rFonts w:hAnsi="宋体"/>
          <w:kern w:val="2"/>
          <w:szCs w:val="24"/>
        </w:rPr>
      </w:pPr>
      <w:r>
        <w:rPr>
          <w:rFonts w:hint="eastAsia" w:hAnsi="宋体"/>
          <w:kern w:val="2"/>
          <w:szCs w:val="24"/>
        </w:rPr>
        <w:t>网管系统应具有处理批处理文件功能，批处理文件是网元的指令集合。批处理功能应允许执行以下操作：</w:t>
      </w:r>
    </w:p>
    <w:p>
      <w:pPr>
        <w:pStyle w:val="114"/>
        <w:numPr>
          <w:ilvl w:val="0"/>
          <w:numId w:val="76"/>
        </w:numPr>
        <w:spacing w:before="0" w:afterLines="0"/>
      </w:pPr>
      <w:r>
        <w:rPr>
          <w:rFonts w:hint="eastAsia"/>
        </w:rPr>
        <w:t>批处理文件的生成和删除；</w:t>
      </w:r>
    </w:p>
    <w:p>
      <w:pPr>
        <w:pStyle w:val="114"/>
        <w:numPr>
          <w:ilvl w:val="0"/>
          <w:numId w:val="76"/>
        </w:numPr>
        <w:spacing w:before="0" w:afterLines="0"/>
      </w:pPr>
      <w:r>
        <w:rPr>
          <w:rFonts w:hint="eastAsia"/>
        </w:rPr>
        <w:t>批处理文件的编辑和修改；</w:t>
      </w:r>
    </w:p>
    <w:p>
      <w:pPr>
        <w:pStyle w:val="114"/>
        <w:numPr>
          <w:ilvl w:val="0"/>
          <w:numId w:val="76"/>
        </w:numPr>
        <w:spacing w:before="0" w:afterLines="0"/>
      </w:pPr>
      <w:r>
        <w:rPr>
          <w:rFonts w:hint="eastAsia"/>
        </w:rPr>
        <w:t>批处理文件的执行。</w:t>
      </w:r>
    </w:p>
    <w:p>
      <w:pPr>
        <w:pStyle w:val="38"/>
        <w:tabs>
          <w:tab w:val="center" w:pos="4201"/>
          <w:tab w:val="right" w:leader="dot" w:pos="9298"/>
        </w:tabs>
        <w:ind w:firstLine="420"/>
        <w:rPr>
          <w:rFonts w:hAnsi="宋体"/>
          <w:kern w:val="2"/>
          <w:szCs w:val="24"/>
        </w:rPr>
      </w:pPr>
      <w:r>
        <w:rPr>
          <w:rFonts w:hint="eastAsia" w:hAnsi="宋体"/>
          <w:kern w:val="2"/>
          <w:szCs w:val="24"/>
        </w:rPr>
        <w:t>在批处理执行失败、中断情况下，网管应能提供监控处理手段，以便操作人员迅速定位到执行失败的命令脚本。</w:t>
      </w:r>
    </w:p>
    <w:p>
      <w:pPr>
        <w:pStyle w:val="4"/>
        <w:numPr>
          <w:ilvl w:val="1"/>
          <w:numId w:val="0"/>
        </w:numPr>
        <w:ind w:leftChars="0"/>
        <w:outlineLvl w:val="2"/>
        <w:rPr>
          <w:rFonts w:hint="eastAsia"/>
          <w:snapToGrid/>
        </w:rPr>
      </w:pPr>
      <w:bookmarkStart w:id="2472" w:name="_Toc402970237"/>
      <w:bookmarkStart w:id="2473" w:name="_Toc361127054"/>
      <w:bookmarkStart w:id="2474" w:name="_Toc238867055"/>
      <w:bookmarkStart w:id="2475" w:name="_Toc14883"/>
      <w:r>
        <w:rPr>
          <w:rFonts w:hint="eastAsia"/>
          <w:snapToGrid/>
          <w:lang w:val="en-US" w:eastAsia="zh-CN"/>
        </w:rPr>
        <w:t>14.4.2</w:t>
      </w:r>
      <w:r>
        <w:rPr>
          <w:rFonts w:hint="eastAsia"/>
          <w:snapToGrid/>
        </w:rPr>
        <w:t>脚本语言功能</w:t>
      </w:r>
      <w:bookmarkEnd w:id="2472"/>
      <w:bookmarkEnd w:id="2473"/>
      <w:bookmarkEnd w:id="2474"/>
      <w:r>
        <w:rPr>
          <w:rFonts w:hint="eastAsia"/>
          <w:snapToGrid/>
          <w:lang w:eastAsia="zh-CN"/>
        </w:rPr>
        <w:t>（可选）</w:t>
      </w:r>
      <w:bookmarkEnd w:id="2475"/>
    </w:p>
    <w:p>
      <w:pPr>
        <w:pStyle w:val="38"/>
        <w:tabs>
          <w:tab w:val="center" w:pos="4201"/>
          <w:tab w:val="right" w:leader="dot" w:pos="9298"/>
        </w:tabs>
        <w:ind w:firstLine="420"/>
        <w:rPr>
          <w:rFonts w:hAnsi="宋体"/>
          <w:kern w:val="2"/>
          <w:szCs w:val="24"/>
        </w:rPr>
      </w:pPr>
      <w:r>
        <w:rPr>
          <w:rFonts w:hint="eastAsia" w:hAnsi="宋体"/>
          <w:kern w:val="2"/>
          <w:szCs w:val="24"/>
        </w:rPr>
        <w:t>网管系统应能支持脚本功能，包括：</w:t>
      </w:r>
    </w:p>
    <w:p>
      <w:pPr>
        <w:pStyle w:val="114"/>
        <w:numPr>
          <w:ilvl w:val="0"/>
          <w:numId w:val="77"/>
        </w:numPr>
        <w:spacing w:before="0" w:afterLines="0"/>
      </w:pPr>
      <w:r>
        <w:rPr>
          <w:rFonts w:hint="eastAsia"/>
        </w:rPr>
        <w:t>提供脚本语言编辑、导入导出、执行功能。</w:t>
      </w:r>
    </w:p>
    <w:p>
      <w:pPr>
        <w:pStyle w:val="114"/>
        <w:numPr>
          <w:ilvl w:val="0"/>
          <w:numId w:val="77"/>
        </w:numPr>
        <w:spacing w:before="0" w:afterLines="0"/>
      </w:pPr>
      <w:r>
        <w:rPr>
          <w:rFonts w:hint="eastAsia"/>
        </w:rPr>
        <w:t>脚本语言提供顺序、判断分支与循环执行功能。</w:t>
      </w:r>
    </w:p>
    <w:p>
      <w:pPr>
        <w:pStyle w:val="114"/>
        <w:numPr>
          <w:ilvl w:val="0"/>
          <w:numId w:val="77"/>
        </w:numPr>
        <w:spacing w:before="0" w:afterLines="0"/>
      </w:pPr>
      <w:r>
        <w:rPr>
          <w:rFonts w:hint="eastAsia"/>
        </w:rPr>
        <w:t>脚本解析器能提供脚本执行前的语法错误的检查功能。</w:t>
      </w:r>
    </w:p>
    <w:p>
      <w:pPr>
        <w:pStyle w:val="114"/>
        <w:numPr>
          <w:ilvl w:val="0"/>
          <w:numId w:val="77"/>
        </w:numPr>
        <w:spacing w:before="0" w:afterLines="0"/>
      </w:pPr>
      <w:r>
        <w:rPr>
          <w:rFonts w:hint="eastAsia"/>
        </w:rPr>
        <w:t>提供脚本语言语法帮助文件，并对每一个脚步的关键字使用方法提供示例。</w:t>
      </w:r>
    </w:p>
    <w:p>
      <w:pPr>
        <w:pStyle w:val="3"/>
        <w:numPr>
          <w:ilvl w:val="0"/>
          <w:numId w:val="0"/>
        </w:numPr>
        <w:bidi w:val="0"/>
        <w:ind w:leftChars="0"/>
      </w:pPr>
      <w:bookmarkStart w:id="2476" w:name="_Toc58038814"/>
      <w:bookmarkStart w:id="2477" w:name="_Toc361127055"/>
      <w:bookmarkStart w:id="2478" w:name="_Toc306606603"/>
      <w:bookmarkStart w:id="2479" w:name="_Toc55212369"/>
      <w:bookmarkStart w:id="2480" w:name="_Toc402970238"/>
      <w:bookmarkStart w:id="2481" w:name="_Toc54106207"/>
      <w:bookmarkStart w:id="2482" w:name="_Toc36144946"/>
      <w:bookmarkStart w:id="2483" w:name="_Toc238867056"/>
      <w:bookmarkStart w:id="2484" w:name="_Toc13933"/>
      <w:r>
        <w:rPr>
          <w:rFonts w:hint="eastAsia"/>
          <w:lang w:val="en-US" w:eastAsia="zh-CN"/>
        </w:rPr>
        <w:t>14.5</w:t>
      </w:r>
      <w:r>
        <w:rPr>
          <w:rFonts w:hint="eastAsia"/>
        </w:rPr>
        <w:t>任务管理</w:t>
      </w:r>
      <w:bookmarkEnd w:id="2476"/>
      <w:bookmarkEnd w:id="2477"/>
      <w:bookmarkEnd w:id="2478"/>
      <w:bookmarkEnd w:id="2479"/>
      <w:bookmarkEnd w:id="2480"/>
      <w:bookmarkEnd w:id="2481"/>
      <w:bookmarkEnd w:id="2482"/>
      <w:bookmarkEnd w:id="2483"/>
      <w:bookmarkEnd w:id="2484"/>
    </w:p>
    <w:p>
      <w:pPr>
        <w:pStyle w:val="4"/>
        <w:numPr>
          <w:ilvl w:val="1"/>
          <w:numId w:val="0"/>
        </w:numPr>
        <w:ind w:leftChars="0"/>
        <w:outlineLvl w:val="2"/>
        <w:rPr>
          <w:rFonts w:hint="eastAsia"/>
          <w:snapToGrid/>
        </w:rPr>
      </w:pPr>
      <w:bookmarkStart w:id="2485" w:name="_Toc402970239"/>
      <w:bookmarkStart w:id="2486" w:name="_Toc238867057"/>
      <w:bookmarkStart w:id="2487" w:name="_Toc361127056"/>
      <w:bookmarkStart w:id="2488" w:name="_Toc13440"/>
      <w:r>
        <w:rPr>
          <w:rFonts w:hint="eastAsia"/>
          <w:snapToGrid/>
          <w:lang w:val="en-US" w:eastAsia="zh-CN"/>
        </w:rPr>
        <w:t>14.5.1</w:t>
      </w:r>
      <w:r>
        <w:rPr>
          <w:rFonts w:hint="eastAsia"/>
          <w:snapToGrid/>
        </w:rPr>
        <w:t>任务的定义</w:t>
      </w:r>
      <w:bookmarkEnd w:id="2485"/>
      <w:bookmarkEnd w:id="2486"/>
      <w:bookmarkEnd w:id="2487"/>
      <w:bookmarkEnd w:id="2488"/>
    </w:p>
    <w:p>
      <w:pPr>
        <w:pStyle w:val="38"/>
        <w:tabs>
          <w:tab w:val="center" w:pos="4201"/>
          <w:tab w:val="right" w:leader="dot" w:pos="9298"/>
        </w:tabs>
        <w:ind w:firstLine="420"/>
        <w:rPr>
          <w:rFonts w:hAnsi="宋体"/>
          <w:kern w:val="2"/>
          <w:szCs w:val="24"/>
        </w:rPr>
      </w:pPr>
      <w:r>
        <w:rPr>
          <w:rFonts w:hint="eastAsia" w:hAnsi="宋体"/>
          <w:kern w:val="2"/>
          <w:szCs w:val="24"/>
        </w:rPr>
        <w:t>任务的定义应支持以下设定：</w:t>
      </w:r>
    </w:p>
    <w:p>
      <w:pPr>
        <w:pStyle w:val="114"/>
        <w:numPr>
          <w:ilvl w:val="0"/>
          <w:numId w:val="78"/>
        </w:numPr>
        <w:spacing w:before="0" w:afterLines="0"/>
      </w:pPr>
      <w:r>
        <w:rPr>
          <w:rFonts w:hint="eastAsia"/>
        </w:rPr>
        <w:t>任务内容：对网元操作的指令、脚本或批处理命令、网管系统自身的指令；</w:t>
      </w:r>
    </w:p>
    <w:p>
      <w:pPr>
        <w:pStyle w:val="114"/>
        <w:numPr>
          <w:ilvl w:val="0"/>
          <w:numId w:val="78"/>
        </w:numPr>
        <w:spacing w:before="0" w:afterLines="0"/>
      </w:pPr>
      <w:r>
        <w:rPr>
          <w:rFonts w:hint="eastAsia"/>
        </w:rPr>
        <w:t>任务执行的对象：网元、网管系统；</w:t>
      </w:r>
    </w:p>
    <w:p>
      <w:pPr>
        <w:pStyle w:val="114"/>
        <w:numPr>
          <w:ilvl w:val="0"/>
          <w:numId w:val="78"/>
        </w:numPr>
        <w:spacing w:before="0" w:afterLines="0"/>
      </w:pPr>
      <w:r>
        <w:rPr>
          <w:rFonts w:hint="eastAsia"/>
        </w:rPr>
        <w:t>任务执行时间：可以指定多个执行时间及执行周期。</w:t>
      </w:r>
    </w:p>
    <w:p>
      <w:pPr>
        <w:pStyle w:val="4"/>
        <w:numPr>
          <w:ilvl w:val="1"/>
          <w:numId w:val="0"/>
        </w:numPr>
        <w:ind w:leftChars="0"/>
        <w:outlineLvl w:val="2"/>
        <w:rPr>
          <w:rFonts w:hint="eastAsia"/>
          <w:snapToGrid/>
        </w:rPr>
      </w:pPr>
      <w:bookmarkStart w:id="2489" w:name="_Toc361127057"/>
      <w:bookmarkStart w:id="2490" w:name="_Toc11938"/>
      <w:bookmarkStart w:id="2491" w:name="_Toc238867058"/>
      <w:bookmarkStart w:id="2492" w:name="_Toc402970240"/>
      <w:r>
        <w:rPr>
          <w:rFonts w:hint="eastAsia"/>
          <w:snapToGrid/>
          <w:lang w:val="en-US" w:eastAsia="zh-CN"/>
        </w:rPr>
        <w:t>14.5.2</w:t>
      </w:r>
      <w:r>
        <w:rPr>
          <w:rFonts w:hint="eastAsia"/>
          <w:snapToGrid/>
        </w:rPr>
        <w:t>任务的挂起和恢复</w:t>
      </w:r>
      <w:bookmarkEnd w:id="2489"/>
      <w:bookmarkEnd w:id="2490"/>
      <w:bookmarkEnd w:id="2491"/>
      <w:bookmarkEnd w:id="2492"/>
    </w:p>
    <w:p>
      <w:pPr>
        <w:pStyle w:val="38"/>
        <w:tabs>
          <w:tab w:val="center" w:pos="4201"/>
          <w:tab w:val="right" w:leader="dot" w:pos="9298"/>
        </w:tabs>
        <w:ind w:firstLine="420"/>
        <w:rPr>
          <w:rFonts w:hAnsi="宋体"/>
          <w:kern w:val="2"/>
          <w:szCs w:val="24"/>
        </w:rPr>
      </w:pPr>
      <w:r>
        <w:rPr>
          <w:rFonts w:hint="eastAsia" w:hAnsi="宋体"/>
          <w:kern w:val="2"/>
          <w:szCs w:val="24"/>
        </w:rPr>
        <w:t>正在执行的任务应能被网管系统挂起，此任务在执行完当前的已经发出的指令后，就处于挂起的状态；网管系统应能支持唤醒已经被挂起的任务。</w:t>
      </w:r>
    </w:p>
    <w:p>
      <w:pPr>
        <w:pStyle w:val="4"/>
        <w:numPr>
          <w:ilvl w:val="1"/>
          <w:numId w:val="0"/>
        </w:numPr>
        <w:ind w:leftChars="0"/>
        <w:outlineLvl w:val="2"/>
        <w:rPr>
          <w:rFonts w:hint="eastAsia"/>
          <w:snapToGrid/>
        </w:rPr>
      </w:pPr>
      <w:bookmarkStart w:id="2493" w:name="_Toc361127058"/>
      <w:bookmarkStart w:id="2494" w:name="_Toc238867059"/>
      <w:bookmarkStart w:id="2495" w:name="_Toc402970241"/>
      <w:bookmarkStart w:id="2496" w:name="_Toc15259"/>
      <w:r>
        <w:rPr>
          <w:rFonts w:hint="eastAsia"/>
          <w:snapToGrid/>
          <w:lang w:val="en-US" w:eastAsia="zh-CN"/>
        </w:rPr>
        <w:t>14.5.3</w:t>
      </w:r>
      <w:r>
        <w:rPr>
          <w:rFonts w:hint="eastAsia"/>
          <w:snapToGrid/>
        </w:rPr>
        <w:t>任务的终止</w:t>
      </w:r>
      <w:bookmarkEnd w:id="2493"/>
      <w:bookmarkEnd w:id="2494"/>
      <w:bookmarkEnd w:id="2495"/>
      <w:bookmarkEnd w:id="2496"/>
    </w:p>
    <w:p>
      <w:pPr>
        <w:pStyle w:val="38"/>
        <w:tabs>
          <w:tab w:val="center" w:pos="4201"/>
          <w:tab w:val="right" w:leader="dot" w:pos="9298"/>
        </w:tabs>
        <w:ind w:firstLine="420"/>
        <w:rPr>
          <w:rFonts w:hAnsi="宋体"/>
          <w:kern w:val="2"/>
          <w:szCs w:val="24"/>
        </w:rPr>
      </w:pPr>
      <w:r>
        <w:rPr>
          <w:rFonts w:hint="eastAsia" w:hAnsi="宋体"/>
          <w:kern w:val="2"/>
          <w:szCs w:val="24"/>
        </w:rPr>
        <w:t>任务的终止应有两种方式：一种是任务主动完成了，另一种是任务被网管系统强制终止了。如果是后者，任务在收到网管系统强制终止的要求时，应在执行完已经发出的指令后，再结束当前的任务。</w:t>
      </w:r>
    </w:p>
    <w:p>
      <w:pPr>
        <w:pStyle w:val="4"/>
        <w:numPr>
          <w:ilvl w:val="1"/>
          <w:numId w:val="0"/>
        </w:numPr>
        <w:ind w:leftChars="0"/>
        <w:outlineLvl w:val="2"/>
        <w:rPr>
          <w:rFonts w:hint="eastAsia"/>
          <w:snapToGrid/>
        </w:rPr>
      </w:pPr>
      <w:bookmarkStart w:id="2497" w:name="_Toc402970242"/>
      <w:bookmarkStart w:id="2498" w:name="_Toc361127059"/>
      <w:bookmarkStart w:id="2499" w:name="_Toc238867060"/>
      <w:bookmarkStart w:id="2500" w:name="_Toc22853"/>
      <w:r>
        <w:rPr>
          <w:rFonts w:hint="eastAsia"/>
          <w:snapToGrid/>
          <w:lang w:val="en-US" w:eastAsia="zh-CN"/>
        </w:rPr>
        <w:t>14.5.4</w:t>
      </w:r>
      <w:r>
        <w:rPr>
          <w:rFonts w:hint="eastAsia"/>
          <w:snapToGrid/>
        </w:rPr>
        <w:t>任务的查看</w:t>
      </w:r>
      <w:bookmarkEnd w:id="2497"/>
      <w:bookmarkEnd w:id="2498"/>
      <w:bookmarkEnd w:id="2499"/>
      <w:bookmarkEnd w:id="2500"/>
    </w:p>
    <w:p>
      <w:pPr>
        <w:pStyle w:val="38"/>
        <w:tabs>
          <w:tab w:val="center" w:pos="4201"/>
          <w:tab w:val="right" w:leader="dot" w:pos="9298"/>
        </w:tabs>
        <w:ind w:firstLine="420"/>
        <w:rPr>
          <w:rFonts w:hAnsi="宋体"/>
          <w:kern w:val="2"/>
          <w:szCs w:val="24"/>
        </w:rPr>
      </w:pPr>
      <w:r>
        <w:rPr>
          <w:rFonts w:hint="eastAsia" w:hAnsi="宋体"/>
          <w:kern w:val="2"/>
          <w:szCs w:val="24"/>
        </w:rPr>
        <w:t>网管系统应能提供操作员对任务进行查看的方式，查看的内容包括当前的任务、执行的时间、执行的结果、任务的状态。</w:t>
      </w:r>
    </w:p>
    <w:p>
      <w:pPr>
        <w:pStyle w:val="3"/>
        <w:numPr>
          <w:ilvl w:val="0"/>
          <w:numId w:val="0"/>
        </w:numPr>
        <w:bidi w:val="0"/>
        <w:ind w:leftChars="0"/>
      </w:pPr>
      <w:bookmarkStart w:id="2501" w:name="_Toc402970243"/>
      <w:bookmarkStart w:id="2502" w:name="_Toc20084"/>
      <w:bookmarkStart w:id="2503" w:name="_Toc36144947"/>
      <w:bookmarkStart w:id="2504" w:name="_Toc306606604"/>
      <w:r>
        <w:rPr>
          <w:rFonts w:hint="eastAsia"/>
          <w:lang w:val="en-US" w:eastAsia="zh-CN"/>
        </w:rPr>
        <w:t>14.6</w:t>
      </w:r>
      <w:r>
        <w:rPr>
          <w:rFonts w:hint="eastAsia"/>
        </w:rPr>
        <w:t>操作问题定位</w:t>
      </w:r>
      <w:bookmarkEnd w:id="2501"/>
      <w:bookmarkEnd w:id="2502"/>
      <w:bookmarkEnd w:id="2503"/>
      <w:bookmarkEnd w:id="2504"/>
    </w:p>
    <w:p>
      <w:pPr>
        <w:pStyle w:val="38"/>
        <w:tabs>
          <w:tab w:val="center" w:pos="4201"/>
          <w:tab w:val="right" w:leader="dot" w:pos="9298"/>
        </w:tabs>
        <w:ind w:firstLine="420"/>
        <w:rPr>
          <w:rFonts w:hAnsi="宋体"/>
          <w:kern w:val="2"/>
          <w:szCs w:val="24"/>
        </w:rPr>
      </w:pPr>
      <w:r>
        <w:rPr>
          <w:rFonts w:hint="eastAsia" w:hAnsi="宋体"/>
          <w:kern w:val="2"/>
          <w:szCs w:val="24"/>
        </w:rPr>
        <w:t>网管系统应能提供操作失败问题的快速定位手段。能针对各种操作失败问题（如：配置数据同步失败、创建</w:t>
      </w:r>
      <w:r>
        <w:rPr>
          <w:rFonts w:hAnsi="宋体"/>
          <w:kern w:val="2"/>
          <w:szCs w:val="24"/>
        </w:rPr>
        <w:t>/</w:t>
      </w:r>
      <w:r>
        <w:rPr>
          <w:rFonts w:hint="eastAsia" w:hAnsi="宋体"/>
          <w:kern w:val="2"/>
          <w:szCs w:val="24"/>
        </w:rPr>
        <w:t>删除网元失败、性能结果查询失败等）辅助操作人员完成原因定位（如：网元断链等）。</w:t>
      </w:r>
    </w:p>
    <w:p>
      <w:pPr>
        <w:pStyle w:val="3"/>
        <w:numPr>
          <w:ilvl w:val="0"/>
          <w:numId w:val="0"/>
        </w:numPr>
        <w:bidi w:val="0"/>
        <w:ind w:leftChars="0"/>
      </w:pPr>
      <w:bookmarkStart w:id="2505" w:name="_Toc36144948"/>
      <w:bookmarkStart w:id="2506" w:name="_Toc28816"/>
      <w:bookmarkStart w:id="2507" w:name="_Toc238867062"/>
      <w:bookmarkStart w:id="2508" w:name="_Toc361846315"/>
      <w:bookmarkStart w:id="2509" w:name="_Toc402970248"/>
      <w:r>
        <w:rPr>
          <w:rFonts w:hint="eastAsia"/>
          <w:lang w:val="en-US" w:eastAsia="zh-CN"/>
        </w:rPr>
        <w:t>14.7</w:t>
      </w:r>
      <w:r>
        <w:rPr>
          <w:rFonts w:hint="eastAsia"/>
          <w:lang w:eastAsia="zh-CN"/>
        </w:rPr>
        <w:t>节能管理</w:t>
      </w:r>
      <w:bookmarkEnd w:id="2505"/>
      <w:r>
        <w:rPr>
          <w:rFonts w:hint="eastAsia"/>
          <w:lang w:eastAsia="zh-CN"/>
        </w:rPr>
        <w:t>（可选）</w:t>
      </w:r>
      <w:bookmarkEnd w:id="2506"/>
    </w:p>
    <w:p>
      <w:pPr>
        <w:pStyle w:val="38"/>
        <w:tabs>
          <w:tab w:val="center" w:pos="4201"/>
          <w:tab w:val="right" w:leader="dot" w:pos="9298"/>
        </w:tabs>
        <w:ind w:firstLine="420"/>
        <w:rPr>
          <w:rFonts w:hAnsi="宋体"/>
          <w:kern w:val="2"/>
          <w:szCs w:val="24"/>
        </w:rPr>
      </w:pPr>
      <w:r>
        <w:rPr>
          <w:rFonts w:hint="eastAsia" w:hAnsi="宋体"/>
          <w:kern w:val="2"/>
          <w:szCs w:val="24"/>
        </w:rPr>
        <w:t>设备网管应支持以网元为颗粒度的周期性能耗统计及节电功能的开启和关断时长的统计，并支持以15分钟颗粒度采集，并支持北向接口上报综合网管。</w:t>
      </w:r>
    </w:p>
    <w:p>
      <w:pPr>
        <w:pStyle w:val="38"/>
        <w:tabs>
          <w:tab w:val="center" w:pos="4201"/>
          <w:tab w:val="right" w:leader="dot" w:pos="9298"/>
        </w:tabs>
        <w:ind w:firstLine="420"/>
        <w:rPr>
          <w:rFonts w:hAnsi="宋体"/>
          <w:kern w:val="2"/>
          <w:szCs w:val="24"/>
        </w:rPr>
      </w:pPr>
      <w:r>
        <w:rPr>
          <w:rFonts w:hint="eastAsia" w:hAnsi="宋体"/>
          <w:kern w:val="2"/>
          <w:szCs w:val="24"/>
        </w:rPr>
        <w:t>设备网管系统应支持对近端、</w:t>
      </w:r>
      <w:r>
        <w:rPr>
          <w:rFonts w:hAnsi="宋体"/>
          <w:kern w:val="2"/>
          <w:szCs w:val="24"/>
        </w:rPr>
        <w:t>远端</w:t>
      </w:r>
      <w:r>
        <w:rPr>
          <w:rFonts w:hint="eastAsia" w:hAnsi="宋体"/>
          <w:kern w:val="2"/>
          <w:szCs w:val="24"/>
        </w:rPr>
        <w:t>的符号关断、深度休眠、通道关断、</w:t>
      </w:r>
      <w:r>
        <w:rPr>
          <w:rFonts w:hAnsi="宋体"/>
          <w:kern w:val="2"/>
          <w:szCs w:val="24"/>
        </w:rPr>
        <w:t>风扇调速</w:t>
      </w:r>
      <w:r>
        <w:rPr>
          <w:rFonts w:hint="eastAsia" w:hAnsi="宋体"/>
          <w:kern w:val="2"/>
          <w:szCs w:val="24"/>
        </w:rPr>
        <w:t>功能的开关及参数配置。</w:t>
      </w:r>
    </w:p>
    <w:p>
      <w:pPr>
        <w:pStyle w:val="38"/>
        <w:ind w:firstLine="420"/>
        <w:rPr>
          <w:color w:val="000000" w:themeColor="text1"/>
          <w14:textFill>
            <w14:solidFill>
              <w14:schemeClr w14:val="tx1"/>
            </w14:solidFill>
          </w14:textFill>
        </w:rPr>
      </w:pPr>
      <w:r>
        <w:rPr>
          <w:color w:val="000000" w:themeColor="text1"/>
          <w14:textFill>
            <w14:solidFill>
              <w14:schemeClr w14:val="tx1"/>
            </w14:solidFill>
          </w14:textFill>
        </w:rPr>
        <w:t>a</w:t>
      </w:r>
      <w:r>
        <w:rPr>
          <w:rFonts w:hint="eastAsia"/>
          <w:color w:val="000000" w:themeColor="text1"/>
          <w14:textFill>
            <w14:solidFill>
              <w14:schemeClr w14:val="tx1"/>
            </w14:solidFill>
          </w14:textFill>
        </w:rPr>
        <w:t>）符号</w:t>
      </w:r>
      <w:r>
        <w:rPr>
          <w:color w:val="000000" w:themeColor="text1"/>
          <w14:textFill>
            <w14:solidFill>
              <w14:schemeClr w14:val="tx1"/>
            </w14:solidFill>
          </w14:textFill>
        </w:rPr>
        <w:t>关断</w:t>
      </w:r>
      <w:r>
        <w:rPr>
          <w:rFonts w:hint="eastAsia"/>
          <w:color w:val="000000" w:themeColor="text1"/>
          <w14:textFill>
            <w14:solidFill>
              <w14:schemeClr w14:val="tx1"/>
            </w14:solidFill>
          </w14:textFill>
        </w:rPr>
        <w:t>：</w:t>
      </w:r>
      <w:r>
        <w:rPr>
          <w:rFonts w:hint="eastAsia" w:ascii="Times New Roman"/>
          <w:szCs w:val="21"/>
        </w:rPr>
        <w:t>基站设备根据业务量变化、用户数据类型等参数，在时域将用户数据集中调度，关闭没有数据发送的符号周期上的发射功率，从而节省基站整体发射功率。网管</w:t>
      </w:r>
      <w:r>
        <w:rPr>
          <w:rFonts w:ascii="Times New Roman"/>
          <w:szCs w:val="21"/>
        </w:rPr>
        <w:t>能配置用于符号关断的运行策略。</w:t>
      </w:r>
      <w:r>
        <w:rPr>
          <w:rFonts w:hint="eastAsia" w:ascii="Times New Roman"/>
          <w:szCs w:val="21"/>
        </w:rPr>
        <w:t>（</w:t>
      </w:r>
      <w:r>
        <w:rPr>
          <w:rFonts w:ascii="Times New Roman"/>
          <w:szCs w:val="21"/>
        </w:rPr>
        <w:t>必选）</w:t>
      </w:r>
    </w:p>
    <w:p>
      <w:pPr>
        <w:pStyle w:val="38"/>
        <w:ind w:firstLine="420"/>
      </w:pPr>
      <w:r>
        <w:rPr>
          <w:rFonts w:hint="eastAsia"/>
        </w:rPr>
        <w:t>b</w:t>
      </w:r>
      <w:r>
        <w:t>）</w:t>
      </w:r>
      <w:r>
        <w:rPr>
          <w:rFonts w:hint="eastAsia"/>
        </w:rPr>
        <w:t>深度</w:t>
      </w:r>
      <w:r>
        <w:t>休眠</w:t>
      </w:r>
      <w:r>
        <w:rPr>
          <w:rFonts w:hint="eastAsia"/>
        </w:rPr>
        <w:t>：</w:t>
      </w:r>
      <w:r>
        <w:rPr>
          <w:rFonts w:hint="eastAsia" w:ascii="Times New Roman"/>
          <w:szCs w:val="21"/>
        </w:rPr>
        <w:t>基站设备应支持通过O</w:t>
      </w:r>
      <w:r>
        <w:rPr>
          <w:rFonts w:ascii="Times New Roman"/>
          <w:szCs w:val="21"/>
        </w:rPr>
        <w:t>MC</w:t>
      </w:r>
      <w:r>
        <w:rPr>
          <w:rFonts w:hint="eastAsia" w:ascii="Times New Roman"/>
          <w:szCs w:val="21"/>
        </w:rPr>
        <w:t>设置基站设备深度休眠的时间段，远端单元设备支持在设置时间段自动关闭，并在预设时间自动上电唤醒，远端单元设备自动建立与主机单元之间的传输链路并将业务恢复正常。网管</w:t>
      </w:r>
      <w:r>
        <w:rPr>
          <w:rFonts w:ascii="Times New Roman"/>
          <w:szCs w:val="21"/>
        </w:rPr>
        <w:t>应能配置用于深度休眠的</w:t>
      </w:r>
      <w:r>
        <w:rPr>
          <w:rFonts w:hint="eastAsia" w:ascii="Times New Roman"/>
          <w:szCs w:val="21"/>
        </w:rPr>
        <w:t>运行</w:t>
      </w:r>
      <w:r>
        <w:rPr>
          <w:rFonts w:ascii="Times New Roman"/>
          <w:szCs w:val="21"/>
        </w:rPr>
        <w:t>策略</w:t>
      </w:r>
      <w:r>
        <w:rPr>
          <w:rFonts w:hint="eastAsia" w:ascii="Times New Roman"/>
          <w:szCs w:val="21"/>
        </w:rPr>
        <w:t>。（必选）</w:t>
      </w:r>
    </w:p>
    <w:p>
      <w:pPr>
        <w:pStyle w:val="38"/>
        <w:ind w:firstLine="420"/>
      </w:pPr>
      <w:r>
        <w:rPr>
          <w:rFonts w:hint="eastAsia"/>
        </w:rPr>
        <w:t>c</w:t>
      </w:r>
      <w:r>
        <w:t>）通道关断</w:t>
      </w:r>
      <w:r>
        <w:rPr>
          <w:rFonts w:hint="eastAsia"/>
        </w:rPr>
        <w:t>：</w:t>
      </w:r>
      <w:r>
        <w:rPr>
          <w:rFonts w:hint="eastAsia" w:ascii="Times New Roman"/>
          <w:szCs w:val="21"/>
        </w:rPr>
        <w:t>在基站业务负荷较低情况下，支持设置关闭部分射频通道的发射功率，从而节省基站设备能耗的效果。当基站业务负荷增加达到一定阈值时，支持开启已关闭的射频通道，恢复多通道发射状态。</w:t>
      </w:r>
      <w:r>
        <w:rPr>
          <w:rFonts w:hint="eastAsia"/>
          <w:color w:val="000000" w:themeColor="text1"/>
          <w14:textFill>
            <w14:solidFill>
              <w14:schemeClr w14:val="tx1"/>
            </w14:solidFill>
          </w14:textFill>
        </w:rPr>
        <w:t>网管应能</w:t>
      </w:r>
      <w:r>
        <w:rPr>
          <w:color w:val="000000" w:themeColor="text1"/>
          <w14:textFill>
            <w14:solidFill>
              <w14:schemeClr w14:val="tx1"/>
            </w14:solidFill>
          </w14:textFill>
        </w:rPr>
        <w:t>配置用于</w:t>
      </w:r>
      <w:r>
        <w:rPr>
          <w:rFonts w:hint="eastAsia"/>
          <w:color w:val="000000" w:themeColor="text1"/>
          <w14:textFill>
            <w14:solidFill>
              <w14:schemeClr w14:val="tx1"/>
            </w14:solidFill>
          </w14:textFill>
        </w:rPr>
        <w:t>通道</w:t>
      </w:r>
      <w:r>
        <w:rPr>
          <w:color w:val="000000" w:themeColor="text1"/>
          <w14:textFill>
            <w14:solidFill>
              <w14:schemeClr w14:val="tx1"/>
            </w14:solidFill>
          </w14:textFill>
        </w:rPr>
        <w:t>关断的</w:t>
      </w:r>
      <w:r>
        <w:rPr>
          <w:rFonts w:hint="eastAsia"/>
          <w:color w:val="000000" w:themeColor="text1"/>
          <w14:textFill>
            <w14:solidFill>
              <w14:schemeClr w14:val="tx1"/>
            </w14:solidFill>
          </w14:textFill>
        </w:rPr>
        <w:t>运行</w:t>
      </w:r>
      <w:r>
        <w:rPr>
          <w:color w:val="000000" w:themeColor="text1"/>
          <w14:textFill>
            <w14:solidFill>
              <w14:schemeClr w14:val="tx1"/>
            </w14:solidFill>
          </w14:textFill>
        </w:rPr>
        <w:t>策略</w:t>
      </w:r>
      <w:r>
        <w:rPr>
          <w:rFonts w:hint="eastAsia"/>
          <w:color w:val="000000" w:themeColor="text1"/>
          <w14:textFill>
            <w14:solidFill>
              <w14:schemeClr w14:val="tx1"/>
            </w14:solidFill>
          </w14:textFill>
        </w:rPr>
        <w:t>。</w:t>
      </w:r>
      <w:r>
        <w:rPr>
          <w:rFonts w:hint="eastAsia" w:ascii="Times New Roman"/>
          <w:szCs w:val="21"/>
        </w:rPr>
        <w:t>（可选）</w:t>
      </w:r>
    </w:p>
    <w:p>
      <w:pPr>
        <w:pStyle w:val="38"/>
        <w:ind w:firstLine="420"/>
        <w:rPr>
          <w:rFonts w:ascii="Times New Roman"/>
          <w:szCs w:val="21"/>
        </w:rPr>
      </w:pPr>
      <w:r>
        <w:rPr>
          <w:rFonts w:hint="eastAsia"/>
        </w:rPr>
        <w:t>d）风扇</w:t>
      </w:r>
      <w:r>
        <w:t>调速</w:t>
      </w:r>
      <w:r>
        <w:rPr>
          <w:rFonts w:hint="eastAsia"/>
        </w:rPr>
        <w:t>：</w:t>
      </w:r>
      <w:r>
        <w:rPr>
          <w:rFonts w:hint="eastAsia" w:ascii="Times New Roman"/>
          <w:szCs w:val="21"/>
        </w:rPr>
        <w:t>可根据实际环境温度、系统配置和设备运行情况，智能调整风扇的转速，有效实现节能降噪，同时提高风扇的使用寿命。</w:t>
      </w:r>
      <w:r>
        <w:rPr>
          <w:rFonts w:hint="eastAsia"/>
          <w:color w:val="000000" w:themeColor="text1"/>
          <w14:textFill>
            <w14:solidFill>
              <w14:schemeClr w14:val="tx1"/>
            </w14:solidFill>
          </w14:textFill>
        </w:rPr>
        <w:t>网管应能</w:t>
      </w:r>
      <w:r>
        <w:rPr>
          <w:color w:val="000000" w:themeColor="text1"/>
          <w14:textFill>
            <w14:solidFill>
              <w14:schemeClr w14:val="tx1"/>
            </w14:solidFill>
          </w14:textFill>
        </w:rPr>
        <w:t>配置用于</w:t>
      </w:r>
      <w:r>
        <w:rPr>
          <w:rFonts w:hint="eastAsia"/>
          <w:color w:val="000000" w:themeColor="text1"/>
          <w14:textFill>
            <w14:solidFill>
              <w14:schemeClr w14:val="tx1"/>
            </w14:solidFill>
          </w14:textFill>
        </w:rPr>
        <w:t>通道</w:t>
      </w:r>
      <w:r>
        <w:rPr>
          <w:color w:val="000000" w:themeColor="text1"/>
          <w14:textFill>
            <w14:solidFill>
              <w14:schemeClr w14:val="tx1"/>
            </w14:solidFill>
          </w14:textFill>
        </w:rPr>
        <w:t>关断的</w:t>
      </w:r>
      <w:r>
        <w:rPr>
          <w:rFonts w:hint="eastAsia"/>
          <w:color w:val="000000" w:themeColor="text1"/>
          <w14:textFill>
            <w14:solidFill>
              <w14:schemeClr w14:val="tx1"/>
            </w14:solidFill>
          </w14:textFill>
        </w:rPr>
        <w:t>运行</w:t>
      </w:r>
      <w:r>
        <w:rPr>
          <w:color w:val="000000" w:themeColor="text1"/>
          <w14:textFill>
            <w14:solidFill>
              <w14:schemeClr w14:val="tx1"/>
            </w14:solidFill>
          </w14:textFill>
        </w:rPr>
        <w:t>策略</w:t>
      </w:r>
      <w:r>
        <w:rPr>
          <w:rFonts w:hint="eastAsia"/>
          <w:color w:val="000000" w:themeColor="text1"/>
          <w14:textFill>
            <w14:solidFill>
              <w14:schemeClr w14:val="tx1"/>
            </w14:solidFill>
          </w14:textFill>
        </w:rPr>
        <w:t>。</w:t>
      </w:r>
      <w:r>
        <w:rPr>
          <w:rFonts w:hint="eastAsia" w:ascii="Times New Roman"/>
          <w:szCs w:val="21"/>
        </w:rPr>
        <w:t>（必选）</w:t>
      </w:r>
    </w:p>
    <w:p>
      <w:pPr>
        <w:pStyle w:val="38"/>
        <w:ind w:firstLine="420"/>
      </w:pPr>
      <w:r>
        <w:rPr>
          <w:rFonts w:ascii="Times New Roman"/>
          <w:szCs w:val="21"/>
        </w:rPr>
        <w:t>e</w:t>
      </w:r>
      <w:r>
        <w:rPr>
          <w:rFonts w:hint="eastAsia" w:ascii="Times New Roman"/>
          <w:szCs w:val="21"/>
        </w:rPr>
        <w:t>）</w:t>
      </w:r>
      <w:r>
        <w:rPr>
          <w:rFonts w:hint="eastAsia"/>
          <w:color w:val="000000" w:themeColor="text1"/>
          <w14:textFill>
            <w14:solidFill>
              <w14:schemeClr w14:val="tx1"/>
            </w14:solidFill>
          </w14:textFill>
        </w:rPr>
        <w:t>小区</w:t>
      </w:r>
      <w:r>
        <w:rPr>
          <w:color w:val="000000" w:themeColor="text1"/>
          <w14:textFill>
            <w14:solidFill>
              <w14:schemeClr w14:val="tx1"/>
            </w14:solidFill>
          </w14:textFill>
        </w:rPr>
        <w:t>/载频关断：在</w:t>
      </w:r>
      <w:r>
        <w:rPr>
          <w:rFonts w:hint="eastAsia"/>
          <w:color w:val="000000" w:themeColor="text1"/>
          <w14:textFill>
            <w14:solidFill>
              <w14:schemeClr w14:val="tx1"/>
            </w14:solidFill>
          </w14:textFill>
        </w:rPr>
        <w:t>5G宏微异构组网场景、或NSA架构4/5G协同组网场景下，在</w:t>
      </w:r>
      <w:r>
        <w:rPr>
          <w:color w:val="000000" w:themeColor="text1"/>
          <w14:textFill>
            <w14:solidFill>
              <w14:schemeClr w14:val="tx1"/>
            </w14:solidFill>
          </w14:textFill>
        </w:rPr>
        <w:t>不影响覆盖</w:t>
      </w:r>
      <w:r>
        <w:rPr>
          <w:rFonts w:hint="eastAsia"/>
          <w:color w:val="000000" w:themeColor="text1"/>
          <w14:textFill>
            <w14:solidFill>
              <w14:schemeClr w14:val="tx1"/>
            </w14:solidFill>
          </w14:textFill>
        </w:rPr>
        <w:t>及</w:t>
      </w:r>
      <w:r>
        <w:rPr>
          <w:color w:val="000000" w:themeColor="text1"/>
          <w14:textFill>
            <w14:solidFill>
              <w14:schemeClr w14:val="tx1"/>
            </w14:solidFill>
          </w14:textFill>
        </w:rPr>
        <w:t>用户感知的前提下，当</w:t>
      </w:r>
      <w:r>
        <w:rPr>
          <w:rFonts w:hint="eastAsia"/>
          <w:color w:val="000000" w:themeColor="text1"/>
          <w14:textFill>
            <w14:solidFill>
              <w14:schemeClr w14:val="tx1"/>
            </w14:solidFill>
          </w14:textFill>
        </w:rPr>
        <w:t>5G</w:t>
      </w:r>
      <w:r>
        <w:rPr>
          <w:color w:val="000000" w:themeColor="text1"/>
          <w14:textFill>
            <w14:solidFill>
              <w14:schemeClr w14:val="tx1"/>
            </w14:solidFill>
          </w14:textFill>
        </w:rPr>
        <w:t>小区/载频</w:t>
      </w:r>
      <w:r>
        <w:rPr>
          <w:rFonts w:hint="eastAsia"/>
          <w:color w:val="000000" w:themeColor="text1"/>
          <w14:textFill>
            <w14:solidFill>
              <w14:schemeClr w14:val="tx1"/>
            </w14:solidFill>
          </w14:textFill>
        </w:rPr>
        <w:t>处于</w:t>
      </w:r>
      <w:r>
        <w:rPr>
          <w:color w:val="000000" w:themeColor="text1"/>
          <w14:textFill>
            <w14:solidFill>
              <w14:schemeClr w14:val="tx1"/>
            </w14:solidFill>
          </w14:textFill>
        </w:rPr>
        <w:t>低</w:t>
      </w:r>
      <w:r>
        <w:rPr>
          <w:rFonts w:hint="eastAsia"/>
          <w:color w:val="000000" w:themeColor="text1"/>
          <w14:textFill>
            <w14:solidFill>
              <w14:schemeClr w14:val="tx1"/>
            </w14:solidFill>
          </w14:textFill>
        </w:rPr>
        <w:t>负载或零负载</w:t>
      </w:r>
      <w:r>
        <w:rPr>
          <w:color w:val="000000" w:themeColor="text1"/>
          <w14:textFill>
            <w14:solidFill>
              <w14:schemeClr w14:val="tx1"/>
            </w14:solidFill>
          </w14:textFill>
        </w:rPr>
        <w:t>时，</w:t>
      </w:r>
      <w:r>
        <w:rPr>
          <w:rFonts w:hint="eastAsia"/>
          <w:color w:val="000000" w:themeColor="text1"/>
          <w14:textFill>
            <w14:solidFill>
              <w14:schemeClr w14:val="tx1"/>
            </w14:solidFill>
          </w14:textFill>
        </w:rPr>
        <w:t>关闭部分5G</w:t>
      </w:r>
      <w:r>
        <w:rPr>
          <w:color w:val="000000" w:themeColor="text1"/>
          <w14:textFill>
            <w14:solidFill>
              <w14:schemeClr w14:val="tx1"/>
            </w14:solidFill>
          </w14:textFill>
        </w:rPr>
        <w:t>小区/载频</w:t>
      </w:r>
      <w:r>
        <w:rPr>
          <w:rFonts w:hint="eastAsia"/>
          <w:color w:val="000000" w:themeColor="text1"/>
          <w14:textFill>
            <w14:solidFill>
              <w14:schemeClr w14:val="tx1"/>
            </w14:solidFill>
          </w14:textFill>
        </w:rPr>
        <w:t>的载频功率，</w:t>
      </w:r>
      <w:r>
        <w:rPr>
          <w:color w:val="000000" w:themeColor="text1"/>
          <w14:textFill>
            <w14:solidFill>
              <w14:schemeClr w14:val="tx1"/>
            </w14:solidFill>
          </w14:textFill>
        </w:rPr>
        <w:t>以达到节能的目的</w:t>
      </w:r>
      <w:r>
        <w:rPr>
          <w:rFonts w:hint="eastAsia"/>
          <w:color w:val="000000" w:themeColor="text1"/>
          <w14:textFill>
            <w14:solidFill>
              <w14:schemeClr w14:val="tx1"/>
            </w14:solidFill>
          </w14:textFill>
        </w:rPr>
        <w:t>。网管应能</w:t>
      </w:r>
      <w:r>
        <w:rPr>
          <w:color w:val="000000" w:themeColor="text1"/>
          <w14:textFill>
            <w14:solidFill>
              <w14:schemeClr w14:val="tx1"/>
            </w14:solidFill>
          </w14:textFill>
        </w:rPr>
        <w:t>配置用于小区/载频关断决定的策略</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可选</w:t>
      </w:r>
      <w:r>
        <w:rPr>
          <w:color w:val="000000" w:themeColor="text1"/>
          <w14:textFill>
            <w14:solidFill>
              <w14:schemeClr w14:val="tx1"/>
            </w14:solidFill>
          </w14:textFill>
        </w:rPr>
        <w:t>）</w:t>
      </w:r>
    </w:p>
    <w:p>
      <w:pPr>
        <w:pStyle w:val="3"/>
        <w:numPr>
          <w:ilvl w:val="0"/>
          <w:numId w:val="0"/>
        </w:numPr>
        <w:bidi w:val="0"/>
        <w:ind w:leftChars="0"/>
      </w:pPr>
      <w:bookmarkStart w:id="2510" w:name="_Toc36144949"/>
      <w:bookmarkStart w:id="2511" w:name="_Toc180"/>
      <w:r>
        <w:rPr>
          <w:rFonts w:hint="eastAsia"/>
          <w:lang w:val="en-US" w:eastAsia="zh-CN"/>
        </w:rPr>
        <w:t>14.8</w:t>
      </w:r>
      <w:r>
        <w:rPr>
          <w:rFonts w:hint="eastAsia"/>
          <w:lang w:eastAsia="zh-CN"/>
        </w:rPr>
        <w:t>第三方开放</w:t>
      </w:r>
      <w:r>
        <w:rPr>
          <w:rFonts w:hint="eastAsia"/>
        </w:rPr>
        <w:t>接口</w:t>
      </w:r>
      <w:bookmarkEnd w:id="2510"/>
      <w:bookmarkEnd w:id="2511"/>
    </w:p>
    <w:p>
      <w:pPr>
        <w:pStyle w:val="38"/>
        <w:tabs>
          <w:tab w:val="center" w:pos="4201"/>
          <w:tab w:val="right" w:leader="dot" w:pos="9298"/>
        </w:tabs>
        <w:ind w:firstLine="420"/>
        <w:rPr>
          <w:rFonts w:hAnsi="宋体"/>
          <w:kern w:val="2"/>
          <w:szCs w:val="24"/>
        </w:rPr>
      </w:pPr>
      <w:r>
        <w:rPr>
          <w:rFonts w:hint="eastAsia" w:hAnsi="宋体"/>
          <w:kern w:val="2"/>
          <w:szCs w:val="24"/>
        </w:rPr>
        <w:t>网管提供性能和指令</w:t>
      </w:r>
      <w:r>
        <w:rPr>
          <w:rFonts w:hAnsi="宋体"/>
          <w:kern w:val="2"/>
          <w:szCs w:val="24"/>
        </w:rPr>
        <w:t>API</w:t>
      </w:r>
      <w:r>
        <w:rPr>
          <w:rFonts w:hint="eastAsia" w:hAnsi="宋体"/>
          <w:kern w:val="2"/>
          <w:szCs w:val="24"/>
        </w:rPr>
        <w:t>接口，满足个性化需求开发</w:t>
      </w:r>
    </w:p>
    <w:p>
      <w:pPr>
        <w:pStyle w:val="38"/>
        <w:tabs>
          <w:tab w:val="center" w:pos="4201"/>
          <w:tab w:val="right" w:leader="dot" w:pos="9298"/>
        </w:tabs>
        <w:ind w:firstLine="420"/>
        <w:rPr>
          <w:rFonts w:hAnsi="宋体"/>
          <w:kern w:val="2"/>
          <w:szCs w:val="24"/>
        </w:rPr>
      </w:pPr>
      <w:r>
        <w:rPr>
          <w:rFonts w:hint="eastAsia" w:hAnsi="宋体"/>
          <w:kern w:val="2"/>
          <w:szCs w:val="24"/>
        </w:rPr>
        <w:t>支持第三方平台接入网管系统，实现配置的修改与下发，自定义数据采集方案的功能</w:t>
      </w:r>
    </w:p>
    <w:p>
      <w:pPr>
        <w:pStyle w:val="3"/>
        <w:numPr>
          <w:ilvl w:val="0"/>
          <w:numId w:val="0"/>
        </w:numPr>
        <w:bidi w:val="0"/>
        <w:ind w:leftChars="0"/>
      </w:pPr>
      <w:bookmarkStart w:id="2512" w:name="_Toc36144950"/>
      <w:bookmarkStart w:id="2513" w:name="_Toc14994"/>
      <w:r>
        <w:rPr>
          <w:rFonts w:hint="eastAsia"/>
          <w:lang w:val="en-US" w:eastAsia="zh-CN"/>
        </w:rPr>
        <w:t>14.9</w:t>
      </w:r>
      <w:r>
        <w:rPr>
          <w:rFonts w:hint="eastAsia"/>
        </w:rPr>
        <w:t>轮</w:t>
      </w:r>
      <w:r>
        <w:t>询</w:t>
      </w:r>
      <w:r>
        <w:rPr>
          <w:rFonts w:hint="eastAsia"/>
          <w:lang w:eastAsia="zh-CN"/>
        </w:rPr>
        <w:t>功能</w:t>
      </w:r>
      <w:bookmarkEnd w:id="2512"/>
      <w:bookmarkEnd w:id="2513"/>
    </w:p>
    <w:p>
      <w:pPr>
        <w:pStyle w:val="38"/>
        <w:tabs>
          <w:tab w:val="center" w:pos="4201"/>
          <w:tab w:val="right" w:leader="dot" w:pos="9298"/>
        </w:tabs>
        <w:ind w:firstLine="420"/>
        <w:rPr>
          <w:rFonts w:hAnsi="宋体"/>
          <w:kern w:val="2"/>
          <w:szCs w:val="24"/>
        </w:rPr>
      </w:pPr>
      <w:r>
        <w:rPr>
          <w:rFonts w:hint="eastAsia" w:hAnsi="宋体"/>
          <w:kern w:val="2"/>
          <w:szCs w:val="24"/>
        </w:rPr>
        <w:t>针对</w:t>
      </w:r>
      <w:r>
        <w:rPr>
          <w:rFonts w:hAnsi="宋体"/>
          <w:kern w:val="2"/>
          <w:szCs w:val="24"/>
        </w:rPr>
        <w:t>直</w:t>
      </w:r>
      <w:r>
        <w:rPr>
          <w:rFonts w:hint="eastAsia" w:hAnsi="宋体"/>
          <w:kern w:val="2"/>
          <w:szCs w:val="24"/>
        </w:rPr>
        <w:t>放</w:t>
      </w:r>
      <w:r>
        <w:rPr>
          <w:rFonts w:hAnsi="宋体"/>
          <w:kern w:val="2"/>
          <w:szCs w:val="24"/>
        </w:rPr>
        <w:t>站设备，</w:t>
      </w:r>
      <w:r>
        <w:rPr>
          <w:rFonts w:hint="eastAsia" w:hAnsi="宋体"/>
          <w:kern w:val="2"/>
          <w:szCs w:val="24"/>
        </w:rPr>
        <w:t>对于没有定时心跳上报功能的设备，</w:t>
      </w:r>
      <w:r>
        <w:rPr>
          <w:rFonts w:hAnsi="宋体"/>
          <w:kern w:val="2"/>
          <w:szCs w:val="24"/>
        </w:rPr>
        <w:t>网管</w:t>
      </w:r>
      <w:r>
        <w:rPr>
          <w:rFonts w:hint="eastAsia" w:hAnsi="宋体"/>
          <w:kern w:val="2"/>
          <w:szCs w:val="24"/>
        </w:rPr>
        <w:t>系统应</w:t>
      </w:r>
      <w:r>
        <w:rPr>
          <w:rFonts w:hAnsi="宋体"/>
          <w:kern w:val="2"/>
          <w:szCs w:val="24"/>
        </w:rPr>
        <w:t>提供</w:t>
      </w:r>
      <w:r>
        <w:rPr>
          <w:rFonts w:hint="eastAsia" w:hAnsi="宋体"/>
          <w:kern w:val="2"/>
          <w:szCs w:val="24"/>
        </w:rPr>
        <w:t>轮询功能以检查设备的在线状态。</w:t>
      </w:r>
    </w:p>
    <w:p>
      <w:pPr>
        <w:pStyle w:val="4"/>
        <w:numPr>
          <w:ilvl w:val="1"/>
          <w:numId w:val="0"/>
        </w:numPr>
        <w:ind w:leftChars="0"/>
        <w:outlineLvl w:val="2"/>
      </w:pPr>
      <w:bookmarkStart w:id="2514" w:name="_Toc9485"/>
      <w:r>
        <w:rPr>
          <w:rFonts w:hint="eastAsia"/>
          <w:lang w:val="en-US" w:eastAsia="zh-CN"/>
        </w:rPr>
        <w:t>14.9.1</w:t>
      </w:r>
      <w:r>
        <w:rPr>
          <w:lang w:eastAsia="zh-CN"/>
        </w:rPr>
        <w:t>轮询</w:t>
      </w:r>
      <w:r>
        <w:rPr>
          <w:rFonts w:hint="eastAsia"/>
          <w:lang w:eastAsia="zh-CN"/>
        </w:rPr>
        <w:t>任务</w:t>
      </w:r>
      <w:r>
        <w:rPr>
          <w:lang w:eastAsia="zh-CN"/>
        </w:rPr>
        <w:t>要求</w:t>
      </w:r>
      <w:bookmarkEnd w:id="2514"/>
    </w:p>
    <w:p>
      <w:pPr>
        <w:pStyle w:val="38"/>
        <w:tabs>
          <w:tab w:val="center" w:pos="4201"/>
          <w:tab w:val="right" w:leader="dot" w:pos="9298"/>
        </w:tabs>
        <w:ind w:firstLine="420"/>
        <w:rPr>
          <w:rFonts w:hAnsi="宋体"/>
          <w:kern w:val="2"/>
          <w:szCs w:val="24"/>
        </w:rPr>
      </w:pPr>
      <w:r>
        <w:rPr>
          <w:rFonts w:hint="eastAsia" w:hAnsi="宋体"/>
          <w:kern w:val="2"/>
          <w:szCs w:val="24"/>
        </w:rPr>
        <w:t>轮询提供对选定的单个或多个设备的部分或全部参数进行周期性采集的功能,以判断设备的运行状态并生成相关的统计报表。</w:t>
      </w:r>
    </w:p>
    <w:p>
      <w:pPr>
        <w:pStyle w:val="38"/>
        <w:tabs>
          <w:tab w:val="center" w:pos="4201"/>
          <w:tab w:val="right" w:leader="dot" w:pos="9298"/>
        </w:tabs>
        <w:ind w:firstLine="420"/>
        <w:rPr>
          <w:rFonts w:hAnsi="宋体"/>
          <w:kern w:val="2"/>
          <w:szCs w:val="24"/>
        </w:rPr>
      </w:pPr>
      <w:r>
        <w:rPr>
          <w:rFonts w:hint="eastAsia" w:hAnsi="宋体"/>
          <w:kern w:val="2"/>
          <w:szCs w:val="24"/>
        </w:rPr>
        <w:t>轮询任务应可设定递归轮询次数、执行</w:t>
      </w:r>
      <w:r>
        <w:rPr>
          <w:rFonts w:hAnsi="宋体"/>
          <w:kern w:val="2"/>
          <w:szCs w:val="24"/>
        </w:rPr>
        <w:t>时长，在执行期间</w:t>
      </w:r>
      <w:r>
        <w:rPr>
          <w:rFonts w:hint="eastAsia" w:hAnsi="宋体"/>
          <w:kern w:val="2"/>
          <w:szCs w:val="24"/>
        </w:rPr>
        <w:t>对于轮询失败的设备可</w:t>
      </w:r>
      <w:r>
        <w:rPr>
          <w:rFonts w:hAnsi="宋体"/>
          <w:kern w:val="2"/>
          <w:szCs w:val="24"/>
        </w:rPr>
        <w:t>进行多次递归轮询</w:t>
      </w:r>
      <w:r>
        <w:rPr>
          <w:rFonts w:hint="eastAsia" w:hAnsi="宋体"/>
          <w:kern w:val="2"/>
          <w:szCs w:val="24"/>
        </w:rPr>
        <w:t>。对最终</w:t>
      </w:r>
      <w:r>
        <w:rPr>
          <w:rFonts w:hAnsi="宋体"/>
          <w:kern w:val="2"/>
          <w:szCs w:val="24"/>
        </w:rPr>
        <w:t>轮询成功的设备，更新最后通信时间</w:t>
      </w:r>
      <w:r>
        <w:rPr>
          <w:rFonts w:hint="eastAsia" w:hAnsi="宋体"/>
          <w:kern w:val="2"/>
          <w:szCs w:val="24"/>
        </w:rPr>
        <w:t>。</w:t>
      </w:r>
    </w:p>
    <w:p>
      <w:pPr>
        <w:pStyle w:val="38"/>
        <w:tabs>
          <w:tab w:val="center" w:pos="4201"/>
          <w:tab w:val="right" w:leader="dot" w:pos="9298"/>
        </w:tabs>
        <w:ind w:firstLine="420"/>
        <w:rPr>
          <w:rFonts w:hAnsi="宋体"/>
          <w:kern w:val="2"/>
          <w:szCs w:val="24"/>
        </w:rPr>
      </w:pPr>
      <w:r>
        <w:rPr>
          <w:rFonts w:hint="eastAsia" w:hAnsi="宋体"/>
          <w:kern w:val="2"/>
          <w:szCs w:val="24"/>
        </w:rPr>
        <w:t>网管系统应</w:t>
      </w:r>
      <w:r>
        <w:rPr>
          <w:rFonts w:hAnsi="宋体"/>
          <w:kern w:val="2"/>
          <w:szCs w:val="24"/>
        </w:rPr>
        <w:t>能</w:t>
      </w:r>
      <w:r>
        <w:rPr>
          <w:rFonts w:hint="eastAsia" w:hAnsi="宋体"/>
          <w:kern w:val="2"/>
          <w:szCs w:val="24"/>
        </w:rPr>
        <w:t>设定多个轮询任务，轮询任务可设置参数包括：轮询启动时间、轮询周期、轮询</w:t>
      </w:r>
      <w:r>
        <w:rPr>
          <w:rFonts w:hAnsi="宋体"/>
          <w:kern w:val="2"/>
          <w:szCs w:val="24"/>
        </w:rPr>
        <w:t>时长、轮询递归次数、</w:t>
      </w:r>
      <w:r>
        <w:rPr>
          <w:rFonts w:hint="eastAsia" w:hAnsi="宋体"/>
          <w:kern w:val="2"/>
          <w:szCs w:val="24"/>
        </w:rPr>
        <w:t>网元范围（如根据区域、厂家、设备类型、</w:t>
      </w:r>
      <w:r>
        <w:rPr>
          <w:rFonts w:hAnsi="宋体"/>
          <w:kern w:val="2"/>
          <w:szCs w:val="24"/>
        </w:rPr>
        <w:t>制式、子网、站点</w:t>
      </w:r>
      <w:r>
        <w:rPr>
          <w:rFonts w:hint="eastAsia" w:hAnsi="宋体"/>
          <w:kern w:val="2"/>
          <w:szCs w:val="24"/>
        </w:rPr>
        <w:t>等来分组）。</w:t>
      </w:r>
    </w:p>
    <w:p>
      <w:pPr>
        <w:pStyle w:val="38"/>
        <w:tabs>
          <w:tab w:val="center" w:pos="4201"/>
          <w:tab w:val="right" w:leader="dot" w:pos="9298"/>
        </w:tabs>
        <w:ind w:firstLine="420"/>
        <w:rPr>
          <w:rFonts w:hAnsi="宋体"/>
          <w:kern w:val="2"/>
          <w:szCs w:val="24"/>
        </w:rPr>
      </w:pPr>
      <w:r>
        <w:rPr>
          <w:rFonts w:hint="eastAsia" w:hAnsi="宋体"/>
          <w:kern w:val="2"/>
          <w:szCs w:val="24"/>
        </w:rPr>
        <w:t>轮询采集回来的参数及状态生成相关的统计报表,以协助管理人员分析在网设备的运行情况。</w:t>
      </w:r>
    </w:p>
    <w:p>
      <w:pPr>
        <w:pStyle w:val="4"/>
        <w:numPr>
          <w:ilvl w:val="1"/>
          <w:numId w:val="0"/>
        </w:numPr>
        <w:ind w:leftChars="0"/>
        <w:outlineLvl w:val="2"/>
        <w:rPr>
          <w:lang w:eastAsia="zh-CN"/>
        </w:rPr>
      </w:pPr>
      <w:bookmarkStart w:id="2515" w:name="_Toc22669"/>
      <w:r>
        <w:rPr>
          <w:rFonts w:hint="eastAsia"/>
          <w:lang w:val="en-US" w:eastAsia="zh-CN"/>
        </w:rPr>
        <w:t>14.9.2</w:t>
      </w:r>
      <w:r>
        <w:rPr>
          <w:rFonts w:hint="eastAsia"/>
          <w:lang w:eastAsia="zh-CN"/>
        </w:rPr>
        <w:t>轮询参数</w:t>
      </w:r>
      <w:r>
        <w:rPr>
          <w:lang w:eastAsia="zh-CN"/>
        </w:rPr>
        <w:t>设置</w:t>
      </w:r>
      <w:bookmarkEnd w:id="2515"/>
    </w:p>
    <w:p>
      <w:pPr>
        <w:pStyle w:val="38"/>
        <w:tabs>
          <w:tab w:val="center" w:pos="4201"/>
          <w:tab w:val="right" w:leader="dot" w:pos="9298"/>
        </w:tabs>
        <w:ind w:firstLine="420"/>
        <w:rPr>
          <w:rFonts w:hAnsi="宋体"/>
          <w:kern w:val="2"/>
          <w:szCs w:val="24"/>
        </w:rPr>
      </w:pPr>
      <w:r>
        <w:rPr>
          <w:rFonts w:hint="eastAsia" w:hAnsi="宋体"/>
          <w:kern w:val="2"/>
          <w:szCs w:val="24"/>
        </w:rPr>
        <w:t>提供界面供用户设置轮询中需要采集的参数,可保存为参数模板，以方便下次或其它人员快速设置,对于常用的参数，要默认加入轮询参数，以方便管理人员首次设置使用。</w:t>
      </w:r>
    </w:p>
    <w:p>
      <w:pPr>
        <w:pStyle w:val="4"/>
        <w:numPr>
          <w:ilvl w:val="1"/>
          <w:numId w:val="0"/>
        </w:numPr>
        <w:ind w:leftChars="0"/>
        <w:outlineLvl w:val="2"/>
        <w:rPr>
          <w:rFonts w:hint="eastAsia"/>
          <w:lang w:eastAsia="zh-CN"/>
        </w:rPr>
      </w:pPr>
      <w:bookmarkStart w:id="2516" w:name="_Toc29610"/>
      <w:r>
        <w:rPr>
          <w:rFonts w:hint="eastAsia"/>
          <w:lang w:val="en-US" w:eastAsia="zh-CN"/>
        </w:rPr>
        <w:t>14.9.3</w:t>
      </w:r>
      <w:r>
        <w:rPr>
          <w:rFonts w:hint="eastAsia"/>
          <w:lang w:eastAsia="zh-CN"/>
        </w:rPr>
        <w:t>轮询监视与统计</w:t>
      </w:r>
      <w:bookmarkEnd w:id="2516"/>
    </w:p>
    <w:p>
      <w:pPr>
        <w:pStyle w:val="38"/>
        <w:tabs>
          <w:tab w:val="center" w:pos="4201"/>
          <w:tab w:val="right" w:leader="dot" w:pos="9298"/>
        </w:tabs>
        <w:ind w:firstLine="420"/>
        <w:rPr>
          <w:rFonts w:hAnsi="宋体"/>
          <w:kern w:val="2"/>
          <w:szCs w:val="24"/>
        </w:rPr>
      </w:pPr>
      <w:r>
        <w:rPr>
          <w:rFonts w:hint="eastAsia" w:hAnsi="宋体"/>
          <w:kern w:val="2"/>
          <w:szCs w:val="24"/>
        </w:rPr>
        <w:t>用于监视当前轮询的直放站轮询信息，实时统计当前轮询的结果。显示每个参与轮询站点的轮询状态，开始时间。监控系统应能生成轮询报告，给出轮询成功率的统计。对于轮询成功的，能查看到该设备的详细信息；对于轮询不成功的，应能定位到具体的设备。监控系统应能根据轮询结果生成相应报表，具体报表格式参考</w:t>
      </w: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4"/>
        <w:gridCol w:w="5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494" w:type="dxa"/>
            <w:shd w:val="clear" w:color="auto" w:fill="B3B3B3"/>
          </w:tcPr>
          <w:p>
            <w:pPr>
              <w:spacing w:line="300" w:lineRule="auto"/>
              <w:ind w:firstLine="420"/>
              <w:jc w:val="center"/>
              <w:rPr>
                <w:b/>
                <w:szCs w:val="21"/>
              </w:rPr>
            </w:pPr>
            <w:r>
              <w:rPr>
                <w:b/>
                <w:szCs w:val="21"/>
              </w:rPr>
              <w:t>报</w:t>
            </w:r>
            <w:r>
              <w:rPr>
                <w:rFonts w:hint="eastAsia"/>
                <w:b/>
                <w:szCs w:val="21"/>
              </w:rPr>
              <w:t>表</w:t>
            </w:r>
            <w:r>
              <w:rPr>
                <w:b/>
                <w:szCs w:val="21"/>
              </w:rPr>
              <w:t>参数</w:t>
            </w:r>
          </w:p>
        </w:tc>
        <w:tc>
          <w:tcPr>
            <w:tcW w:w="5652" w:type="dxa"/>
            <w:shd w:val="clear" w:color="auto" w:fill="B3B3B3"/>
          </w:tcPr>
          <w:p>
            <w:pPr>
              <w:spacing w:line="300" w:lineRule="auto"/>
              <w:ind w:firstLine="420"/>
              <w:jc w:val="center"/>
              <w:rPr>
                <w:b/>
                <w:szCs w:val="21"/>
              </w:rPr>
            </w:pPr>
            <w:r>
              <w:rPr>
                <w:b/>
                <w:szCs w:val="21"/>
              </w:rPr>
              <w:t>参数说</w:t>
            </w:r>
            <w:r>
              <w:rPr>
                <w:rFonts w:hint="eastAsia"/>
                <w:b/>
                <w:szCs w:val="21"/>
              </w:rPr>
              <w:t>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494" w:type="dxa"/>
          </w:tcPr>
          <w:p>
            <w:pPr>
              <w:spacing w:line="300" w:lineRule="auto"/>
              <w:ind w:firstLine="420"/>
              <w:rPr>
                <w:szCs w:val="21"/>
              </w:rPr>
            </w:pPr>
            <w:r>
              <w:rPr>
                <w:szCs w:val="21"/>
              </w:rPr>
              <w:t>序号</w:t>
            </w:r>
          </w:p>
        </w:tc>
        <w:tc>
          <w:tcPr>
            <w:tcW w:w="5652" w:type="dxa"/>
          </w:tcPr>
          <w:p>
            <w:pPr>
              <w:spacing w:line="300" w:lineRule="auto"/>
              <w:ind w:firstLine="420"/>
              <w:rPr>
                <w:szCs w:val="21"/>
              </w:rPr>
            </w:pPr>
            <w:r>
              <w:rPr>
                <w:rFonts w:hint="eastAsia"/>
                <w:szCs w:val="21"/>
              </w:rPr>
              <w:t>信息序列</w:t>
            </w:r>
            <w:r>
              <w:rPr>
                <w:szCs w:val="21"/>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494" w:type="dxa"/>
          </w:tcPr>
          <w:p>
            <w:pPr>
              <w:spacing w:line="300" w:lineRule="auto"/>
              <w:ind w:firstLine="420"/>
              <w:rPr>
                <w:szCs w:val="21"/>
              </w:rPr>
            </w:pPr>
            <w:r>
              <w:rPr>
                <w:rFonts w:hint="eastAsia"/>
                <w:szCs w:val="21"/>
              </w:rPr>
              <w:t>站</w:t>
            </w:r>
            <w:r>
              <w:rPr>
                <w:szCs w:val="21"/>
              </w:rPr>
              <w:t>点</w:t>
            </w:r>
            <w:r>
              <w:rPr>
                <w:rFonts w:hint="eastAsia"/>
                <w:szCs w:val="21"/>
              </w:rPr>
              <w:t>名</w:t>
            </w:r>
            <w:r>
              <w:rPr>
                <w:szCs w:val="21"/>
              </w:rPr>
              <w:t>称</w:t>
            </w:r>
          </w:p>
        </w:tc>
        <w:tc>
          <w:tcPr>
            <w:tcW w:w="5652" w:type="dxa"/>
          </w:tcPr>
          <w:p>
            <w:pPr>
              <w:spacing w:line="300" w:lineRule="auto"/>
              <w:ind w:firstLine="420"/>
              <w:rPr>
                <w:szCs w:val="21"/>
              </w:rPr>
            </w:pPr>
            <w:r>
              <w:rPr>
                <w:rFonts w:hint="eastAsia"/>
                <w:szCs w:val="21"/>
              </w:rPr>
              <w:t>直放站名</w:t>
            </w:r>
            <w:r>
              <w:rPr>
                <w:szCs w:val="21"/>
              </w:rPr>
              <w:t>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2494" w:type="dxa"/>
          </w:tcPr>
          <w:p>
            <w:pPr>
              <w:spacing w:line="300" w:lineRule="auto"/>
              <w:ind w:firstLine="420"/>
              <w:rPr>
                <w:szCs w:val="21"/>
              </w:rPr>
            </w:pPr>
            <w:r>
              <w:rPr>
                <w:szCs w:val="21"/>
              </w:rPr>
              <w:t>设备类别</w:t>
            </w:r>
          </w:p>
        </w:tc>
        <w:tc>
          <w:tcPr>
            <w:tcW w:w="5652" w:type="dxa"/>
          </w:tcPr>
          <w:p>
            <w:pPr>
              <w:spacing w:line="300" w:lineRule="auto"/>
              <w:ind w:firstLine="420"/>
              <w:rPr>
                <w:szCs w:val="21"/>
              </w:rPr>
            </w:pPr>
            <w:r>
              <w:rPr>
                <w:rFonts w:hint="eastAsia"/>
                <w:szCs w:val="21"/>
              </w:rPr>
              <w:t>直放站</w:t>
            </w:r>
            <w:r>
              <w:rPr>
                <w:szCs w:val="21"/>
              </w:rPr>
              <w:t>设备类别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494" w:type="dxa"/>
          </w:tcPr>
          <w:p>
            <w:pPr>
              <w:spacing w:line="300" w:lineRule="auto"/>
              <w:ind w:firstLine="420"/>
              <w:rPr>
                <w:szCs w:val="21"/>
              </w:rPr>
            </w:pPr>
            <w:r>
              <w:rPr>
                <w:szCs w:val="21"/>
              </w:rPr>
              <w:t>设备</w:t>
            </w:r>
            <w:r>
              <w:rPr>
                <w:rFonts w:hint="eastAsia"/>
                <w:szCs w:val="21"/>
              </w:rPr>
              <w:t>厂家</w:t>
            </w:r>
          </w:p>
        </w:tc>
        <w:tc>
          <w:tcPr>
            <w:tcW w:w="5652" w:type="dxa"/>
          </w:tcPr>
          <w:p>
            <w:pPr>
              <w:spacing w:line="300" w:lineRule="auto"/>
              <w:ind w:firstLine="420"/>
              <w:rPr>
                <w:szCs w:val="21"/>
              </w:rPr>
            </w:pPr>
            <w:r>
              <w:rPr>
                <w:rFonts w:hint="eastAsia"/>
                <w:szCs w:val="21"/>
              </w:rPr>
              <w:t>直放站的生</w:t>
            </w:r>
            <w:r>
              <w:rPr>
                <w:szCs w:val="21"/>
              </w:rPr>
              <w:t>产设备</w:t>
            </w:r>
            <w:r>
              <w:rPr>
                <w:rFonts w:hint="eastAsia"/>
                <w:szCs w:val="21"/>
              </w:rPr>
              <w:t>厂家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494" w:type="dxa"/>
          </w:tcPr>
          <w:p>
            <w:pPr>
              <w:spacing w:line="300" w:lineRule="auto"/>
              <w:ind w:firstLine="420"/>
              <w:rPr>
                <w:szCs w:val="21"/>
              </w:rPr>
            </w:pPr>
            <w:r>
              <w:rPr>
                <w:szCs w:val="21"/>
              </w:rPr>
              <w:t>轮询时间</w:t>
            </w:r>
          </w:p>
        </w:tc>
        <w:tc>
          <w:tcPr>
            <w:tcW w:w="5652" w:type="dxa"/>
          </w:tcPr>
          <w:p>
            <w:pPr>
              <w:spacing w:line="300" w:lineRule="auto"/>
              <w:ind w:firstLine="420"/>
              <w:rPr>
                <w:szCs w:val="21"/>
              </w:rPr>
            </w:pPr>
            <w:r>
              <w:rPr>
                <w:rFonts w:hint="eastAsia"/>
                <w:szCs w:val="21"/>
              </w:rPr>
              <w:t>站</w:t>
            </w:r>
            <w:r>
              <w:rPr>
                <w:szCs w:val="21"/>
              </w:rPr>
              <w:t>点轮询的发</w:t>
            </w:r>
            <w:r>
              <w:rPr>
                <w:rFonts w:hint="eastAsia"/>
                <w:szCs w:val="21"/>
              </w:rPr>
              <w:t>送</w:t>
            </w:r>
            <w:r>
              <w:rPr>
                <w:szCs w:val="21"/>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494" w:type="dxa"/>
          </w:tcPr>
          <w:p>
            <w:pPr>
              <w:spacing w:line="300" w:lineRule="auto"/>
              <w:ind w:firstLine="420"/>
              <w:rPr>
                <w:szCs w:val="21"/>
              </w:rPr>
            </w:pPr>
            <w:r>
              <w:rPr>
                <w:szCs w:val="21"/>
              </w:rPr>
              <w:t>轮询结</w:t>
            </w:r>
            <w:r>
              <w:rPr>
                <w:rFonts w:hint="eastAsia"/>
                <w:szCs w:val="21"/>
              </w:rPr>
              <w:t>果</w:t>
            </w:r>
          </w:p>
        </w:tc>
        <w:tc>
          <w:tcPr>
            <w:tcW w:w="5652" w:type="dxa"/>
          </w:tcPr>
          <w:p>
            <w:pPr>
              <w:spacing w:line="300" w:lineRule="auto"/>
              <w:ind w:firstLine="420"/>
              <w:rPr>
                <w:szCs w:val="21"/>
              </w:rPr>
            </w:pPr>
            <w:r>
              <w:rPr>
                <w:szCs w:val="21"/>
              </w:rPr>
              <w:t>轮询结</w:t>
            </w:r>
            <w:r>
              <w:rPr>
                <w:rFonts w:hint="eastAsia"/>
                <w:szCs w:val="21"/>
              </w:rPr>
              <w:t>果分</w:t>
            </w:r>
            <w:r>
              <w:rPr>
                <w:szCs w:val="21"/>
              </w:rPr>
              <w:t>为两</w:t>
            </w:r>
            <w:r>
              <w:rPr>
                <w:rFonts w:hint="eastAsia"/>
                <w:szCs w:val="21"/>
              </w:rPr>
              <w:t>种：</w:t>
            </w:r>
            <w:r>
              <w:rPr>
                <w:szCs w:val="21"/>
              </w:rPr>
              <w:t>轮询</w:t>
            </w:r>
            <w:r>
              <w:rPr>
                <w:rFonts w:hint="eastAsia"/>
                <w:szCs w:val="21"/>
              </w:rPr>
              <w:t>正常和</w:t>
            </w:r>
            <w:r>
              <w:rPr>
                <w:szCs w:val="21"/>
              </w:rPr>
              <w:t>轮询</w:t>
            </w:r>
            <w:r>
              <w:rPr>
                <w:rFonts w:hint="eastAsia"/>
                <w:szCs w:val="21"/>
              </w:rPr>
              <w:t>失</w:t>
            </w:r>
            <w:r>
              <w:rPr>
                <w:szCs w:val="21"/>
              </w:rPr>
              <w:t>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494" w:type="dxa"/>
          </w:tcPr>
          <w:p>
            <w:pPr>
              <w:spacing w:line="300" w:lineRule="auto"/>
              <w:ind w:firstLine="420"/>
              <w:rPr>
                <w:szCs w:val="21"/>
              </w:rPr>
            </w:pPr>
            <w:r>
              <w:rPr>
                <w:szCs w:val="21"/>
              </w:rPr>
              <w:t>设备状态</w:t>
            </w:r>
          </w:p>
        </w:tc>
        <w:tc>
          <w:tcPr>
            <w:tcW w:w="5652" w:type="dxa"/>
          </w:tcPr>
          <w:p>
            <w:pPr>
              <w:spacing w:line="300" w:lineRule="auto"/>
              <w:ind w:firstLine="420"/>
              <w:rPr>
                <w:szCs w:val="21"/>
              </w:rPr>
            </w:pPr>
            <w:r>
              <w:rPr>
                <w:szCs w:val="21"/>
              </w:rPr>
              <w:t>设备</w:t>
            </w:r>
            <w:r>
              <w:rPr>
                <w:rFonts w:hint="eastAsia"/>
                <w:szCs w:val="21"/>
              </w:rPr>
              <w:t>工作</w:t>
            </w:r>
            <w:r>
              <w:rPr>
                <w:szCs w:val="21"/>
              </w:rPr>
              <w:t>状态</w:t>
            </w:r>
            <w:r>
              <w:rPr>
                <w:rFonts w:hint="eastAsia"/>
                <w:szCs w:val="21"/>
              </w:rPr>
              <w:t>：正常、告警和未知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2494" w:type="dxa"/>
          </w:tcPr>
          <w:p>
            <w:pPr>
              <w:spacing w:line="300" w:lineRule="auto"/>
              <w:ind w:firstLine="420"/>
              <w:rPr>
                <w:szCs w:val="21"/>
              </w:rPr>
            </w:pPr>
            <w:r>
              <w:rPr>
                <w:szCs w:val="21"/>
              </w:rPr>
              <w:t>错误</w:t>
            </w:r>
            <w:r>
              <w:rPr>
                <w:rFonts w:hint="eastAsia"/>
                <w:szCs w:val="21"/>
              </w:rPr>
              <w:t>原因</w:t>
            </w:r>
          </w:p>
        </w:tc>
        <w:tc>
          <w:tcPr>
            <w:tcW w:w="5652" w:type="dxa"/>
          </w:tcPr>
          <w:p>
            <w:pPr>
              <w:spacing w:line="300" w:lineRule="auto"/>
              <w:ind w:firstLine="420"/>
              <w:rPr>
                <w:szCs w:val="21"/>
              </w:rPr>
            </w:pPr>
            <w:r>
              <w:rPr>
                <w:szCs w:val="21"/>
              </w:rPr>
              <w:t>错误</w:t>
            </w:r>
            <w:r>
              <w:rPr>
                <w:rFonts w:hint="eastAsia"/>
                <w:szCs w:val="21"/>
              </w:rPr>
              <w:t>原因分几种：正常返回、</w:t>
            </w:r>
            <w:r>
              <w:rPr>
                <w:szCs w:val="21"/>
              </w:rPr>
              <w:t>连</w:t>
            </w:r>
            <w:r>
              <w:rPr>
                <w:rFonts w:hint="eastAsia"/>
                <w:szCs w:val="21"/>
              </w:rPr>
              <w:t>接失</w:t>
            </w:r>
            <w:r>
              <w:rPr>
                <w:szCs w:val="21"/>
              </w:rPr>
              <w:t>败</w:t>
            </w:r>
            <w:r>
              <w:rPr>
                <w:rFonts w:hint="eastAsia"/>
                <w:szCs w:val="21"/>
              </w:rPr>
              <w:t>、返回超</w:t>
            </w:r>
            <w:r>
              <w:rPr>
                <w:szCs w:val="21"/>
              </w:rPr>
              <w:t>时</w:t>
            </w:r>
          </w:p>
        </w:tc>
      </w:tr>
    </w:tbl>
    <w:p>
      <w:pPr>
        <w:pStyle w:val="38"/>
        <w:tabs>
          <w:tab w:val="center" w:pos="4201"/>
          <w:tab w:val="right" w:leader="dot" w:pos="9298"/>
        </w:tabs>
        <w:ind w:firstLine="420"/>
        <w:rPr>
          <w:rFonts w:hAnsi="宋体"/>
          <w:kern w:val="2"/>
          <w:szCs w:val="24"/>
        </w:rPr>
      </w:pPr>
      <w:r>
        <w:rPr>
          <w:rFonts w:hint="eastAsia" w:hAnsi="宋体"/>
          <w:kern w:val="2"/>
          <w:szCs w:val="24"/>
        </w:rPr>
        <w:t>轮询统计主要用于对轮询的结果按照时间段、设备厂家、代维公司进行统计，统计设备轮询总数、轮询失败次数、正在轮询的次数、轮询成功次数和轮询成功率，主要使用直方图和表格显示，可以导出统计数据</w:t>
      </w:r>
    </w:p>
    <w:p>
      <w:pPr>
        <w:pStyle w:val="4"/>
        <w:numPr>
          <w:ilvl w:val="1"/>
          <w:numId w:val="0"/>
        </w:numPr>
        <w:ind w:leftChars="0"/>
        <w:outlineLvl w:val="2"/>
        <w:rPr>
          <w:rFonts w:hint="eastAsia"/>
          <w:lang w:eastAsia="zh-CN"/>
        </w:rPr>
      </w:pPr>
      <w:bookmarkStart w:id="2517" w:name="_Toc5674"/>
      <w:r>
        <w:rPr>
          <w:rFonts w:hint="eastAsia"/>
          <w:lang w:val="en-US" w:eastAsia="zh-CN"/>
        </w:rPr>
        <w:t>14.9.4</w:t>
      </w:r>
      <w:r>
        <w:rPr>
          <w:rFonts w:hint="eastAsia"/>
          <w:lang w:eastAsia="zh-CN"/>
        </w:rPr>
        <w:t>轮询日测报表</w:t>
      </w:r>
      <w:bookmarkEnd w:id="2517"/>
    </w:p>
    <w:p>
      <w:pPr>
        <w:pStyle w:val="38"/>
        <w:tabs>
          <w:tab w:val="center" w:pos="4201"/>
          <w:tab w:val="right" w:leader="dot" w:pos="9298"/>
        </w:tabs>
        <w:ind w:firstLine="420"/>
        <w:rPr>
          <w:rFonts w:hAnsi="宋体"/>
          <w:kern w:val="2"/>
          <w:szCs w:val="24"/>
        </w:rPr>
      </w:pPr>
      <w:r>
        <w:rPr>
          <w:rFonts w:hint="eastAsia" w:hAnsi="宋体"/>
          <w:kern w:val="2"/>
          <w:szCs w:val="24"/>
        </w:rPr>
        <w:t>根据定时轮询结果生成日测站点的报表，可分时间段、批次号选择要生成日测报表的站点列表。目前先保留界面。</w:t>
      </w:r>
      <w:r>
        <w:rPr>
          <w:rFonts w:hAnsi="宋体"/>
          <w:kern w:val="2"/>
          <w:szCs w:val="24"/>
        </w:rPr>
        <w:t>现</w:t>
      </w:r>
      <w:r>
        <w:rPr>
          <w:rFonts w:hint="eastAsia" w:hAnsi="宋体"/>
          <w:kern w:val="2"/>
          <w:szCs w:val="24"/>
        </w:rPr>
        <w:t>列</w:t>
      </w:r>
      <w:r>
        <w:rPr>
          <w:rFonts w:hAnsi="宋体"/>
          <w:kern w:val="2"/>
          <w:szCs w:val="24"/>
        </w:rPr>
        <w:t>举</w:t>
      </w:r>
      <w:r>
        <w:rPr>
          <w:rFonts w:hint="eastAsia" w:hAnsi="宋体"/>
          <w:kern w:val="2"/>
          <w:szCs w:val="24"/>
        </w:rPr>
        <w:t>某</w:t>
      </w:r>
      <w:r>
        <w:rPr>
          <w:rFonts w:hAnsi="宋体"/>
          <w:kern w:val="2"/>
          <w:szCs w:val="24"/>
        </w:rPr>
        <w:t>个</w:t>
      </w:r>
      <w:r>
        <w:rPr>
          <w:rFonts w:hint="eastAsia" w:hAnsi="宋体"/>
          <w:kern w:val="2"/>
          <w:szCs w:val="24"/>
        </w:rPr>
        <w:t>日</w:t>
      </w:r>
      <w:r>
        <w:rPr>
          <w:rFonts w:hAnsi="宋体"/>
          <w:kern w:val="2"/>
          <w:szCs w:val="24"/>
        </w:rPr>
        <w:t>测</w:t>
      </w:r>
      <w:r>
        <w:rPr>
          <w:rFonts w:hint="eastAsia" w:hAnsi="宋体"/>
          <w:kern w:val="2"/>
          <w:szCs w:val="24"/>
        </w:rPr>
        <w:t>站</w:t>
      </w:r>
      <w:r>
        <w:rPr>
          <w:rFonts w:hAnsi="宋体"/>
          <w:kern w:val="2"/>
          <w:szCs w:val="24"/>
        </w:rPr>
        <w:t>点报</w:t>
      </w:r>
      <w:r>
        <w:rPr>
          <w:rFonts w:hint="eastAsia" w:hAnsi="宋体"/>
          <w:kern w:val="2"/>
          <w:szCs w:val="24"/>
        </w:rPr>
        <w:t>表如</w:t>
      </w:r>
      <w:r>
        <w:rPr>
          <w:rFonts w:hAnsi="宋体"/>
          <w:kern w:val="2"/>
          <w:szCs w:val="24"/>
        </w:rPr>
        <w:t>下表所</w:t>
      </w:r>
      <w:r>
        <w:rPr>
          <w:rFonts w:hint="eastAsia" w:hAnsi="宋体"/>
          <w:kern w:val="2"/>
          <w:szCs w:val="24"/>
        </w:rPr>
        <w:t>示</w:t>
      </w: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39"/>
        <w:gridCol w:w="48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39" w:type="dxa"/>
            <w:shd w:val="clear" w:color="auto" w:fill="B3B3B3"/>
          </w:tcPr>
          <w:p>
            <w:pPr>
              <w:spacing w:line="300" w:lineRule="auto"/>
              <w:ind w:firstLine="420"/>
              <w:rPr>
                <w:rFonts w:ascii="宋体" w:hAnsi="宋体"/>
                <w:b/>
                <w:szCs w:val="21"/>
              </w:rPr>
            </w:pPr>
            <w:r>
              <w:rPr>
                <w:rFonts w:hint="eastAsia" w:ascii="宋体" w:hAnsi="宋体"/>
                <w:b/>
                <w:szCs w:val="21"/>
              </w:rPr>
              <w:t>日</w:t>
            </w:r>
            <w:r>
              <w:rPr>
                <w:rFonts w:ascii="宋体" w:hAnsi="宋体"/>
                <w:b/>
                <w:szCs w:val="21"/>
              </w:rPr>
              <w:t>测</w:t>
            </w:r>
            <w:r>
              <w:rPr>
                <w:rFonts w:hint="eastAsia" w:ascii="宋体" w:hAnsi="宋体"/>
                <w:b/>
                <w:szCs w:val="21"/>
              </w:rPr>
              <w:t>站</w:t>
            </w:r>
            <w:r>
              <w:rPr>
                <w:rFonts w:ascii="宋体" w:hAnsi="宋体"/>
                <w:b/>
                <w:szCs w:val="21"/>
              </w:rPr>
              <w:t>点报</w:t>
            </w:r>
            <w:r>
              <w:rPr>
                <w:rFonts w:hint="eastAsia" w:ascii="宋体" w:hAnsi="宋体"/>
                <w:b/>
                <w:szCs w:val="21"/>
              </w:rPr>
              <w:t>表</w:t>
            </w:r>
            <w:r>
              <w:rPr>
                <w:rFonts w:ascii="宋体" w:hAnsi="宋体"/>
                <w:b/>
                <w:szCs w:val="21"/>
              </w:rPr>
              <w:t>参数</w:t>
            </w:r>
          </w:p>
        </w:tc>
        <w:tc>
          <w:tcPr>
            <w:tcW w:w="4818" w:type="dxa"/>
            <w:shd w:val="clear" w:color="auto" w:fill="B3B3B3"/>
          </w:tcPr>
          <w:p>
            <w:pPr>
              <w:spacing w:line="300" w:lineRule="auto"/>
              <w:ind w:firstLine="420"/>
              <w:rPr>
                <w:rFonts w:ascii="宋体" w:hAnsi="宋体"/>
                <w:b/>
                <w:szCs w:val="21"/>
              </w:rPr>
            </w:pPr>
            <w:r>
              <w:rPr>
                <w:rFonts w:ascii="宋体" w:hAnsi="宋体"/>
                <w:b/>
                <w:szCs w:val="21"/>
              </w:rPr>
              <w:t>参数说</w:t>
            </w:r>
            <w:r>
              <w:rPr>
                <w:rFonts w:hint="eastAsia" w:ascii="宋体" w:hAnsi="宋体"/>
                <w:b/>
                <w:szCs w:val="21"/>
              </w:rPr>
              <w:t>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39" w:type="dxa"/>
          </w:tcPr>
          <w:p>
            <w:pPr>
              <w:spacing w:line="300" w:lineRule="auto"/>
              <w:ind w:firstLine="420"/>
              <w:rPr>
                <w:rFonts w:ascii="宋体" w:hAnsi="宋体"/>
                <w:szCs w:val="21"/>
              </w:rPr>
            </w:pPr>
            <w:r>
              <w:rPr>
                <w:rFonts w:ascii="宋体" w:hAnsi="宋体"/>
                <w:szCs w:val="21"/>
              </w:rPr>
              <w:t>序号</w:t>
            </w:r>
          </w:p>
        </w:tc>
        <w:tc>
          <w:tcPr>
            <w:tcW w:w="4818" w:type="dxa"/>
          </w:tcPr>
          <w:p>
            <w:pPr>
              <w:spacing w:line="300" w:lineRule="auto"/>
              <w:ind w:firstLine="420"/>
              <w:rPr>
                <w:rFonts w:ascii="宋体" w:hAnsi="宋体"/>
                <w:szCs w:val="21"/>
              </w:rPr>
            </w:pPr>
            <w:r>
              <w:rPr>
                <w:rFonts w:hint="eastAsia" w:ascii="宋体" w:hAnsi="宋体"/>
                <w:szCs w:val="21"/>
              </w:rPr>
              <w:t>日</w:t>
            </w:r>
            <w:r>
              <w:rPr>
                <w:rFonts w:ascii="宋体" w:hAnsi="宋体"/>
                <w:szCs w:val="21"/>
              </w:rPr>
              <w:t>测</w:t>
            </w:r>
            <w:r>
              <w:rPr>
                <w:rFonts w:hint="eastAsia" w:ascii="宋体" w:hAnsi="宋体"/>
                <w:szCs w:val="21"/>
              </w:rPr>
              <w:t>信息序列</w:t>
            </w:r>
            <w:r>
              <w:rPr>
                <w:rFonts w:ascii="宋体" w:hAnsi="宋体"/>
                <w:szCs w:val="21"/>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szCs w:val="21"/>
              </w:rPr>
            </w:pPr>
            <w:r>
              <w:rPr>
                <w:rFonts w:hint="eastAsia" w:ascii="宋体" w:hAnsi="宋体"/>
                <w:szCs w:val="21"/>
              </w:rPr>
              <w:t>站</w:t>
            </w:r>
            <w:r>
              <w:rPr>
                <w:rFonts w:ascii="宋体" w:hAnsi="宋体"/>
                <w:szCs w:val="21"/>
              </w:rPr>
              <w:t>点</w:t>
            </w:r>
            <w:r>
              <w:rPr>
                <w:rFonts w:hint="eastAsia" w:ascii="宋体" w:hAnsi="宋体"/>
                <w:szCs w:val="21"/>
              </w:rPr>
              <w:t>名</w:t>
            </w:r>
            <w:r>
              <w:rPr>
                <w:rFonts w:ascii="宋体" w:hAnsi="宋体"/>
                <w:szCs w:val="21"/>
              </w:rPr>
              <w:t>称</w:t>
            </w:r>
          </w:p>
        </w:tc>
        <w:tc>
          <w:tcPr>
            <w:tcW w:w="4818" w:type="dxa"/>
          </w:tcPr>
          <w:p>
            <w:pPr>
              <w:spacing w:line="300" w:lineRule="auto"/>
              <w:ind w:firstLine="420"/>
              <w:rPr>
                <w:rFonts w:ascii="宋体" w:hAnsi="宋体"/>
                <w:szCs w:val="21"/>
              </w:rPr>
            </w:pPr>
            <w:r>
              <w:rPr>
                <w:rFonts w:hint="eastAsia" w:ascii="宋体" w:hAnsi="宋体"/>
                <w:szCs w:val="21"/>
              </w:rPr>
              <w:t>日</w:t>
            </w:r>
            <w:r>
              <w:rPr>
                <w:rFonts w:ascii="宋体" w:hAnsi="宋体"/>
                <w:szCs w:val="21"/>
              </w:rPr>
              <w:t>测的直</w:t>
            </w:r>
            <w:r>
              <w:rPr>
                <w:rFonts w:hint="eastAsia" w:ascii="宋体" w:hAnsi="宋体"/>
                <w:szCs w:val="21"/>
              </w:rPr>
              <w:t>放站名</w:t>
            </w:r>
            <w:r>
              <w:rPr>
                <w:rFonts w:ascii="宋体" w:hAnsi="宋体"/>
                <w:szCs w:val="21"/>
              </w:rPr>
              <w:t>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szCs w:val="21"/>
              </w:rPr>
            </w:pPr>
            <w:r>
              <w:rPr>
                <w:rFonts w:ascii="宋体" w:hAnsi="宋体"/>
                <w:szCs w:val="21"/>
              </w:rPr>
              <w:t>设备类别</w:t>
            </w:r>
          </w:p>
        </w:tc>
        <w:tc>
          <w:tcPr>
            <w:tcW w:w="4818" w:type="dxa"/>
          </w:tcPr>
          <w:p>
            <w:pPr>
              <w:spacing w:line="300" w:lineRule="auto"/>
              <w:ind w:firstLine="420"/>
              <w:rPr>
                <w:rFonts w:ascii="宋体" w:hAnsi="宋体"/>
                <w:szCs w:val="21"/>
              </w:rPr>
            </w:pPr>
            <w:r>
              <w:rPr>
                <w:rFonts w:hint="eastAsia" w:ascii="宋体" w:hAnsi="宋体"/>
                <w:szCs w:val="21"/>
              </w:rPr>
              <w:t>直放站</w:t>
            </w:r>
            <w:r>
              <w:rPr>
                <w:rFonts w:ascii="宋体" w:hAnsi="宋体"/>
                <w:szCs w:val="21"/>
              </w:rPr>
              <w:t>设备类别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szCs w:val="21"/>
              </w:rPr>
            </w:pPr>
            <w:r>
              <w:rPr>
                <w:rFonts w:ascii="宋体" w:hAnsi="宋体"/>
                <w:szCs w:val="21"/>
              </w:rPr>
              <w:t>设备</w:t>
            </w:r>
            <w:r>
              <w:rPr>
                <w:rFonts w:hint="eastAsia" w:ascii="宋体" w:hAnsi="宋体"/>
                <w:szCs w:val="21"/>
              </w:rPr>
              <w:t>厂家</w:t>
            </w:r>
          </w:p>
        </w:tc>
        <w:tc>
          <w:tcPr>
            <w:tcW w:w="4818" w:type="dxa"/>
          </w:tcPr>
          <w:p>
            <w:pPr>
              <w:spacing w:line="300" w:lineRule="auto"/>
              <w:ind w:firstLine="420"/>
              <w:rPr>
                <w:rFonts w:ascii="宋体" w:hAnsi="宋体"/>
                <w:szCs w:val="21"/>
              </w:rPr>
            </w:pPr>
            <w:r>
              <w:rPr>
                <w:rFonts w:hint="eastAsia" w:ascii="宋体" w:hAnsi="宋体"/>
                <w:szCs w:val="21"/>
              </w:rPr>
              <w:t>直放站的生</w:t>
            </w:r>
            <w:r>
              <w:rPr>
                <w:rFonts w:ascii="宋体" w:hAnsi="宋体"/>
                <w:szCs w:val="21"/>
              </w:rPr>
              <w:t>产设备</w:t>
            </w:r>
            <w:r>
              <w:rPr>
                <w:rFonts w:hint="eastAsia" w:ascii="宋体" w:hAnsi="宋体"/>
                <w:szCs w:val="21"/>
              </w:rPr>
              <w:t>厂家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szCs w:val="21"/>
              </w:rPr>
            </w:pPr>
            <w:r>
              <w:rPr>
                <w:rFonts w:ascii="宋体" w:hAnsi="宋体"/>
                <w:szCs w:val="21"/>
              </w:rPr>
              <w:t>轮询时间</w:t>
            </w:r>
          </w:p>
        </w:tc>
        <w:tc>
          <w:tcPr>
            <w:tcW w:w="4818" w:type="dxa"/>
          </w:tcPr>
          <w:p>
            <w:pPr>
              <w:spacing w:line="300" w:lineRule="auto"/>
              <w:ind w:firstLine="420"/>
              <w:rPr>
                <w:rFonts w:ascii="宋体" w:hAnsi="宋体"/>
                <w:szCs w:val="21"/>
              </w:rPr>
            </w:pPr>
            <w:r>
              <w:rPr>
                <w:rFonts w:hint="eastAsia" w:ascii="宋体" w:hAnsi="宋体"/>
                <w:szCs w:val="21"/>
              </w:rPr>
              <w:t>站</w:t>
            </w:r>
            <w:r>
              <w:rPr>
                <w:rFonts w:ascii="宋体" w:hAnsi="宋体"/>
                <w:szCs w:val="21"/>
              </w:rPr>
              <w:t>点轮询的发</w:t>
            </w:r>
            <w:r>
              <w:rPr>
                <w:rFonts w:hint="eastAsia" w:ascii="宋体" w:hAnsi="宋体"/>
                <w:szCs w:val="21"/>
              </w:rPr>
              <w:t>送</w:t>
            </w:r>
            <w:r>
              <w:rPr>
                <w:rFonts w:ascii="宋体" w:hAnsi="宋体"/>
                <w:szCs w:val="21"/>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szCs w:val="21"/>
              </w:rPr>
            </w:pPr>
            <w:r>
              <w:rPr>
                <w:rFonts w:ascii="宋体" w:hAnsi="宋体"/>
                <w:szCs w:val="21"/>
              </w:rPr>
              <w:t>轮询结</w:t>
            </w:r>
            <w:r>
              <w:rPr>
                <w:rFonts w:hint="eastAsia" w:ascii="宋体" w:hAnsi="宋体"/>
                <w:szCs w:val="21"/>
              </w:rPr>
              <w:t>果</w:t>
            </w:r>
          </w:p>
        </w:tc>
        <w:tc>
          <w:tcPr>
            <w:tcW w:w="4818" w:type="dxa"/>
          </w:tcPr>
          <w:p>
            <w:pPr>
              <w:spacing w:line="300" w:lineRule="auto"/>
              <w:ind w:firstLine="420"/>
              <w:rPr>
                <w:rFonts w:ascii="宋体" w:hAnsi="宋体"/>
                <w:szCs w:val="21"/>
              </w:rPr>
            </w:pPr>
            <w:r>
              <w:rPr>
                <w:rFonts w:ascii="宋体" w:hAnsi="宋体"/>
                <w:szCs w:val="21"/>
              </w:rPr>
              <w:t>轮询结</w:t>
            </w:r>
            <w:r>
              <w:rPr>
                <w:rFonts w:hint="eastAsia" w:ascii="宋体" w:hAnsi="宋体"/>
                <w:szCs w:val="21"/>
              </w:rPr>
              <w:t>果：</w:t>
            </w:r>
            <w:r>
              <w:rPr>
                <w:rFonts w:ascii="宋体" w:hAnsi="宋体"/>
                <w:szCs w:val="21"/>
              </w:rPr>
              <w:t>轮询</w:t>
            </w:r>
            <w:r>
              <w:rPr>
                <w:rFonts w:hint="eastAsia" w:ascii="宋体" w:hAnsi="宋体"/>
                <w:szCs w:val="21"/>
              </w:rPr>
              <w:t>正常、</w:t>
            </w:r>
            <w:r>
              <w:rPr>
                <w:rFonts w:ascii="宋体" w:hAnsi="宋体"/>
                <w:szCs w:val="21"/>
              </w:rPr>
              <w:t>轮询</w:t>
            </w:r>
            <w:r>
              <w:rPr>
                <w:rFonts w:hint="eastAsia" w:ascii="宋体" w:hAnsi="宋体"/>
                <w:szCs w:val="21"/>
              </w:rPr>
              <w:t>失</w:t>
            </w:r>
            <w:r>
              <w:rPr>
                <w:rFonts w:ascii="宋体" w:hAnsi="宋体"/>
                <w:szCs w:val="21"/>
              </w:rPr>
              <w:t>败</w:t>
            </w:r>
            <w:r>
              <w:rPr>
                <w:rFonts w:hint="eastAsia" w:ascii="宋体" w:hAnsi="宋体"/>
                <w:szCs w:val="21"/>
              </w:rPr>
              <w:t>和部分成功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szCs w:val="21"/>
              </w:rPr>
            </w:pPr>
            <w:r>
              <w:rPr>
                <w:rFonts w:ascii="宋体" w:hAnsi="宋体"/>
                <w:szCs w:val="21"/>
              </w:rPr>
              <w:t>设备状态</w:t>
            </w:r>
          </w:p>
        </w:tc>
        <w:tc>
          <w:tcPr>
            <w:tcW w:w="4818" w:type="dxa"/>
          </w:tcPr>
          <w:p>
            <w:pPr>
              <w:spacing w:line="300" w:lineRule="auto"/>
              <w:ind w:firstLine="420"/>
              <w:rPr>
                <w:rFonts w:ascii="宋体" w:hAnsi="宋体"/>
                <w:szCs w:val="21"/>
              </w:rPr>
            </w:pPr>
            <w:r>
              <w:rPr>
                <w:rFonts w:ascii="宋体" w:hAnsi="宋体"/>
                <w:szCs w:val="21"/>
              </w:rPr>
              <w:t>设备</w:t>
            </w:r>
            <w:r>
              <w:rPr>
                <w:rFonts w:hint="eastAsia" w:ascii="宋体" w:hAnsi="宋体"/>
                <w:szCs w:val="21"/>
              </w:rPr>
              <w:t>工作</w:t>
            </w:r>
            <w:r>
              <w:rPr>
                <w:rFonts w:ascii="宋体" w:hAnsi="宋体"/>
                <w:szCs w:val="21"/>
              </w:rPr>
              <w:t>状态</w:t>
            </w:r>
            <w:r>
              <w:rPr>
                <w:rFonts w:hint="eastAsia" w:ascii="宋体" w:hAnsi="宋体"/>
                <w:szCs w:val="21"/>
              </w:rPr>
              <w:t>：正常、告警和未知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szCs w:val="21"/>
              </w:rPr>
            </w:pPr>
            <w:r>
              <w:rPr>
                <w:rFonts w:ascii="宋体" w:hAnsi="宋体"/>
                <w:szCs w:val="21"/>
              </w:rPr>
              <w:t>错误</w:t>
            </w:r>
            <w:r>
              <w:rPr>
                <w:rFonts w:hint="eastAsia" w:ascii="宋体" w:hAnsi="宋体"/>
                <w:szCs w:val="21"/>
              </w:rPr>
              <w:t>原因</w:t>
            </w:r>
          </w:p>
        </w:tc>
        <w:tc>
          <w:tcPr>
            <w:tcW w:w="4818" w:type="dxa"/>
          </w:tcPr>
          <w:p>
            <w:pPr>
              <w:spacing w:line="300" w:lineRule="auto"/>
              <w:ind w:firstLine="420"/>
              <w:rPr>
                <w:rFonts w:ascii="宋体" w:hAnsi="宋体"/>
                <w:szCs w:val="21"/>
              </w:rPr>
            </w:pPr>
            <w:r>
              <w:rPr>
                <w:rFonts w:ascii="宋体" w:hAnsi="宋体"/>
                <w:szCs w:val="21"/>
              </w:rPr>
              <w:t>错误</w:t>
            </w:r>
            <w:r>
              <w:rPr>
                <w:rFonts w:hint="eastAsia" w:ascii="宋体" w:hAnsi="宋体"/>
                <w:szCs w:val="21"/>
              </w:rPr>
              <w:t>原因：正常返回、</w:t>
            </w:r>
            <w:r>
              <w:rPr>
                <w:rFonts w:ascii="宋体" w:hAnsi="宋体"/>
                <w:szCs w:val="21"/>
              </w:rPr>
              <w:t>连</w:t>
            </w:r>
            <w:r>
              <w:rPr>
                <w:rFonts w:hint="eastAsia" w:ascii="宋体" w:hAnsi="宋体"/>
                <w:szCs w:val="21"/>
              </w:rPr>
              <w:t>接失</w:t>
            </w:r>
            <w:r>
              <w:rPr>
                <w:rFonts w:ascii="宋体" w:hAnsi="宋体"/>
                <w:szCs w:val="21"/>
              </w:rPr>
              <w:t>败</w:t>
            </w:r>
            <w:r>
              <w:rPr>
                <w:rFonts w:hint="eastAsia" w:ascii="宋体" w:hAnsi="宋体"/>
                <w:szCs w:val="21"/>
              </w:rPr>
              <w:t>、返回超</w:t>
            </w:r>
            <w:r>
              <w:rPr>
                <w:rFonts w:ascii="宋体" w:hAnsi="宋体"/>
                <w:szCs w:val="21"/>
              </w:rPr>
              <w:t>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szCs w:val="21"/>
              </w:rPr>
            </w:pPr>
            <w:r>
              <w:rPr>
                <w:rFonts w:hint="eastAsia" w:ascii="宋体" w:hAnsi="宋体"/>
                <w:szCs w:val="21"/>
              </w:rPr>
              <w:t>下行</w:t>
            </w:r>
            <w:r>
              <w:rPr>
                <w:rFonts w:ascii="宋体" w:hAnsi="宋体"/>
                <w:szCs w:val="21"/>
              </w:rPr>
              <w:t>输</w:t>
            </w:r>
            <w:r>
              <w:rPr>
                <w:rFonts w:hint="eastAsia" w:ascii="宋体" w:hAnsi="宋体"/>
                <w:szCs w:val="21"/>
              </w:rPr>
              <w:t>入功率</w:t>
            </w:r>
            <w:r>
              <w:rPr>
                <w:rFonts w:ascii="宋体" w:hAnsi="宋体"/>
                <w:szCs w:val="21"/>
              </w:rPr>
              <w:t>电平</w:t>
            </w:r>
          </w:p>
        </w:tc>
        <w:tc>
          <w:tcPr>
            <w:tcW w:w="4818" w:type="dxa"/>
          </w:tcPr>
          <w:p>
            <w:pPr>
              <w:spacing w:line="300" w:lineRule="auto"/>
              <w:ind w:firstLine="420"/>
              <w:rPr>
                <w:rFonts w:ascii="宋体" w:hAnsi="宋体"/>
                <w:szCs w:val="21"/>
              </w:rPr>
            </w:pPr>
            <w:r>
              <w:rPr>
                <w:rFonts w:ascii="宋体" w:hAnsi="宋体"/>
                <w:szCs w:val="21"/>
              </w:rPr>
              <w:t>监</w:t>
            </w:r>
            <w:r>
              <w:rPr>
                <w:rFonts w:hint="eastAsia" w:ascii="宋体" w:hAnsi="宋体"/>
                <w:szCs w:val="21"/>
              </w:rPr>
              <w:t>控</w:t>
            </w:r>
            <w:r>
              <w:rPr>
                <w:rFonts w:ascii="宋体" w:hAnsi="宋体"/>
                <w:szCs w:val="21"/>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szCs w:val="21"/>
              </w:rPr>
            </w:pPr>
            <w:r>
              <w:rPr>
                <w:rFonts w:hint="eastAsia" w:ascii="宋体" w:hAnsi="宋体"/>
                <w:szCs w:val="21"/>
              </w:rPr>
              <w:t>下行</w:t>
            </w:r>
            <w:r>
              <w:rPr>
                <w:rFonts w:ascii="宋体" w:hAnsi="宋体"/>
                <w:szCs w:val="21"/>
              </w:rPr>
              <w:t>输</w:t>
            </w:r>
            <w:r>
              <w:rPr>
                <w:rFonts w:hint="eastAsia" w:ascii="宋体" w:hAnsi="宋体"/>
                <w:szCs w:val="21"/>
              </w:rPr>
              <w:t>出功率</w:t>
            </w:r>
            <w:r>
              <w:rPr>
                <w:rFonts w:ascii="宋体" w:hAnsi="宋体"/>
                <w:szCs w:val="21"/>
              </w:rPr>
              <w:t>电平</w:t>
            </w:r>
          </w:p>
        </w:tc>
        <w:tc>
          <w:tcPr>
            <w:tcW w:w="4818" w:type="dxa"/>
          </w:tcPr>
          <w:p>
            <w:pPr>
              <w:spacing w:line="300" w:lineRule="auto"/>
              <w:ind w:firstLine="420"/>
              <w:rPr>
                <w:rFonts w:ascii="宋体" w:hAnsi="宋体"/>
                <w:szCs w:val="21"/>
              </w:rPr>
            </w:pPr>
            <w:r>
              <w:rPr>
                <w:rFonts w:ascii="宋体" w:hAnsi="宋体"/>
                <w:szCs w:val="21"/>
              </w:rPr>
              <w:t>监</w:t>
            </w:r>
            <w:r>
              <w:rPr>
                <w:rFonts w:hint="eastAsia" w:ascii="宋体" w:hAnsi="宋体"/>
                <w:szCs w:val="21"/>
              </w:rPr>
              <w:t>控</w:t>
            </w:r>
            <w:r>
              <w:rPr>
                <w:rFonts w:ascii="宋体" w:hAnsi="宋体"/>
                <w:szCs w:val="21"/>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szCs w:val="21"/>
              </w:rPr>
            </w:pPr>
            <w:r>
              <w:rPr>
                <w:rFonts w:hint="eastAsia" w:ascii="宋体" w:hAnsi="宋体"/>
                <w:szCs w:val="21"/>
              </w:rPr>
              <w:t>下行</w:t>
            </w:r>
            <w:r>
              <w:rPr>
                <w:rFonts w:ascii="宋体" w:hAnsi="宋体"/>
                <w:szCs w:val="21"/>
              </w:rPr>
              <w:t>实际</w:t>
            </w:r>
            <w:r>
              <w:rPr>
                <w:rFonts w:hint="eastAsia" w:ascii="宋体" w:hAnsi="宋体"/>
                <w:szCs w:val="21"/>
              </w:rPr>
              <w:t>增益</w:t>
            </w:r>
          </w:p>
        </w:tc>
        <w:tc>
          <w:tcPr>
            <w:tcW w:w="4818" w:type="dxa"/>
          </w:tcPr>
          <w:p>
            <w:pPr>
              <w:spacing w:line="300" w:lineRule="auto"/>
              <w:ind w:firstLine="420"/>
              <w:rPr>
                <w:rFonts w:ascii="宋体" w:hAnsi="宋体"/>
                <w:szCs w:val="21"/>
              </w:rPr>
            </w:pPr>
            <w:r>
              <w:rPr>
                <w:rFonts w:ascii="宋体" w:hAnsi="宋体"/>
                <w:szCs w:val="21"/>
              </w:rPr>
              <w:t>监</w:t>
            </w:r>
            <w:r>
              <w:rPr>
                <w:rFonts w:hint="eastAsia" w:ascii="宋体" w:hAnsi="宋体"/>
                <w:szCs w:val="21"/>
              </w:rPr>
              <w:t>控</w:t>
            </w:r>
            <w:r>
              <w:rPr>
                <w:rFonts w:ascii="宋体" w:hAnsi="宋体"/>
                <w:szCs w:val="21"/>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szCs w:val="21"/>
              </w:rPr>
            </w:pPr>
            <w:r>
              <w:rPr>
                <w:rFonts w:hint="eastAsia" w:ascii="宋体" w:hAnsi="宋体"/>
                <w:szCs w:val="21"/>
              </w:rPr>
              <w:t>功放</w:t>
            </w:r>
            <w:r>
              <w:rPr>
                <w:rFonts w:ascii="宋体" w:hAnsi="宋体"/>
                <w:szCs w:val="21"/>
              </w:rPr>
              <w:t>温</w:t>
            </w:r>
            <w:r>
              <w:rPr>
                <w:rFonts w:hint="eastAsia" w:ascii="宋体" w:hAnsi="宋体"/>
                <w:szCs w:val="21"/>
              </w:rPr>
              <w:t>度</w:t>
            </w:r>
          </w:p>
        </w:tc>
        <w:tc>
          <w:tcPr>
            <w:tcW w:w="4818" w:type="dxa"/>
          </w:tcPr>
          <w:p>
            <w:pPr>
              <w:spacing w:line="300" w:lineRule="auto"/>
              <w:ind w:firstLine="420"/>
              <w:rPr>
                <w:rFonts w:ascii="宋体" w:hAnsi="宋体"/>
                <w:szCs w:val="21"/>
              </w:rPr>
            </w:pPr>
            <w:r>
              <w:rPr>
                <w:rFonts w:ascii="宋体" w:hAnsi="宋体"/>
                <w:szCs w:val="21"/>
              </w:rPr>
              <w:t>监</w:t>
            </w:r>
            <w:r>
              <w:rPr>
                <w:rFonts w:hint="eastAsia" w:ascii="宋体" w:hAnsi="宋体"/>
                <w:szCs w:val="21"/>
              </w:rPr>
              <w:t>控</w:t>
            </w:r>
            <w:r>
              <w:rPr>
                <w:rFonts w:ascii="宋体" w:hAnsi="宋体"/>
                <w:szCs w:val="21"/>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szCs w:val="21"/>
              </w:rPr>
            </w:pPr>
            <w:r>
              <w:rPr>
                <w:rFonts w:hint="eastAsia" w:ascii="宋体" w:hAnsi="宋体"/>
                <w:szCs w:val="21"/>
              </w:rPr>
              <w:t>下行</w:t>
            </w:r>
            <w:r>
              <w:rPr>
                <w:rFonts w:ascii="宋体" w:hAnsi="宋体"/>
                <w:szCs w:val="21"/>
              </w:rPr>
              <w:t>驻</w:t>
            </w:r>
            <w:r>
              <w:rPr>
                <w:rFonts w:hint="eastAsia" w:ascii="宋体" w:hAnsi="宋体"/>
                <w:szCs w:val="21"/>
              </w:rPr>
              <w:t>波比值</w:t>
            </w:r>
          </w:p>
        </w:tc>
        <w:tc>
          <w:tcPr>
            <w:tcW w:w="4818" w:type="dxa"/>
          </w:tcPr>
          <w:p>
            <w:pPr>
              <w:spacing w:line="300" w:lineRule="auto"/>
              <w:ind w:firstLine="420"/>
              <w:rPr>
                <w:rFonts w:ascii="宋体" w:hAnsi="宋体"/>
                <w:szCs w:val="21"/>
              </w:rPr>
            </w:pPr>
            <w:r>
              <w:rPr>
                <w:rFonts w:ascii="宋体" w:hAnsi="宋体"/>
                <w:szCs w:val="21"/>
              </w:rPr>
              <w:t>监</w:t>
            </w:r>
            <w:r>
              <w:rPr>
                <w:rFonts w:hint="eastAsia" w:ascii="宋体" w:hAnsi="宋体"/>
                <w:szCs w:val="21"/>
              </w:rPr>
              <w:t>控</w:t>
            </w:r>
            <w:r>
              <w:rPr>
                <w:rFonts w:ascii="宋体" w:hAnsi="宋体"/>
                <w:szCs w:val="21"/>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szCs w:val="21"/>
              </w:rPr>
            </w:pPr>
            <w:r>
              <w:rPr>
                <w:rFonts w:ascii="宋体" w:hAnsi="宋体"/>
                <w:szCs w:val="21"/>
              </w:rPr>
              <w:t>设备</w:t>
            </w:r>
            <w:r>
              <w:rPr>
                <w:rFonts w:hint="eastAsia" w:ascii="宋体" w:hAnsi="宋体"/>
                <w:szCs w:val="21"/>
              </w:rPr>
              <w:t>的</w:t>
            </w:r>
            <w:r>
              <w:rPr>
                <w:rFonts w:ascii="宋体" w:hAnsi="宋体"/>
                <w:szCs w:val="21"/>
              </w:rPr>
              <w:t>实际</w:t>
            </w:r>
            <w:r>
              <w:rPr>
                <w:rFonts w:hint="eastAsia" w:ascii="宋体" w:hAnsi="宋体"/>
                <w:szCs w:val="21"/>
              </w:rPr>
              <w:t>通道</w:t>
            </w:r>
            <w:r>
              <w:rPr>
                <w:rFonts w:ascii="宋体" w:hAnsi="宋体"/>
                <w:szCs w:val="21"/>
              </w:rPr>
              <w:t>总数</w:t>
            </w:r>
          </w:p>
        </w:tc>
        <w:tc>
          <w:tcPr>
            <w:tcW w:w="4818" w:type="dxa"/>
          </w:tcPr>
          <w:p>
            <w:pPr>
              <w:spacing w:line="300" w:lineRule="auto"/>
              <w:ind w:firstLine="420"/>
              <w:rPr>
                <w:rFonts w:ascii="宋体" w:hAnsi="宋体"/>
                <w:szCs w:val="21"/>
              </w:rPr>
            </w:pPr>
            <w:r>
              <w:rPr>
                <w:rFonts w:ascii="宋体" w:hAnsi="宋体"/>
                <w:szCs w:val="21"/>
              </w:rPr>
              <w:t>监</w:t>
            </w:r>
            <w:r>
              <w:rPr>
                <w:rFonts w:hint="eastAsia" w:ascii="宋体" w:hAnsi="宋体"/>
                <w:szCs w:val="21"/>
              </w:rPr>
              <w:t>控</w:t>
            </w:r>
            <w:r>
              <w:rPr>
                <w:rFonts w:ascii="宋体" w:hAnsi="宋体"/>
                <w:szCs w:val="21"/>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szCs w:val="21"/>
              </w:rPr>
            </w:pPr>
            <w:r>
              <w:rPr>
                <w:rFonts w:hint="eastAsia" w:ascii="宋体" w:hAnsi="宋体"/>
                <w:szCs w:val="21"/>
              </w:rPr>
              <w:t>射</w:t>
            </w:r>
            <w:r>
              <w:rPr>
                <w:rFonts w:ascii="宋体" w:hAnsi="宋体"/>
                <w:szCs w:val="21"/>
              </w:rPr>
              <w:t>频</w:t>
            </w:r>
            <w:r>
              <w:rPr>
                <w:rFonts w:hint="eastAsia" w:ascii="宋体" w:hAnsi="宋体"/>
                <w:szCs w:val="21"/>
              </w:rPr>
              <w:t>信</w:t>
            </w:r>
            <w:r>
              <w:rPr>
                <w:rFonts w:ascii="宋体" w:hAnsi="宋体"/>
                <w:szCs w:val="21"/>
              </w:rPr>
              <w:t>号开关</w:t>
            </w:r>
          </w:p>
        </w:tc>
        <w:tc>
          <w:tcPr>
            <w:tcW w:w="4818" w:type="dxa"/>
          </w:tcPr>
          <w:p>
            <w:pPr>
              <w:spacing w:line="300" w:lineRule="auto"/>
              <w:ind w:firstLine="420"/>
              <w:rPr>
                <w:rFonts w:ascii="宋体" w:hAnsi="宋体"/>
                <w:szCs w:val="21"/>
              </w:rPr>
            </w:pPr>
            <w:r>
              <w:rPr>
                <w:rFonts w:ascii="宋体" w:hAnsi="宋体"/>
                <w:szCs w:val="21"/>
              </w:rPr>
              <w:t>监</w:t>
            </w:r>
            <w:r>
              <w:rPr>
                <w:rFonts w:hint="eastAsia" w:ascii="宋体" w:hAnsi="宋体"/>
                <w:szCs w:val="21"/>
              </w:rPr>
              <w:t>控</w:t>
            </w:r>
            <w:r>
              <w:rPr>
                <w:rFonts w:ascii="宋体" w:hAnsi="宋体"/>
                <w:szCs w:val="21"/>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color w:val="000000"/>
                <w:szCs w:val="21"/>
              </w:rPr>
            </w:pPr>
            <w:r>
              <w:rPr>
                <w:rFonts w:hint="eastAsia" w:ascii="宋体" w:hAnsi="宋体"/>
                <w:szCs w:val="21"/>
              </w:rPr>
              <w:t>上行衰</w:t>
            </w:r>
            <w:r>
              <w:rPr>
                <w:rFonts w:ascii="宋体" w:hAnsi="宋体"/>
                <w:szCs w:val="21"/>
              </w:rPr>
              <w:t>减</w:t>
            </w:r>
            <w:r>
              <w:rPr>
                <w:rFonts w:hint="eastAsia" w:ascii="宋体" w:hAnsi="宋体"/>
                <w:szCs w:val="21"/>
              </w:rPr>
              <w:t>值</w:t>
            </w:r>
          </w:p>
        </w:tc>
        <w:tc>
          <w:tcPr>
            <w:tcW w:w="4818" w:type="dxa"/>
          </w:tcPr>
          <w:p>
            <w:pPr>
              <w:spacing w:line="300" w:lineRule="auto"/>
              <w:ind w:firstLine="420"/>
              <w:rPr>
                <w:rFonts w:ascii="宋体" w:hAnsi="宋体"/>
                <w:szCs w:val="21"/>
              </w:rPr>
            </w:pPr>
            <w:r>
              <w:rPr>
                <w:rFonts w:ascii="宋体" w:hAnsi="宋体"/>
                <w:szCs w:val="21"/>
              </w:rPr>
              <w:t>监</w:t>
            </w:r>
            <w:r>
              <w:rPr>
                <w:rFonts w:hint="eastAsia" w:ascii="宋体" w:hAnsi="宋体"/>
                <w:szCs w:val="21"/>
              </w:rPr>
              <w:t>控</w:t>
            </w:r>
            <w:r>
              <w:rPr>
                <w:rFonts w:ascii="宋体" w:hAnsi="宋体"/>
                <w:szCs w:val="21"/>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szCs w:val="21"/>
              </w:rPr>
            </w:pPr>
            <w:r>
              <w:rPr>
                <w:rFonts w:hint="eastAsia" w:ascii="宋体" w:hAnsi="宋体"/>
                <w:szCs w:val="21"/>
              </w:rPr>
              <w:t>下行衰</w:t>
            </w:r>
            <w:r>
              <w:rPr>
                <w:rFonts w:ascii="宋体" w:hAnsi="宋体"/>
                <w:szCs w:val="21"/>
              </w:rPr>
              <w:t>减</w:t>
            </w:r>
            <w:r>
              <w:rPr>
                <w:rFonts w:hint="eastAsia" w:ascii="宋体" w:hAnsi="宋体"/>
                <w:szCs w:val="21"/>
              </w:rPr>
              <w:t>值</w:t>
            </w:r>
          </w:p>
        </w:tc>
        <w:tc>
          <w:tcPr>
            <w:tcW w:w="4818" w:type="dxa"/>
          </w:tcPr>
          <w:p>
            <w:pPr>
              <w:spacing w:line="300" w:lineRule="auto"/>
              <w:ind w:firstLine="420"/>
              <w:rPr>
                <w:rFonts w:ascii="宋体" w:hAnsi="宋体"/>
                <w:szCs w:val="21"/>
              </w:rPr>
            </w:pPr>
            <w:r>
              <w:rPr>
                <w:rFonts w:ascii="宋体" w:hAnsi="宋体"/>
                <w:szCs w:val="21"/>
              </w:rPr>
              <w:t>监</w:t>
            </w:r>
            <w:r>
              <w:rPr>
                <w:rFonts w:hint="eastAsia" w:ascii="宋体" w:hAnsi="宋体"/>
                <w:szCs w:val="21"/>
              </w:rPr>
              <w:t>控</w:t>
            </w:r>
            <w:r>
              <w:rPr>
                <w:rFonts w:ascii="宋体" w:hAnsi="宋体"/>
                <w:szCs w:val="21"/>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szCs w:val="21"/>
              </w:rPr>
            </w:pPr>
            <w:r>
              <w:rPr>
                <w:rFonts w:ascii="宋体" w:hAnsi="宋体"/>
                <w:szCs w:val="21"/>
              </w:rPr>
              <w:t>电</w:t>
            </w:r>
            <w:r>
              <w:rPr>
                <w:rFonts w:hint="eastAsia" w:ascii="宋体" w:hAnsi="宋体"/>
                <w:szCs w:val="21"/>
              </w:rPr>
              <w:t>源掉</w:t>
            </w:r>
            <w:r>
              <w:rPr>
                <w:rFonts w:ascii="宋体" w:hAnsi="宋体"/>
                <w:szCs w:val="21"/>
              </w:rPr>
              <w:t>电</w:t>
            </w:r>
            <w:r>
              <w:rPr>
                <w:rFonts w:hint="eastAsia" w:ascii="宋体" w:hAnsi="宋体"/>
                <w:szCs w:val="21"/>
              </w:rPr>
              <w:t>告警</w:t>
            </w:r>
          </w:p>
        </w:tc>
        <w:tc>
          <w:tcPr>
            <w:tcW w:w="4818" w:type="dxa"/>
          </w:tcPr>
          <w:p>
            <w:pPr>
              <w:spacing w:line="300" w:lineRule="auto"/>
              <w:ind w:firstLine="420"/>
              <w:rPr>
                <w:rFonts w:ascii="宋体" w:hAnsi="宋体"/>
                <w:szCs w:val="21"/>
              </w:rPr>
            </w:pPr>
            <w:r>
              <w:rPr>
                <w:rFonts w:ascii="宋体" w:hAnsi="宋体"/>
                <w:szCs w:val="21"/>
              </w:rPr>
              <w:t>监</w:t>
            </w:r>
            <w:r>
              <w:rPr>
                <w:rFonts w:hint="eastAsia" w:ascii="宋体" w:hAnsi="宋体"/>
                <w:szCs w:val="21"/>
              </w:rPr>
              <w:t>控</w:t>
            </w:r>
            <w:r>
              <w:rPr>
                <w:rFonts w:ascii="宋体" w:hAnsi="宋体"/>
                <w:szCs w:val="21"/>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szCs w:val="21"/>
              </w:rPr>
            </w:pPr>
            <w:r>
              <w:rPr>
                <w:rFonts w:ascii="宋体" w:hAnsi="宋体"/>
                <w:szCs w:val="21"/>
              </w:rPr>
              <w:t>电</w:t>
            </w:r>
            <w:r>
              <w:rPr>
                <w:rFonts w:hint="eastAsia" w:ascii="宋体" w:hAnsi="宋体"/>
                <w:szCs w:val="21"/>
              </w:rPr>
              <w:t>源故障告警</w:t>
            </w:r>
          </w:p>
        </w:tc>
        <w:tc>
          <w:tcPr>
            <w:tcW w:w="4818" w:type="dxa"/>
          </w:tcPr>
          <w:p>
            <w:pPr>
              <w:spacing w:line="300" w:lineRule="auto"/>
              <w:ind w:firstLine="420"/>
              <w:rPr>
                <w:rFonts w:ascii="宋体" w:hAnsi="宋体"/>
                <w:szCs w:val="21"/>
              </w:rPr>
            </w:pPr>
            <w:r>
              <w:rPr>
                <w:rFonts w:ascii="宋体" w:hAnsi="宋体"/>
                <w:szCs w:val="21"/>
              </w:rPr>
              <w:t>监</w:t>
            </w:r>
            <w:r>
              <w:rPr>
                <w:rFonts w:hint="eastAsia" w:ascii="宋体" w:hAnsi="宋体"/>
                <w:szCs w:val="21"/>
              </w:rPr>
              <w:t>控</w:t>
            </w:r>
            <w:r>
              <w:rPr>
                <w:rFonts w:ascii="宋体" w:hAnsi="宋体"/>
                <w:szCs w:val="21"/>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39" w:type="dxa"/>
          </w:tcPr>
          <w:p>
            <w:pPr>
              <w:spacing w:line="300" w:lineRule="auto"/>
              <w:ind w:firstLine="420"/>
              <w:rPr>
                <w:rFonts w:ascii="宋体" w:hAnsi="宋体"/>
                <w:szCs w:val="21"/>
              </w:rPr>
            </w:pPr>
            <w:r>
              <w:rPr>
                <w:rFonts w:ascii="宋体" w:hAnsi="宋体"/>
                <w:szCs w:val="21"/>
              </w:rPr>
              <w:t>……</w:t>
            </w:r>
          </w:p>
        </w:tc>
        <w:tc>
          <w:tcPr>
            <w:tcW w:w="4818" w:type="dxa"/>
          </w:tcPr>
          <w:p>
            <w:pPr>
              <w:spacing w:line="300" w:lineRule="auto"/>
              <w:ind w:firstLine="420"/>
              <w:rPr>
                <w:rFonts w:ascii="宋体" w:hAnsi="宋体"/>
                <w:szCs w:val="21"/>
              </w:rPr>
            </w:pPr>
            <w:r>
              <w:rPr>
                <w:rFonts w:ascii="宋体" w:hAnsi="宋体"/>
                <w:szCs w:val="21"/>
              </w:rPr>
              <w:t>监</w:t>
            </w:r>
            <w:r>
              <w:rPr>
                <w:rFonts w:hint="eastAsia" w:ascii="宋体" w:hAnsi="宋体"/>
                <w:szCs w:val="21"/>
              </w:rPr>
              <w:t>控</w:t>
            </w:r>
            <w:r>
              <w:rPr>
                <w:rFonts w:ascii="宋体" w:hAnsi="宋体"/>
                <w:szCs w:val="21"/>
              </w:rPr>
              <w:t>参数</w:t>
            </w:r>
          </w:p>
        </w:tc>
      </w:tr>
    </w:tbl>
    <w:p>
      <w:pPr>
        <w:pStyle w:val="3"/>
        <w:numPr>
          <w:ilvl w:val="0"/>
          <w:numId w:val="0"/>
        </w:numPr>
        <w:bidi w:val="0"/>
        <w:ind w:leftChars="0"/>
        <w:rPr>
          <w:lang w:eastAsia="zh-CN"/>
        </w:rPr>
      </w:pPr>
      <w:bookmarkStart w:id="2518" w:name="_Toc21779"/>
      <w:r>
        <w:rPr>
          <w:rFonts w:hint="eastAsia"/>
          <w:lang w:val="en-US" w:eastAsia="zh-CN"/>
        </w:rPr>
        <w:t>14.10</w:t>
      </w:r>
      <w:r>
        <w:rPr>
          <w:rFonts w:hint="eastAsia"/>
          <w:lang w:eastAsia="zh-CN"/>
        </w:rPr>
        <w:t>管理面</w:t>
      </w:r>
      <w:r>
        <w:rPr>
          <w:lang w:eastAsia="zh-CN"/>
        </w:rPr>
        <w:t>跟踪</w:t>
      </w:r>
      <w:bookmarkEnd w:id="2518"/>
    </w:p>
    <w:p>
      <w:pPr>
        <w:pStyle w:val="38"/>
        <w:tabs>
          <w:tab w:val="center" w:pos="4201"/>
          <w:tab w:val="right" w:leader="dot" w:pos="9298"/>
        </w:tabs>
        <w:ind w:firstLine="420"/>
        <w:rPr>
          <w:rFonts w:hAnsi="宋体"/>
          <w:kern w:val="2"/>
          <w:szCs w:val="24"/>
        </w:rPr>
      </w:pPr>
      <w:r>
        <w:rPr>
          <w:rFonts w:hint="eastAsia" w:hAnsi="宋体"/>
          <w:kern w:val="2"/>
          <w:szCs w:val="24"/>
        </w:rPr>
        <w:t>网管</w:t>
      </w:r>
      <w:r>
        <w:rPr>
          <w:rFonts w:hAnsi="宋体"/>
          <w:kern w:val="2"/>
          <w:szCs w:val="24"/>
        </w:rPr>
        <w:t>系统应支持进行管理面跟踪，提供跟踪配置和跟踪报文展示</w:t>
      </w:r>
      <w:r>
        <w:rPr>
          <w:rFonts w:hint="eastAsia" w:hAnsi="宋体"/>
          <w:kern w:val="2"/>
          <w:szCs w:val="24"/>
        </w:rPr>
        <w:t>，</w:t>
      </w:r>
      <w:r>
        <w:rPr>
          <w:rFonts w:hAnsi="宋体"/>
          <w:kern w:val="2"/>
          <w:szCs w:val="24"/>
        </w:rPr>
        <w:t>支持下列主要功能：</w:t>
      </w:r>
    </w:p>
    <w:p>
      <w:pPr>
        <w:pStyle w:val="114"/>
        <w:numPr>
          <w:ilvl w:val="0"/>
          <w:numId w:val="79"/>
        </w:numPr>
        <w:spacing w:before="0" w:after="15" w:afterLines="0"/>
      </w:pPr>
      <w:r>
        <w:rPr>
          <w:rFonts w:hint="eastAsia"/>
        </w:rPr>
        <w:t>能够根据IP进行</w:t>
      </w:r>
      <w:r>
        <w:t>跟踪</w:t>
      </w:r>
      <w:r>
        <w:rPr>
          <w:rFonts w:hint="eastAsia"/>
        </w:rPr>
        <w:t>；</w:t>
      </w:r>
    </w:p>
    <w:p>
      <w:pPr>
        <w:pStyle w:val="114"/>
        <w:numPr>
          <w:ilvl w:val="0"/>
          <w:numId w:val="78"/>
        </w:numPr>
        <w:spacing w:before="0" w:afterLines="0"/>
      </w:pPr>
      <w:r>
        <w:rPr>
          <w:rFonts w:hint="eastAsia"/>
        </w:rPr>
        <w:t>能够</w:t>
      </w:r>
      <w:r>
        <w:t>根据</w:t>
      </w:r>
      <w:r>
        <w:rPr>
          <w:rFonts w:hint="eastAsia"/>
        </w:rPr>
        <w:t>IP</w:t>
      </w:r>
      <w:r>
        <w:t>+端口进行跟踪</w:t>
      </w:r>
      <w:r>
        <w:rPr>
          <w:rFonts w:hint="eastAsia"/>
        </w:rPr>
        <w:t>；</w:t>
      </w:r>
    </w:p>
    <w:p>
      <w:pPr>
        <w:pStyle w:val="114"/>
        <w:numPr>
          <w:ilvl w:val="0"/>
          <w:numId w:val="78"/>
        </w:numPr>
        <w:spacing w:before="0" w:afterLines="0"/>
      </w:pPr>
      <w:r>
        <w:rPr>
          <w:rFonts w:hint="eastAsia"/>
        </w:rPr>
        <w:t>能够</w:t>
      </w:r>
      <w:r>
        <w:t>根据网元进行跟踪；</w:t>
      </w:r>
    </w:p>
    <w:p>
      <w:pPr>
        <w:pStyle w:val="114"/>
        <w:numPr>
          <w:ilvl w:val="0"/>
          <w:numId w:val="78"/>
        </w:numPr>
        <w:spacing w:before="0" w:afterLines="0"/>
      </w:pPr>
      <w:r>
        <w:rPr>
          <w:rFonts w:hint="eastAsia"/>
        </w:rPr>
        <w:t>能够</w:t>
      </w:r>
      <w:r>
        <w:t>根据</w:t>
      </w:r>
      <w:r>
        <w:rPr>
          <w:rFonts w:hint="eastAsia"/>
        </w:rPr>
        <w:t>基站OUI+</w:t>
      </w:r>
      <w:r>
        <w:t>序列号进行跟踪；</w:t>
      </w:r>
    </w:p>
    <w:p>
      <w:pPr>
        <w:pStyle w:val="114"/>
        <w:numPr>
          <w:ilvl w:val="0"/>
          <w:numId w:val="78"/>
        </w:numPr>
        <w:spacing w:before="0" w:afterLines="0"/>
      </w:pPr>
      <w:r>
        <w:rPr>
          <w:rFonts w:hint="eastAsia"/>
        </w:rPr>
        <w:t>应</w:t>
      </w:r>
      <w:r>
        <w:t>提供跟踪时间</w:t>
      </w:r>
      <w:r>
        <w:rPr>
          <w:rFonts w:hint="eastAsia"/>
        </w:rPr>
        <w:t>和</w:t>
      </w:r>
      <w:r>
        <w:t>使能开关配置；</w:t>
      </w:r>
    </w:p>
    <w:p>
      <w:pPr>
        <w:pStyle w:val="114"/>
        <w:numPr>
          <w:ilvl w:val="0"/>
          <w:numId w:val="78"/>
        </w:numPr>
        <w:spacing w:before="0" w:afterLines="0"/>
      </w:pPr>
      <w:r>
        <w:rPr>
          <w:rFonts w:hint="eastAsia"/>
        </w:rPr>
        <w:t>应</w:t>
      </w:r>
      <w:r>
        <w:t>提供报文展示界面，</w:t>
      </w:r>
      <w:r>
        <w:rPr>
          <w:rFonts w:hint="eastAsia"/>
        </w:rPr>
        <w:t>字段</w:t>
      </w:r>
      <w:r>
        <w:t>包含但不限于时间、通信方向、通信协议、通信包内容、命令类型</w:t>
      </w:r>
      <w:r>
        <w:rPr>
          <w:rFonts w:hint="eastAsia"/>
        </w:rPr>
        <w:t>等</w:t>
      </w:r>
      <w:r>
        <w:t>；</w:t>
      </w:r>
    </w:p>
    <w:p>
      <w:pPr>
        <w:pStyle w:val="114"/>
        <w:numPr>
          <w:ilvl w:val="0"/>
          <w:numId w:val="78"/>
        </w:numPr>
        <w:spacing w:before="0" w:afterLines="0"/>
      </w:pPr>
      <w:r>
        <w:rPr>
          <w:rFonts w:hint="eastAsia"/>
        </w:rPr>
        <w:t>应</w:t>
      </w:r>
      <w:r>
        <w:t>提供通信</w:t>
      </w:r>
      <w:r>
        <w:rPr>
          <w:rFonts w:hint="eastAsia"/>
        </w:rPr>
        <w:t>包</w:t>
      </w:r>
      <w:r>
        <w:t>内容的</w:t>
      </w:r>
      <w:r>
        <w:rPr>
          <w:rFonts w:hint="eastAsia"/>
        </w:rPr>
        <w:t>检索</w:t>
      </w:r>
      <w:r>
        <w:t>及导出功能。</w:t>
      </w:r>
    </w:p>
    <w:p>
      <w:pPr>
        <w:pStyle w:val="2"/>
        <w:bidi w:val="0"/>
        <w:rPr>
          <w:lang w:eastAsia="zh-CN"/>
        </w:rPr>
      </w:pPr>
      <w:bookmarkStart w:id="2519" w:name="_Toc306606606"/>
      <w:bookmarkStart w:id="2520" w:name="_Toc36144951"/>
      <w:bookmarkStart w:id="2521" w:name="_Toc24398"/>
      <w:r>
        <w:rPr>
          <w:rFonts w:hint="eastAsia"/>
          <w:lang w:val="en-US" w:eastAsia="zh-CN"/>
        </w:rPr>
        <w:t>15、</w:t>
      </w:r>
      <w:r>
        <w:rPr>
          <w:rFonts w:hint="eastAsia"/>
          <w:lang w:eastAsia="zh-CN"/>
        </w:rPr>
        <w:t>软件管理</w:t>
      </w:r>
      <w:bookmarkEnd w:id="2507"/>
      <w:bookmarkEnd w:id="2508"/>
      <w:bookmarkEnd w:id="2509"/>
      <w:bookmarkEnd w:id="2519"/>
      <w:bookmarkEnd w:id="2520"/>
      <w:bookmarkEnd w:id="2521"/>
    </w:p>
    <w:p>
      <w:pPr>
        <w:pStyle w:val="38"/>
        <w:tabs>
          <w:tab w:val="center" w:pos="4201"/>
          <w:tab w:val="right" w:leader="dot" w:pos="9298"/>
        </w:tabs>
        <w:ind w:firstLine="420"/>
        <w:rPr>
          <w:rFonts w:hAnsi="宋体"/>
          <w:kern w:val="2"/>
          <w:szCs w:val="24"/>
        </w:rPr>
      </w:pPr>
      <w:r>
        <w:rPr>
          <w:rFonts w:hint="eastAsia" w:hAnsi="宋体"/>
          <w:kern w:val="2"/>
          <w:szCs w:val="24"/>
        </w:rPr>
        <w:t>网管系统必须提供软件管理功能。网管系统应具备详细记录网元和</w:t>
      </w:r>
      <w:r>
        <w:rPr>
          <w:rFonts w:hAnsi="宋体"/>
          <w:kern w:val="2"/>
          <w:szCs w:val="24"/>
        </w:rPr>
        <w:t>网管</w:t>
      </w:r>
      <w:r>
        <w:rPr>
          <w:rFonts w:hint="eastAsia" w:hAnsi="宋体"/>
          <w:kern w:val="2"/>
          <w:szCs w:val="24"/>
        </w:rPr>
        <w:t>上运行的各软件模块的版本号、状态、安装激活时间等信息的能力，支持下列主要功能：</w:t>
      </w:r>
    </w:p>
    <w:p>
      <w:pPr>
        <w:pStyle w:val="114"/>
        <w:numPr>
          <w:ilvl w:val="0"/>
          <w:numId w:val="80"/>
        </w:numPr>
        <w:spacing w:before="0" w:after="15" w:afterLines="0"/>
      </w:pPr>
      <w:r>
        <w:rPr>
          <w:rFonts w:hint="eastAsia"/>
        </w:rPr>
        <w:t>网元软件包的版本、状态的查询；</w:t>
      </w:r>
    </w:p>
    <w:p>
      <w:pPr>
        <w:pStyle w:val="114"/>
        <w:numPr>
          <w:ilvl w:val="0"/>
          <w:numId w:val="78"/>
        </w:numPr>
        <w:spacing w:before="0" w:afterLines="0"/>
      </w:pPr>
      <w:r>
        <w:rPr>
          <w:rFonts w:hint="eastAsia"/>
        </w:rPr>
        <w:t>网元软件包备份；</w:t>
      </w:r>
    </w:p>
    <w:p>
      <w:pPr>
        <w:pStyle w:val="114"/>
        <w:numPr>
          <w:ilvl w:val="0"/>
          <w:numId w:val="78"/>
        </w:numPr>
        <w:spacing w:before="0" w:afterLines="0"/>
      </w:pPr>
      <w:r>
        <w:rPr>
          <w:rFonts w:hint="eastAsia"/>
        </w:rPr>
        <w:t>网元软件包的下载；</w:t>
      </w:r>
    </w:p>
    <w:p>
      <w:pPr>
        <w:pStyle w:val="114"/>
        <w:numPr>
          <w:ilvl w:val="0"/>
          <w:numId w:val="78"/>
        </w:numPr>
        <w:spacing w:before="0" w:afterLines="0"/>
      </w:pPr>
      <w:r>
        <w:rPr>
          <w:rFonts w:hint="eastAsia"/>
        </w:rPr>
        <w:t>网元软件包激活和去激活；</w:t>
      </w:r>
    </w:p>
    <w:p>
      <w:pPr>
        <w:pStyle w:val="114"/>
        <w:numPr>
          <w:ilvl w:val="0"/>
          <w:numId w:val="78"/>
        </w:numPr>
        <w:spacing w:before="0" w:afterLines="0"/>
      </w:pPr>
      <w:r>
        <w:rPr>
          <w:rFonts w:hint="eastAsia"/>
        </w:rPr>
        <w:t>网元软件包的操作日志功能；</w:t>
      </w:r>
    </w:p>
    <w:p>
      <w:pPr>
        <w:pStyle w:val="114"/>
        <w:numPr>
          <w:ilvl w:val="0"/>
          <w:numId w:val="78"/>
        </w:numPr>
        <w:spacing w:before="0" w:afterLines="0"/>
      </w:pPr>
      <w:r>
        <w:rPr>
          <w:rFonts w:hint="eastAsia"/>
        </w:rPr>
        <w:t>多个软件版本的管理。</w:t>
      </w:r>
    </w:p>
    <w:p>
      <w:pPr>
        <w:pStyle w:val="38"/>
        <w:tabs>
          <w:tab w:val="center" w:pos="4201"/>
          <w:tab w:val="right" w:leader="dot" w:pos="9298"/>
        </w:tabs>
        <w:ind w:firstLine="420"/>
        <w:rPr>
          <w:rFonts w:hAnsi="宋体"/>
          <w:kern w:val="2"/>
          <w:szCs w:val="24"/>
        </w:rPr>
      </w:pPr>
      <w:r>
        <w:rPr>
          <w:rFonts w:hint="eastAsia" w:hAnsi="宋体"/>
          <w:kern w:val="2"/>
          <w:szCs w:val="24"/>
        </w:rPr>
        <w:t>网元版本的软件升级应尽量减小对系统业务的影响，业务中断时间应尽量缩短。要求因网元版本软件升级引起的中断时间不超过10分钟。</w:t>
      </w:r>
    </w:p>
    <w:p>
      <w:pPr>
        <w:pStyle w:val="3"/>
        <w:numPr>
          <w:ilvl w:val="0"/>
          <w:numId w:val="0"/>
        </w:numPr>
        <w:ind w:leftChars="0"/>
        <w:outlineLvl w:val="1"/>
        <w:rPr>
          <w:snapToGrid/>
        </w:rPr>
      </w:pPr>
      <w:bookmarkStart w:id="2522" w:name="_Toc36144952"/>
      <w:bookmarkStart w:id="2523" w:name="_Toc106446520"/>
      <w:bookmarkStart w:id="2524" w:name="_Toc238867063"/>
      <w:bookmarkStart w:id="2525" w:name="_Toc402970249"/>
      <w:bookmarkStart w:id="2526" w:name="_Toc32043"/>
      <w:bookmarkStart w:id="2527" w:name="_Toc306606607"/>
      <w:bookmarkStart w:id="2528" w:name="_Toc361846316"/>
      <w:bookmarkStart w:id="2529" w:name="_Toc106198275"/>
      <w:bookmarkStart w:id="2530" w:name="_Toc54106168"/>
      <w:bookmarkStart w:id="2531" w:name="_Toc58038776"/>
      <w:bookmarkStart w:id="2532" w:name="_Toc55212330"/>
      <w:r>
        <w:rPr>
          <w:rFonts w:hint="eastAsia"/>
          <w:snapToGrid/>
          <w:lang w:val="en-US" w:eastAsia="zh-CN"/>
        </w:rPr>
        <w:t>15.1</w:t>
      </w:r>
      <w:r>
        <w:rPr>
          <w:rFonts w:hint="eastAsia"/>
          <w:snapToGrid/>
        </w:rPr>
        <w:t>网元软件管理</w:t>
      </w:r>
      <w:bookmarkEnd w:id="2522"/>
      <w:bookmarkEnd w:id="2523"/>
      <w:bookmarkEnd w:id="2524"/>
      <w:bookmarkEnd w:id="2525"/>
      <w:bookmarkEnd w:id="2526"/>
      <w:bookmarkEnd w:id="2527"/>
      <w:bookmarkEnd w:id="2528"/>
      <w:bookmarkEnd w:id="2529"/>
    </w:p>
    <w:p>
      <w:pPr>
        <w:pStyle w:val="4"/>
        <w:numPr>
          <w:ilvl w:val="1"/>
          <w:numId w:val="0"/>
        </w:numPr>
        <w:ind w:leftChars="0"/>
        <w:outlineLvl w:val="2"/>
        <w:rPr>
          <w:snapToGrid/>
        </w:rPr>
      </w:pPr>
      <w:bookmarkStart w:id="2533" w:name="_Toc238867064"/>
      <w:bookmarkStart w:id="2534" w:name="_Toc361846317"/>
      <w:bookmarkStart w:id="2535" w:name="_Toc31128"/>
      <w:bookmarkStart w:id="2536" w:name="_Toc402970250"/>
      <w:r>
        <w:rPr>
          <w:rFonts w:hint="eastAsia"/>
          <w:snapToGrid/>
          <w:lang w:val="en-US" w:eastAsia="zh-CN"/>
        </w:rPr>
        <w:t>15.1.1</w:t>
      </w:r>
      <w:r>
        <w:rPr>
          <w:rFonts w:hint="eastAsia"/>
          <w:snapToGrid/>
        </w:rPr>
        <w:t>网元软件下载</w:t>
      </w:r>
      <w:bookmarkEnd w:id="2533"/>
      <w:bookmarkEnd w:id="2534"/>
      <w:bookmarkEnd w:id="2535"/>
      <w:bookmarkEnd w:id="2536"/>
    </w:p>
    <w:p>
      <w:pPr>
        <w:pStyle w:val="38"/>
        <w:ind w:firstLine="420"/>
      </w:pPr>
      <w:r>
        <w:rPr>
          <w:rFonts w:hint="eastAsia"/>
        </w:rPr>
        <w:t>网管系统应支持从服务器下载软件到网元，要求：</w:t>
      </w:r>
    </w:p>
    <w:p>
      <w:pPr>
        <w:pStyle w:val="114"/>
        <w:numPr>
          <w:ilvl w:val="0"/>
          <w:numId w:val="81"/>
        </w:numPr>
        <w:spacing w:before="0" w:after="15" w:afterLines="0"/>
      </w:pPr>
      <w:r>
        <w:rPr>
          <w:rFonts w:hint="eastAsia"/>
        </w:rPr>
        <w:t>支持下载进度实时上报；</w:t>
      </w:r>
    </w:p>
    <w:p>
      <w:pPr>
        <w:pStyle w:val="114"/>
        <w:numPr>
          <w:ilvl w:val="0"/>
          <w:numId w:val="81"/>
        </w:numPr>
        <w:spacing w:before="0" w:after="15" w:afterLines="0"/>
      </w:pPr>
      <w:r>
        <w:rPr>
          <w:rFonts w:hint="eastAsia"/>
        </w:rPr>
        <w:t>下载中断后可以从断点续传。</w:t>
      </w:r>
    </w:p>
    <w:p>
      <w:pPr>
        <w:pStyle w:val="114"/>
        <w:numPr>
          <w:ilvl w:val="0"/>
          <w:numId w:val="0"/>
        </w:numPr>
        <w:spacing w:before="0" w:after="15" w:afterLines="0"/>
        <w:ind w:left="420"/>
      </w:pPr>
    </w:p>
    <w:p>
      <w:pPr>
        <w:pStyle w:val="114"/>
        <w:numPr>
          <w:ilvl w:val="0"/>
          <w:numId w:val="0"/>
        </w:numPr>
        <w:spacing w:after="15"/>
        <w:ind w:left="839" w:hanging="419"/>
      </w:pPr>
      <w:r>
        <w:rPr>
          <w:rFonts w:hint="eastAsia"/>
        </w:rPr>
        <w:t>对于直放站固件升级,要求:</w:t>
      </w:r>
    </w:p>
    <w:p>
      <w:pPr>
        <w:pStyle w:val="114"/>
        <w:numPr>
          <w:ilvl w:val="0"/>
          <w:numId w:val="0"/>
        </w:numPr>
        <w:spacing w:after="15"/>
        <w:ind w:left="839" w:hanging="419"/>
      </w:pPr>
      <w:r>
        <w:rPr>
          <w:rFonts w:hint="eastAsia"/>
        </w:rPr>
        <w:t>a)</w:t>
      </w:r>
      <w:r>
        <w:tab/>
      </w:r>
      <w:r>
        <w:rPr>
          <w:rFonts w:hint="eastAsia"/>
        </w:rPr>
        <w:t>可根据设备支持的MCPB升级方式进行升级；</w:t>
      </w:r>
    </w:p>
    <w:p>
      <w:pPr>
        <w:pStyle w:val="114"/>
        <w:numPr>
          <w:ilvl w:val="0"/>
          <w:numId w:val="0"/>
        </w:numPr>
        <w:spacing w:after="15"/>
        <w:ind w:left="839" w:hanging="419"/>
      </w:pPr>
      <w:r>
        <w:rPr>
          <w:rFonts w:hint="eastAsia"/>
        </w:rPr>
        <w:t>b)</w:t>
      </w:r>
      <w:r>
        <w:tab/>
      </w:r>
      <w:r>
        <w:rPr>
          <w:rFonts w:hint="eastAsia"/>
        </w:rPr>
        <w:t>对于</w:t>
      </w:r>
      <w:r>
        <w:t>多级</w:t>
      </w:r>
      <w:r>
        <w:rPr>
          <w:rFonts w:hint="eastAsia"/>
        </w:rPr>
        <w:t>连接关系</w:t>
      </w:r>
      <w:r>
        <w:t>，</w:t>
      </w:r>
      <w:r>
        <w:rPr>
          <w:rFonts w:hint="eastAsia"/>
        </w:rPr>
        <w:t>批量</w:t>
      </w:r>
      <w:r>
        <w:t>升级时</w:t>
      </w:r>
      <w:r>
        <w:rPr>
          <w:rFonts w:hint="eastAsia"/>
        </w:rPr>
        <w:t>应根据从</w:t>
      </w:r>
      <w:r>
        <w:t>末端开始</w:t>
      </w:r>
      <w:r>
        <w:rPr>
          <w:rFonts w:hint="eastAsia"/>
        </w:rPr>
        <w:t>向上递归</w:t>
      </w:r>
      <w:r>
        <w:t>的原则进行升级</w:t>
      </w:r>
      <w:r>
        <w:rPr>
          <w:rFonts w:hint="eastAsia"/>
        </w:rPr>
        <w:t>,防止升级顺序问题影响设备运行。</w:t>
      </w:r>
    </w:p>
    <w:p>
      <w:pPr>
        <w:pStyle w:val="114"/>
        <w:numPr>
          <w:ilvl w:val="0"/>
          <w:numId w:val="0"/>
        </w:numPr>
        <w:spacing w:before="0" w:after="15" w:afterLines="0"/>
        <w:ind w:left="420"/>
      </w:pPr>
    </w:p>
    <w:p>
      <w:pPr>
        <w:pStyle w:val="4"/>
        <w:numPr>
          <w:ilvl w:val="1"/>
          <w:numId w:val="0"/>
        </w:numPr>
        <w:ind w:leftChars="0"/>
        <w:outlineLvl w:val="2"/>
        <w:rPr>
          <w:rFonts w:hint="eastAsia"/>
          <w:snapToGrid/>
        </w:rPr>
      </w:pPr>
      <w:bookmarkStart w:id="2537" w:name="_Toc361846318"/>
      <w:bookmarkStart w:id="2538" w:name="_Toc238867065"/>
      <w:bookmarkStart w:id="2539" w:name="_Toc402970251"/>
      <w:bookmarkStart w:id="2540" w:name="_Toc7992"/>
      <w:r>
        <w:rPr>
          <w:rFonts w:hint="eastAsia"/>
          <w:snapToGrid/>
          <w:lang w:val="en-US" w:eastAsia="zh-CN"/>
        </w:rPr>
        <w:t>15.1.2</w:t>
      </w:r>
      <w:r>
        <w:rPr>
          <w:rFonts w:hint="eastAsia"/>
          <w:snapToGrid/>
        </w:rPr>
        <w:t>网元软件</w:t>
      </w:r>
      <w:bookmarkEnd w:id="2537"/>
      <w:bookmarkEnd w:id="2538"/>
      <w:r>
        <w:rPr>
          <w:rFonts w:hint="eastAsia"/>
          <w:snapToGrid/>
        </w:rPr>
        <w:t>激活</w:t>
      </w:r>
      <w:bookmarkEnd w:id="2539"/>
      <w:bookmarkEnd w:id="2540"/>
    </w:p>
    <w:p>
      <w:pPr>
        <w:pStyle w:val="38"/>
        <w:tabs>
          <w:tab w:val="center" w:pos="4201"/>
          <w:tab w:val="right" w:leader="dot" w:pos="9298"/>
        </w:tabs>
        <w:ind w:firstLine="420"/>
        <w:rPr>
          <w:rFonts w:hAnsi="宋体"/>
          <w:kern w:val="2"/>
          <w:szCs w:val="24"/>
        </w:rPr>
      </w:pPr>
      <w:r>
        <w:rPr>
          <w:rFonts w:hint="eastAsia" w:hAnsi="宋体"/>
          <w:kern w:val="2"/>
          <w:szCs w:val="24"/>
        </w:rPr>
        <w:t>网管系统应支持软件包的</w:t>
      </w:r>
      <w:r>
        <w:rPr>
          <w:rFonts w:hAnsi="宋体"/>
          <w:kern w:val="2"/>
          <w:szCs w:val="24"/>
        </w:rPr>
        <w:t>激活</w:t>
      </w:r>
      <w:r>
        <w:rPr>
          <w:rFonts w:hint="eastAsia" w:hAnsi="宋体"/>
          <w:kern w:val="2"/>
          <w:szCs w:val="24"/>
        </w:rPr>
        <w:t>功能，使网元软件正常运行</w:t>
      </w:r>
      <w:r>
        <w:rPr>
          <w:rFonts w:hAnsi="宋体"/>
          <w:kern w:val="2"/>
          <w:szCs w:val="24"/>
        </w:rPr>
        <w:t>。</w:t>
      </w:r>
      <w:r>
        <w:rPr>
          <w:rFonts w:hint="eastAsia" w:hAnsi="宋体"/>
          <w:kern w:val="2"/>
          <w:szCs w:val="24"/>
        </w:rPr>
        <w:t>如果网元软件加载激活过程中出现问题，网管系统应能支持回卷功能，使系统恢复到网元软件激活前的状态。网元软件激活后，系统更新网元软件版本号。</w:t>
      </w:r>
    </w:p>
    <w:p>
      <w:pPr>
        <w:pStyle w:val="4"/>
        <w:numPr>
          <w:ilvl w:val="1"/>
          <w:numId w:val="0"/>
        </w:numPr>
        <w:ind w:leftChars="0"/>
        <w:outlineLvl w:val="2"/>
        <w:rPr>
          <w:rFonts w:hint="eastAsia"/>
          <w:snapToGrid/>
        </w:rPr>
      </w:pPr>
      <w:bookmarkStart w:id="2541" w:name="_Toc402970252"/>
      <w:bookmarkStart w:id="2542" w:name="_Toc18127"/>
      <w:r>
        <w:rPr>
          <w:rFonts w:hint="eastAsia"/>
          <w:snapToGrid/>
          <w:lang w:val="en-US" w:eastAsia="zh-CN"/>
        </w:rPr>
        <w:t>15.1.3</w:t>
      </w:r>
      <w:r>
        <w:rPr>
          <w:rFonts w:hint="eastAsia"/>
          <w:snapToGrid/>
        </w:rPr>
        <w:t>网元软件</w:t>
      </w:r>
      <w:bookmarkEnd w:id="2541"/>
      <w:r>
        <w:rPr>
          <w:rFonts w:hint="eastAsia"/>
          <w:snapToGrid/>
          <w:lang w:eastAsia="zh-CN"/>
        </w:rPr>
        <w:t>切换</w:t>
      </w:r>
      <w:bookmarkEnd w:id="2542"/>
    </w:p>
    <w:p>
      <w:pPr>
        <w:pStyle w:val="38"/>
        <w:ind w:firstLine="420"/>
      </w:pPr>
      <w:r>
        <w:rPr>
          <w:rFonts w:hint="eastAsia"/>
        </w:rPr>
        <w:t>网管系统</w:t>
      </w:r>
      <w:r>
        <w:t>应能切换网元</w:t>
      </w:r>
      <w:r>
        <w:rPr>
          <w:rFonts w:hint="eastAsia"/>
        </w:rPr>
        <w:t>的</w:t>
      </w:r>
      <w:r>
        <w:t>软件版本，</w:t>
      </w:r>
      <w:r>
        <w:rPr>
          <w:rFonts w:hint="eastAsia"/>
        </w:rPr>
        <w:t>把</w:t>
      </w:r>
      <w:r>
        <w:t>备份软件</w:t>
      </w:r>
      <w:r>
        <w:rPr>
          <w:rFonts w:hint="eastAsia"/>
        </w:rPr>
        <w:t>切换</w:t>
      </w:r>
      <w:r>
        <w:t>到在用状态。</w:t>
      </w:r>
    </w:p>
    <w:p>
      <w:pPr>
        <w:pStyle w:val="4"/>
        <w:numPr>
          <w:ilvl w:val="1"/>
          <w:numId w:val="0"/>
        </w:numPr>
        <w:ind w:leftChars="0"/>
        <w:outlineLvl w:val="2"/>
        <w:rPr>
          <w:rFonts w:hint="eastAsia"/>
          <w:snapToGrid/>
        </w:rPr>
      </w:pPr>
      <w:bookmarkStart w:id="2543" w:name="_Toc402970255"/>
      <w:bookmarkStart w:id="2544" w:name="_Toc2837"/>
      <w:bookmarkStart w:id="2545" w:name="_Toc238867066"/>
      <w:bookmarkStart w:id="2546" w:name="_Toc361846319"/>
      <w:r>
        <w:rPr>
          <w:rFonts w:hint="eastAsia"/>
          <w:snapToGrid/>
          <w:lang w:val="en-US" w:eastAsia="zh-CN"/>
        </w:rPr>
        <w:t>15.1.4</w:t>
      </w:r>
      <w:r>
        <w:rPr>
          <w:rFonts w:hint="eastAsia"/>
          <w:snapToGrid/>
        </w:rPr>
        <w:t>网元软件查询</w:t>
      </w:r>
      <w:bookmarkEnd w:id="2543"/>
      <w:bookmarkEnd w:id="2544"/>
    </w:p>
    <w:p>
      <w:pPr>
        <w:pStyle w:val="114"/>
        <w:numPr>
          <w:ilvl w:val="0"/>
          <w:numId w:val="82"/>
        </w:numPr>
        <w:spacing w:before="0" w:after="15" w:afterLines="0"/>
      </w:pPr>
      <w:r>
        <w:rPr>
          <w:rFonts w:hint="eastAsia"/>
        </w:rPr>
        <w:t>版本信息</w:t>
      </w:r>
      <w:bookmarkEnd w:id="2545"/>
      <w:bookmarkEnd w:id="2546"/>
      <w:r>
        <w:rPr>
          <w:rFonts w:hint="eastAsia"/>
        </w:rPr>
        <w:t>查询</w:t>
      </w:r>
    </w:p>
    <w:p>
      <w:pPr>
        <w:pStyle w:val="38"/>
        <w:ind w:firstLine="420"/>
      </w:pPr>
      <w:r>
        <w:rPr>
          <w:rFonts w:hint="eastAsia"/>
        </w:rPr>
        <w:t>网管系统应能提供</w:t>
      </w:r>
      <w:r>
        <w:t>查询</w:t>
      </w:r>
      <w:r>
        <w:rPr>
          <w:rFonts w:hint="eastAsia"/>
        </w:rPr>
        <w:t>网元上保存的软件版本信息的功能。版本信息包含软件版本号、版本位置、版本状态等。</w:t>
      </w:r>
    </w:p>
    <w:p>
      <w:pPr>
        <w:pStyle w:val="114"/>
        <w:numPr>
          <w:ilvl w:val="0"/>
          <w:numId w:val="82"/>
        </w:numPr>
        <w:spacing w:before="0" w:after="15" w:afterLines="0"/>
      </w:pPr>
      <w:bookmarkStart w:id="2547" w:name="_Toc238867067"/>
      <w:bookmarkStart w:id="2548" w:name="_Toc361846320"/>
      <w:r>
        <w:rPr>
          <w:rFonts w:hint="eastAsia"/>
        </w:rPr>
        <w:t>当前版本</w:t>
      </w:r>
      <w:bookmarkEnd w:id="2547"/>
      <w:bookmarkEnd w:id="2548"/>
      <w:r>
        <w:rPr>
          <w:rFonts w:hint="eastAsia"/>
        </w:rPr>
        <w:t>查询</w:t>
      </w:r>
    </w:p>
    <w:p>
      <w:pPr>
        <w:pStyle w:val="38"/>
        <w:ind w:firstLine="420"/>
      </w:pPr>
      <w:r>
        <w:rPr>
          <w:rFonts w:hint="eastAsia"/>
        </w:rPr>
        <w:t>允许</w:t>
      </w:r>
      <w:r>
        <w:t>查询</w:t>
      </w:r>
      <w:r>
        <w:rPr>
          <w:rFonts w:hint="eastAsia"/>
        </w:rPr>
        <w:t>网元的当前版本信息。</w:t>
      </w:r>
    </w:p>
    <w:p>
      <w:pPr>
        <w:pStyle w:val="4"/>
        <w:numPr>
          <w:ilvl w:val="1"/>
          <w:numId w:val="0"/>
        </w:numPr>
        <w:ind w:leftChars="0"/>
        <w:outlineLvl w:val="2"/>
        <w:rPr>
          <w:rFonts w:hint="eastAsia"/>
          <w:snapToGrid/>
        </w:rPr>
      </w:pPr>
      <w:bookmarkStart w:id="2549" w:name="_Toc16333"/>
      <w:bookmarkStart w:id="2550" w:name="_Toc238867073"/>
      <w:bookmarkStart w:id="2551" w:name="_Toc361846326"/>
      <w:bookmarkStart w:id="2552" w:name="_Toc402970258"/>
      <w:r>
        <w:rPr>
          <w:rFonts w:hint="eastAsia"/>
          <w:snapToGrid/>
          <w:lang w:val="en-US" w:eastAsia="zh-CN"/>
        </w:rPr>
        <w:t>15.1.5</w:t>
      </w:r>
      <w:r>
        <w:rPr>
          <w:rFonts w:hint="eastAsia"/>
          <w:snapToGrid/>
        </w:rPr>
        <w:t>集中管理和发布</w:t>
      </w:r>
      <w:bookmarkEnd w:id="2549"/>
      <w:bookmarkEnd w:id="2550"/>
      <w:bookmarkEnd w:id="2551"/>
      <w:bookmarkEnd w:id="2552"/>
    </w:p>
    <w:p>
      <w:pPr>
        <w:pStyle w:val="38"/>
        <w:tabs>
          <w:tab w:val="center" w:pos="4201"/>
          <w:tab w:val="right" w:leader="dot" w:pos="9298"/>
        </w:tabs>
        <w:ind w:firstLine="420"/>
        <w:rPr>
          <w:rFonts w:hAnsi="宋体"/>
          <w:kern w:val="2"/>
          <w:szCs w:val="24"/>
        </w:rPr>
      </w:pPr>
      <w:r>
        <w:rPr>
          <w:rFonts w:hint="eastAsia" w:hAnsi="宋体"/>
          <w:kern w:val="2"/>
          <w:szCs w:val="24"/>
        </w:rPr>
        <w:t>网管系统应能</w:t>
      </w:r>
      <w:r>
        <w:rPr>
          <w:rFonts w:hAnsi="宋体"/>
          <w:kern w:val="2"/>
          <w:szCs w:val="24"/>
        </w:rPr>
        <w:t>支持对网元的集中软件下载和</w:t>
      </w:r>
      <w:r>
        <w:rPr>
          <w:rFonts w:hint="eastAsia" w:hAnsi="宋体"/>
          <w:kern w:val="2"/>
          <w:szCs w:val="24"/>
        </w:rPr>
        <w:t>远程</w:t>
      </w:r>
      <w:r>
        <w:rPr>
          <w:rFonts w:hAnsi="宋体"/>
          <w:kern w:val="2"/>
          <w:szCs w:val="24"/>
        </w:rPr>
        <w:t>升级；支持多</w:t>
      </w:r>
      <w:r>
        <w:rPr>
          <w:rFonts w:hint="eastAsia" w:hAnsi="宋体"/>
          <w:kern w:val="2"/>
          <w:szCs w:val="24"/>
        </w:rPr>
        <w:t>基站</w:t>
      </w:r>
      <w:r>
        <w:rPr>
          <w:rFonts w:hAnsi="宋体"/>
          <w:kern w:val="2"/>
          <w:szCs w:val="24"/>
        </w:rPr>
        <w:t>软件并行下载</w:t>
      </w:r>
      <w:r>
        <w:rPr>
          <w:rFonts w:hint="eastAsia" w:hAnsi="宋体"/>
          <w:kern w:val="2"/>
          <w:szCs w:val="24"/>
        </w:rPr>
        <w:t>升级。</w:t>
      </w:r>
    </w:p>
    <w:p>
      <w:pPr>
        <w:pStyle w:val="3"/>
        <w:numPr>
          <w:ilvl w:val="0"/>
          <w:numId w:val="0"/>
        </w:numPr>
        <w:ind w:leftChars="0"/>
        <w:outlineLvl w:val="1"/>
        <w:rPr>
          <w:snapToGrid/>
        </w:rPr>
      </w:pPr>
      <w:bookmarkStart w:id="2553" w:name="_Toc106198277"/>
      <w:bookmarkStart w:id="2554" w:name="_Toc306606608"/>
      <w:bookmarkStart w:id="2555" w:name="_Toc106446522"/>
      <w:bookmarkStart w:id="2556" w:name="_Toc238867084"/>
      <w:bookmarkStart w:id="2557" w:name="_Toc402970259"/>
      <w:bookmarkStart w:id="2558" w:name="_Toc17659"/>
      <w:bookmarkStart w:id="2559" w:name="_Toc361846337"/>
      <w:bookmarkStart w:id="2560" w:name="_Toc36144953"/>
      <w:r>
        <w:rPr>
          <w:rFonts w:hint="eastAsia"/>
          <w:snapToGrid/>
          <w:lang w:val="en-US" w:eastAsia="zh-CN"/>
        </w:rPr>
        <w:t>15.2</w:t>
      </w:r>
      <w:r>
        <w:rPr>
          <w:snapToGrid/>
        </w:rPr>
        <w:t>网管系统</w:t>
      </w:r>
      <w:r>
        <w:rPr>
          <w:rFonts w:hint="eastAsia"/>
          <w:snapToGrid/>
        </w:rPr>
        <w:t>软件管理</w:t>
      </w:r>
      <w:bookmarkEnd w:id="2553"/>
      <w:bookmarkEnd w:id="2554"/>
      <w:bookmarkEnd w:id="2555"/>
      <w:bookmarkEnd w:id="2556"/>
      <w:bookmarkEnd w:id="2557"/>
      <w:bookmarkEnd w:id="2558"/>
      <w:bookmarkEnd w:id="2559"/>
      <w:bookmarkEnd w:id="2560"/>
    </w:p>
    <w:p>
      <w:pPr>
        <w:pStyle w:val="38"/>
        <w:tabs>
          <w:tab w:val="center" w:pos="4201"/>
          <w:tab w:val="right" w:leader="dot" w:pos="9298"/>
        </w:tabs>
        <w:ind w:firstLine="420"/>
        <w:rPr>
          <w:rFonts w:hAnsi="宋体"/>
          <w:kern w:val="2"/>
          <w:szCs w:val="24"/>
        </w:rPr>
      </w:pPr>
      <w:r>
        <w:rPr>
          <w:rFonts w:hint="eastAsia" w:hAnsi="宋体"/>
          <w:kern w:val="2"/>
          <w:szCs w:val="24"/>
        </w:rPr>
        <w:t>网管系统</w:t>
      </w:r>
      <w:r>
        <w:rPr>
          <w:rFonts w:hAnsi="宋体"/>
          <w:kern w:val="2"/>
          <w:szCs w:val="24"/>
        </w:rPr>
        <w:t>应能支持系统自身的软件版本查询功能，</w:t>
      </w:r>
      <w:r>
        <w:rPr>
          <w:rFonts w:hint="eastAsia" w:hAnsi="宋体"/>
          <w:kern w:val="2"/>
          <w:szCs w:val="24"/>
        </w:rPr>
        <w:t>操作</w:t>
      </w:r>
      <w:r>
        <w:rPr>
          <w:rFonts w:hAnsi="宋体"/>
          <w:kern w:val="2"/>
          <w:szCs w:val="24"/>
        </w:rPr>
        <w:t>人员可查询网管系统及</w:t>
      </w:r>
      <w:r>
        <w:rPr>
          <w:rFonts w:hint="eastAsia" w:hAnsi="宋体"/>
          <w:kern w:val="2"/>
          <w:szCs w:val="24"/>
        </w:rPr>
        <w:t>各子</w:t>
      </w:r>
      <w:r>
        <w:rPr>
          <w:rFonts w:hAnsi="宋体"/>
          <w:kern w:val="2"/>
          <w:szCs w:val="24"/>
        </w:rPr>
        <w:t>模块的</w:t>
      </w:r>
      <w:r>
        <w:rPr>
          <w:rFonts w:hint="eastAsia" w:hAnsi="宋体"/>
          <w:kern w:val="2"/>
          <w:szCs w:val="24"/>
        </w:rPr>
        <w:t>软件</w:t>
      </w:r>
      <w:r>
        <w:rPr>
          <w:rFonts w:hAnsi="宋体"/>
          <w:kern w:val="2"/>
          <w:szCs w:val="24"/>
        </w:rPr>
        <w:t>版本信息。</w:t>
      </w:r>
    </w:p>
    <w:bookmarkEnd w:id="2530"/>
    <w:bookmarkEnd w:id="2531"/>
    <w:bookmarkEnd w:id="2532"/>
    <w:p>
      <w:pPr>
        <w:pStyle w:val="2"/>
        <w:bidi w:val="0"/>
        <w:rPr>
          <w:rFonts w:ascii="黑体"/>
          <w:snapToGrid w:val="0"/>
          <w:lang w:eastAsia="zh-CN"/>
        </w:rPr>
      </w:pPr>
      <w:bookmarkStart w:id="2561" w:name="_Toc306606609"/>
      <w:bookmarkStart w:id="2562" w:name="_Toc361846340"/>
      <w:bookmarkStart w:id="2563" w:name="_Toc36144954"/>
      <w:bookmarkStart w:id="2564" w:name="_Toc238867087"/>
      <w:bookmarkStart w:id="2565" w:name="_Toc5027"/>
      <w:bookmarkStart w:id="2566" w:name="_Toc402970262"/>
      <w:r>
        <w:rPr>
          <w:rFonts w:hint="eastAsia"/>
          <w:snapToGrid w:val="0"/>
          <w:lang w:val="en-US" w:eastAsia="zh-CN"/>
        </w:rPr>
        <w:t>16、</w:t>
      </w:r>
      <w:r>
        <w:rPr>
          <w:rFonts w:hint="eastAsia"/>
          <w:snapToGrid w:val="0"/>
        </w:rPr>
        <w:t>系统安全</w:t>
      </w:r>
      <w:r>
        <w:rPr>
          <w:rFonts w:hint="eastAsia" w:ascii="黑体"/>
          <w:snapToGrid w:val="0"/>
          <w:lang w:eastAsia="zh-CN"/>
        </w:rPr>
        <w:t>管理</w:t>
      </w:r>
      <w:bookmarkEnd w:id="2561"/>
      <w:bookmarkEnd w:id="2562"/>
      <w:bookmarkEnd w:id="2563"/>
      <w:bookmarkEnd w:id="2564"/>
      <w:bookmarkEnd w:id="2565"/>
      <w:bookmarkEnd w:id="2566"/>
    </w:p>
    <w:p>
      <w:pPr>
        <w:pStyle w:val="3"/>
        <w:numPr>
          <w:ilvl w:val="0"/>
          <w:numId w:val="0"/>
        </w:numPr>
        <w:bidi w:val="0"/>
        <w:ind w:leftChars="0"/>
      </w:pPr>
      <w:bookmarkStart w:id="2567" w:name="_Toc238867088"/>
      <w:bookmarkStart w:id="2568" w:name="_Toc58038777"/>
      <w:bookmarkStart w:id="2569" w:name="_Toc361846341"/>
      <w:bookmarkStart w:id="2570" w:name="_Toc36144955"/>
      <w:bookmarkStart w:id="2571" w:name="_Toc306606610"/>
      <w:bookmarkStart w:id="2572" w:name="_Toc402970263"/>
      <w:bookmarkStart w:id="2573" w:name="_Toc29826"/>
      <w:r>
        <w:rPr>
          <w:rFonts w:hint="eastAsia"/>
          <w:lang w:val="en-US" w:eastAsia="zh-CN"/>
        </w:rPr>
        <w:t>16.1</w:t>
      </w:r>
      <w:r>
        <w:rPr>
          <w:rFonts w:hint="eastAsia"/>
        </w:rPr>
        <w:t>系统维护</w:t>
      </w:r>
      <w:bookmarkEnd w:id="2567"/>
      <w:bookmarkEnd w:id="2568"/>
      <w:bookmarkEnd w:id="2569"/>
      <w:r>
        <w:rPr>
          <w:rFonts w:hint="eastAsia"/>
        </w:rPr>
        <w:t>功能</w:t>
      </w:r>
      <w:bookmarkEnd w:id="2570"/>
      <w:bookmarkEnd w:id="2571"/>
      <w:bookmarkEnd w:id="2572"/>
      <w:bookmarkEnd w:id="2573"/>
    </w:p>
    <w:p>
      <w:pPr>
        <w:pStyle w:val="38"/>
        <w:ind w:firstLine="420"/>
      </w:pPr>
      <w:bookmarkStart w:id="2574" w:name="_Toc58038803"/>
      <w:r>
        <w:t>网管系统</w:t>
      </w:r>
      <w:r>
        <w:rPr>
          <w:rFonts w:hint="eastAsia"/>
        </w:rPr>
        <w:t>应能提供系统自身维护功能，主要包括：</w:t>
      </w:r>
    </w:p>
    <w:p>
      <w:pPr>
        <w:pStyle w:val="114"/>
        <w:numPr>
          <w:ilvl w:val="0"/>
          <w:numId w:val="83"/>
        </w:numPr>
        <w:spacing w:before="0" w:after="15" w:afterLines="0"/>
      </w:pPr>
      <w:r>
        <w:rPr>
          <w:rFonts w:hint="eastAsia"/>
        </w:rPr>
        <w:t>能够</w:t>
      </w:r>
      <w:r>
        <w:t>查看服务器厂家、型号等信息；</w:t>
      </w:r>
    </w:p>
    <w:p>
      <w:pPr>
        <w:pStyle w:val="114"/>
        <w:numPr>
          <w:ilvl w:val="0"/>
          <w:numId w:val="83"/>
        </w:numPr>
        <w:spacing w:before="0" w:after="15" w:afterLines="0"/>
      </w:pPr>
      <w:r>
        <w:rPr>
          <w:rFonts w:hint="eastAsia"/>
        </w:rPr>
        <w:t>能够</w:t>
      </w:r>
      <w:r>
        <w:t>查看操作系统</w:t>
      </w:r>
      <w:r>
        <w:rPr>
          <w:rFonts w:hint="eastAsia"/>
        </w:rPr>
        <w:t>版本</w:t>
      </w:r>
      <w:r>
        <w:t>；</w:t>
      </w:r>
    </w:p>
    <w:p>
      <w:pPr>
        <w:pStyle w:val="114"/>
        <w:numPr>
          <w:ilvl w:val="0"/>
          <w:numId w:val="83"/>
        </w:numPr>
        <w:spacing w:before="0" w:after="15" w:afterLines="0"/>
      </w:pPr>
      <w:r>
        <w:rPr>
          <w:rFonts w:hint="eastAsia"/>
        </w:rPr>
        <w:t>能对相关的文件系统资源、内存、</w:t>
      </w:r>
      <w:r>
        <w:t>CPU</w:t>
      </w:r>
      <w:r>
        <w:rPr>
          <w:rFonts w:hint="eastAsia"/>
        </w:rPr>
        <w:t>资源、数据存储空间等系统指标进行监控管理，系统指标的采样时间和阈值可由操作人员设定；支持多级阈值门限（对应不同告警级别）。</w:t>
      </w:r>
    </w:p>
    <w:p>
      <w:pPr>
        <w:pStyle w:val="114"/>
        <w:numPr>
          <w:ilvl w:val="0"/>
          <w:numId w:val="82"/>
        </w:numPr>
        <w:spacing w:before="0" w:afterLines="0"/>
      </w:pPr>
      <w:r>
        <w:rPr>
          <w:rFonts w:hint="eastAsia"/>
        </w:rPr>
        <w:t>能够查看系统进程、应用进程等的进程名、运行状态、开始时间、停止时间、运行主机、进程类型等信息；</w:t>
      </w:r>
    </w:p>
    <w:p>
      <w:pPr>
        <w:pStyle w:val="114"/>
        <w:numPr>
          <w:ilvl w:val="0"/>
          <w:numId w:val="82"/>
        </w:numPr>
        <w:spacing w:before="0" w:afterLines="0"/>
      </w:pPr>
      <w:r>
        <w:rPr>
          <w:rFonts w:hint="eastAsia"/>
        </w:rPr>
        <w:t>能够查看服务器NTP同步</w:t>
      </w:r>
      <w:r>
        <w:t>信息；</w:t>
      </w:r>
    </w:p>
    <w:p>
      <w:pPr>
        <w:pStyle w:val="114"/>
        <w:numPr>
          <w:ilvl w:val="0"/>
          <w:numId w:val="82"/>
        </w:numPr>
        <w:spacing w:before="0" w:afterLines="0"/>
      </w:pPr>
      <w:r>
        <w:rPr>
          <w:rFonts w:hint="eastAsia"/>
        </w:rPr>
        <w:t>当程序</w:t>
      </w:r>
      <w:r>
        <w:t>进程发生异常</w:t>
      </w:r>
      <w:r>
        <w:rPr>
          <w:rFonts w:hint="eastAsia"/>
        </w:rPr>
        <w:t>导致</w:t>
      </w:r>
      <w:r>
        <w:t>无法提供</w:t>
      </w:r>
      <w:r>
        <w:rPr>
          <w:rFonts w:hint="eastAsia"/>
        </w:rPr>
        <w:t>正常</w:t>
      </w:r>
      <w:r>
        <w:t>服务时</w:t>
      </w:r>
      <w:r>
        <w:rPr>
          <w:rFonts w:hint="eastAsia"/>
        </w:rPr>
        <w:t>，应</w:t>
      </w:r>
      <w:r>
        <w:t>能够</w:t>
      </w:r>
      <w:r>
        <w:rPr>
          <w:rFonts w:hint="eastAsia"/>
        </w:rPr>
        <w:t>进行</w:t>
      </w:r>
      <w:r>
        <w:t>自愈</w:t>
      </w:r>
      <w:r>
        <w:rPr>
          <w:rFonts w:hint="eastAsia"/>
        </w:rPr>
        <w:t>；</w:t>
      </w:r>
    </w:p>
    <w:p>
      <w:pPr>
        <w:pStyle w:val="114"/>
        <w:numPr>
          <w:ilvl w:val="0"/>
          <w:numId w:val="82"/>
        </w:numPr>
        <w:spacing w:before="0" w:afterLines="0"/>
      </w:pPr>
      <w:r>
        <w:rPr>
          <w:rFonts w:hint="eastAsia"/>
        </w:rPr>
        <w:t>能对HA切换</w:t>
      </w:r>
      <w:r>
        <w:t>、网卡掉线、硬盘</w:t>
      </w:r>
      <w:r>
        <w:rPr>
          <w:rFonts w:hint="eastAsia"/>
        </w:rPr>
        <w:t>损坏</w:t>
      </w:r>
      <w:r>
        <w:t>产生告警；</w:t>
      </w:r>
    </w:p>
    <w:p>
      <w:pPr>
        <w:pStyle w:val="114"/>
        <w:numPr>
          <w:ilvl w:val="0"/>
          <w:numId w:val="82"/>
        </w:numPr>
        <w:spacing w:before="0" w:afterLines="0"/>
      </w:pPr>
      <w:r>
        <w:rPr>
          <w:rFonts w:hint="eastAsia"/>
        </w:rPr>
        <w:t>各项监控的系统指标数据可以在网管系统保存不小于3个月。</w:t>
      </w:r>
    </w:p>
    <w:p>
      <w:pPr>
        <w:pStyle w:val="3"/>
        <w:numPr>
          <w:ilvl w:val="0"/>
          <w:numId w:val="0"/>
        </w:numPr>
        <w:bidi w:val="0"/>
        <w:ind w:leftChars="0"/>
        <w:rPr>
          <w:rFonts w:hint="eastAsia"/>
        </w:rPr>
      </w:pPr>
      <w:bookmarkStart w:id="2575" w:name="_Toc361846342"/>
      <w:bookmarkStart w:id="2576" w:name="_Toc306606611"/>
      <w:bookmarkStart w:id="2577" w:name="_Toc402970264"/>
      <w:bookmarkStart w:id="2578" w:name="_Toc238867089"/>
      <w:bookmarkStart w:id="2579" w:name="_Toc29970"/>
      <w:bookmarkStart w:id="2580" w:name="_Toc36144956"/>
      <w:r>
        <w:rPr>
          <w:rFonts w:hint="eastAsia"/>
          <w:lang w:val="en-US" w:eastAsia="zh-CN"/>
        </w:rPr>
        <w:t>16.2</w:t>
      </w:r>
      <w:r>
        <w:rPr>
          <w:rFonts w:hint="eastAsia"/>
        </w:rPr>
        <w:t>数据库监视功能</w:t>
      </w:r>
      <w:bookmarkEnd w:id="2575"/>
      <w:bookmarkEnd w:id="2576"/>
      <w:bookmarkEnd w:id="2577"/>
      <w:bookmarkEnd w:id="2578"/>
      <w:bookmarkEnd w:id="2579"/>
      <w:bookmarkEnd w:id="2580"/>
    </w:p>
    <w:p>
      <w:pPr>
        <w:pStyle w:val="38"/>
        <w:tabs>
          <w:tab w:val="center" w:pos="4201"/>
          <w:tab w:val="right" w:leader="dot" w:pos="9298"/>
        </w:tabs>
        <w:ind w:firstLine="420"/>
        <w:rPr>
          <w:rFonts w:hAnsi="宋体"/>
          <w:kern w:val="2"/>
          <w:szCs w:val="24"/>
        </w:rPr>
      </w:pPr>
      <w:r>
        <w:rPr>
          <w:rFonts w:hint="eastAsia" w:hAnsi="宋体"/>
          <w:kern w:val="2"/>
          <w:szCs w:val="24"/>
        </w:rPr>
        <w:t>网管系统应能提供数据库监视功能，包括以下功能：</w:t>
      </w:r>
    </w:p>
    <w:p>
      <w:pPr>
        <w:pStyle w:val="114"/>
        <w:numPr>
          <w:ilvl w:val="0"/>
          <w:numId w:val="84"/>
        </w:numPr>
        <w:spacing w:before="0" w:afterLines="0"/>
      </w:pPr>
      <w:r>
        <w:rPr>
          <w:rFonts w:hint="eastAsia"/>
        </w:rPr>
        <w:t>对数据库占用空间、</w:t>
      </w:r>
      <w:r>
        <w:t>连接数等</w:t>
      </w:r>
      <w:r>
        <w:rPr>
          <w:rFonts w:hint="eastAsia"/>
        </w:rPr>
        <w:t>进行监视；</w:t>
      </w:r>
    </w:p>
    <w:p>
      <w:pPr>
        <w:pStyle w:val="114"/>
        <w:numPr>
          <w:ilvl w:val="0"/>
          <w:numId w:val="84"/>
        </w:numPr>
        <w:spacing w:before="0" w:afterLines="0"/>
      </w:pPr>
      <w:r>
        <w:rPr>
          <w:rFonts w:hint="eastAsia"/>
        </w:rPr>
        <w:t>能对</w:t>
      </w:r>
      <w:r>
        <w:t>数据库同步失败产生告警；</w:t>
      </w:r>
    </w:p>
    <w:p>
      <w:pPr>
        <w:pStyle w:val="114"/>
        <w:numPr>
          <w:ilvl w:val="0"/>
          <w:numId w:val="84"/>
        </w:numPr>
        <w:spacing w:before="0" w:afterLines="0"/>
      </w:pPr>
      <w:r>
        <w:rPr>
          <w:rFonts w:hint="eastAsia"/>
        </w:rPr>
        <w:t>对每天数据库数据空间的增长情况自动记录；</w:t>
      </w:r>
    </w:p>
    <w:p>
      <w:pPr>
        <w:pStyle w:val="114"/>
        <w:numPr>
          <w:ilvl w:val="0"/>
          <w:numId w:val="84"/>
        </w:numPr>
        <w:spacing w:before="0" w:afterLines="0"/>
      </w:pPr>
      <w:r>
        <w:rPr>
          <w:rFonts w:hint="eastAsia"/>
        </w:rPr>
        <w:t>操作人员能方便的查询与数据库的连接进程情况；</w:t>
      </w:r>
    </w:p>
    <w:p>
      <w:pPr>
        <w:pStyle w:val="38"/>
        <w:tabs>
          <w:tab w:val="center" w:pos="4201"/>
          <w:tab w:val="right" w:leader="dot" w:pos="9298"/>
        </w:tabs>
        <w:ind w:firstLine="420"/>
        <w:rPr>
          <w:rFonts w:hAnsi="宋体"/>
          <w:kern w:val="2"/>
          <w:szCs w:val="24"/>
        </w:rPr>
      </w:pPr>
      <w:r>
        <w:rPr>
          <w:rFonts w:hint="eastAsia" w:hAnsi="宋体"/>
          <w:kern w:val="2"/>
          <w:szCs w:val="24"/>
        </w:rPr>
        <w:t>系统应提供对数据库的空间占用进行各级门限设置的功能，并在发生门限溢出时产生相应级别告警，提示维护人员采取备份历史数据、清理无用数据或追加存储空间等措施。</w:t>
      </w:r>
    </w:p>
    <w:p>
      <w:pPr>
        <w:pStyle w:val="3"/>
        <w:numPr>
          <w:ilvl w:val="0"/>
          <w:numId w:val="0"/>
        </w:numPr>
        <w:bidi w:val="0"/>
        <w:ind w:leftChars="0"/>
        <w:rPr>
          <w:rFonts w:hint="eastAsia"/>
          <w:lang w:eastAsia="zh-CN"/>
        </w:rPr>
      </w:pPr>
      <w:bookmarkStart w:id="2581" w:name="_Toc11469"/>
      <w:r>
        <w:rPr>
          <w:rFonts w:hint="eastAsia"/>
          <w:lang w:val="en-US" w:eastAsia="zh-CN"/>
        </w:rPr>
        <w:t>16.3</w:t>
      </w:r>
      <w:r>
        <w:rPr>
          <w:rFonts w:hint="eastAsia"/>
          <w:lang w:eastAsia="zh-CN"/>
        </w:rPr>
        <w:t>软件资源占用监视功能</w:t>
      </w:r>
      <w:bookmarkEnd w:id="2581"/>
    </w:p>
    <w:p>
      <w:pPr>
        <w:pStyle w:val="38"/>
        <w:tabs>
          <w:tab w:val="center" w:pos="4201"/>
          <w:tab w:val="right" w:leader="dot" w:pos="9298"/>
        </w:tabs>
        <w:ind w:firstLine="420"/>
        <w:rPr>
          <w:rFonts w:hAnsi="宋体"/>
          <w:kern w:val="2"/>
          <w:szCs w:val="24"/>
        </w:rPr>
      </w:pPr>
      <w:r>
        <w:rPr>
          <w:rFonts w:hint="eastAsia" w:hAnsi="宋体"/>
          <w:kern w:val="2"/>
          <w:szCs w:val="24"/>
        </w:rPr>
        <w:t>网管</w:t>
      </w:r>
      <w:r>
        <w:rPr>
          <w:rFonts w:hAnsi="宋体"/>
          <w:kern w:val="2"/>
          <w:szCs w:val="24"/>
        </w:rPr>
        <w:t>系统应能提供</w:t>
      </w:r>
      <w:r>
        <w:rPr>
          <w:rFonts w:hint="eastAsia" w:hAnsi="宋体"/>
          <w:kern w:val="2"/>
          <w:szCs w:val="24"/>
        </w:rPr>
        <w:t>软件资源占用监视</w:t>
      </w:r>
      <w:r>
        <w:rPr>
          <w:rFonts w:hAnsi="宋体"/>
          <w:kern w:val="2"/>
          <w:szCs w:val="24"/>
        </w:rPr>
        <w:t>功能，包括以下功能：</w:t>
      </w:r>
    </w:p>
    <w:p>
      <w:pPr>
        <w:pStyle w:val="114"/>
        <w:numPr>
          <w:ilvl w:val="0"/>
          <w:numId w:val="85"/>
        </w:numPr>
        <w:spacing w:before="0" w:after="15" w:afterLines="0"/>
      </w:pPr>
      <w:r>
        <w:rPr>
          <w:rFonts w:hint="eastAsia"/>
        </w:rPr>
        <w:t>对于分</w:t>
      </w:r>
      <w:r>
        <w:t>模块或</w:t>
      </w:r>
      <w:r>
        <w:rPr>
          <w:rFonts w:hint="eastAsia"/>
        </w:rPr>
        <w:t>微服务</w:t>
      </w:r>
      <w:r>
        <w:t>的网管系统，应能查看具体服务的</w:t>
      </w:r>
      <w:r>
        <w:rPr>
          <w:rFonts w:hint="eastAsia"/>
        </w:rPr>
        <w:t>CPU占用</w:t>
      </w:r>
      <w:r>
        <w:t>、内存占用、句柄数</w:t>
      </w:r>
      <w:r>
        <w:rPr>
          <w:rFonts w:hint="eastAsia"/>
        </w:rPr>
        <w:t>、</w:t>
      </w:r>
      <w:r>
        <w:t>数据库连接数等</w:t>
      </w:r>
      <w:r>
        <w:rPr>
          <w:rFonts w:hint="eastAsia"/>
        </w:rPr>
        <w:t>；</w:t>
      </w:r>
    </w:p>
    <w:p>
      <w:pPr>
        <w:pStyle w:val="114"/>
        <w:numPr>
          <w:ilvl w:val="0"/>
          <w:numId w:val="84"/>
        </w:numPr>
        <w:spacing w:before="0" w:afterLines="0"/>
      </w:pPr>
      <w:r>
        <w:rPr>
          <w:rFonts w:hint="eastAsia"/>
        </w:rPr>
        <w:t>能够</w:t>
      </w:r>
      <w:r>
        <w:t>查看</w:t>
      </w:r>
      <w:r>
        <w:rPr>
          <w:rFonts w:hint="eastAsia"/>
        </w:rPr>
        <w:t>设备</w:t>
      </w:r>
      <w:r>
        <w:t>性能文件、日志文件等的上传情况</w:t>
      </w:r>
      <w:r>
        <w:rPr>
          <w:rFonts w:hint="eastAsia"/>
        </w:rPr>
        <w:t>及</w:t>
      </w:r>
      <w:r>
        <w:t>空间</w:t>
      </w:r>
      <w:r>
        <w:rPr>
          <w:rFonts w:hint="eastAsia"/>
        </w:rPr>
        <w:t>占用</w:t>
      </w:r>
      <w:r>
        <w:t>情况</w:t>
      </w:r>
      <w:r>
        <w:rPr>
          <w:rFonts w:hint="eastAsia"/>
        </w:rPr>
        <w:t>；</w:t>
      </w:r>
    </w:p>
    <w:p>
      <w:pPr>
        <w:pStyle w:val="3"/>
        <w:numPr>
          <w:ilvl w:val="0"/>
          <w:numId w:val="0"/>
        </w:numPr>
        <w:bidi w:val="0"/>
        <w:ind w:leftChars="0"/>
        <w:rPr>
          <w:rFonts w:hint="eastAsia"/>
        </w:rPr>
      </w:pPr>
      <w:bookmarkStart w:id="2582" w:name="_Toc361846343"/>
      <w:bookmarkStart w:id="2583" w:name="_Toc306606612"/>
      <w:bookmarkStart w:id="2584" w:name="_Toc12425"/>
      <w:bookmarkStart w:id="2585" w:name="_Toc238867090"/>
      <w:bookmarkStart w:id="2586" w:name="_Toc36144957"/>
      <w:bookmarkStart w:id="2587" w:name="_Toc402970265"/>
      <w:r>
        <w:rPr>
          <w:rFonts w:hint="eastAsia"/>
          <w:lang w:val="en-US" w:eastAsia="zh-CN"/>
        </w:rPr>
        <w:t>16.4</w:t>
      </w:r>
      <w:r>
        <w:rPr>
          <w:rFonts w:hint="eastAsia"/>
        </w:rPr>
        <w:t>日志管理功能</w:t>
      </w:r>
      <w:bookmarkEnd w:id="2582"/>
      <w:bookmarkEnd w:id="2583"/>
      <w:bookmarkEnd w:id="2584"/>
      <w:bookmarkEnd w:id="2585"/>
      <w:bookmarkEnd w:id="2586"/>
      <w:bookmarkEnd w:id="2587"/>
    </w:p>
    <w:p>
      <w:pPr>
        <w:pStyle w:val="38"/>
        <w:ind w:firstLine="420"/>
        <w:rPr>
          <w:rFonts w:hAnsi="宋体"/>
          <w:kern w:val="2"/>
          <w:szCs w:val="24"/>
        </w:rPr>
      </w:pPr>
      <w:r>
        <w:rPr>
          <w:rFonts w:hint="eastAsia"/>
        </w:rPr>
        <w:t>网</w:t>
      </w:r>
      <w:r>
        <w:rPr>
          <w:rFonts w:hint="eastAsia" w:hAnsi="宋体"/>
          <w:kern w:val="2"/>
          <w:szCs w:val="24"/>
        </w:rPr>
        <w:t>管系统应具有日志管理功能，提供对系统日志的查询、统计和归档功能，包括对网管系统数据库、应用进程的启动、退出、进程重启动、进程重要运行过程、进程停止等系统信息进行管理。</w:t>
      </w:r>
    </w:p>
    <w:p>
      <w:pPr>
        <w:pStyle w:val="4"/>
        <w:numPr>
          <w:ilvl w:val="1"/>
          <w:numId w:val="0"/>
        </w:numPr>
        <w:ind w:leftChars="0"/>
        <w:outlineLvl w:val="2"/>
      </w:pPr>
      <w:bookmarkStart w:id="2588" w:name="_Toc402970266"/>
      <w:bookmarkStart w:id="2589" w:name="_Toc361846344"/>
      <w:bookmarkStart w:id="2590" w:name="_Toc24322"/>
      <w:r>
        <w:rPr>
          <w:rFonts w:hint="eastAsia"/>
          <w:snapToGrid/>
          <w:lang w:val="en-US" w:eastAsia="zh-CN"/>
        </w:rPr>
        <w:t>16.4.1</w:t>
      </w:r>
      <w:r>
        <w:rPr>
          <w:rFonts w:hint="eastAsia"/>
          <w:snapToGrid/>
        </w:rPr>
        <w:t>日志管理内容</w:t>
      </w:r>
      <w:bookmarkEnd w:id="2588"/>
      <w:bookmarkEnd w:id="2589"/>
      <w:bookmarkEnd w:id="2590"/>
    </w:p>
    <w:p>
      <w:pPr>
        <w:pStyle w:val="38"/>
        <w:tabs>
          <w:tab w:val="center" w:pos="4201"/>
          <w:tab w:val="right" w:leader="dot" w:pos="9298"/>
        </w:tabs>
        <w:ind w:firstLine="420"/>
        <w:rPr>
          <w:rFonts w:hAnsi="宋体"/>
          <w:kern w:val="2"/>
          <w:szCs w:val="24"/>
        </w:rPr>
      </w:pPr>
      <w:r>
        <w:rPr>
          <w:rFonts w:hAnsi="宋体"/>
          <w:kern w:val="2"/>
          <w:szCs w:val="24"/>
        </w:rPr>
        <w:t>网管系统</w:t>
      </w:r>
      <w:r>
        <w:rPr>
          <w:rFonts w:hint="eastAsia" w:hAnsi="宋体"/>
          <w:kern w:val="2"/>
          <w:szCs w:val="24"/>
        </w:rPr>
        <w:t>应能提供以下日志：</w:t>
      </w:r>
    </w:p>
    <w:p>
      <w:pPr>
        <w:pStyle w:val="114"/>
        <w:numPr>
          <w:ilvl w:val="0"/>
          <w:numId w:val="86"/>
        </w:numPr>
        <w:spacing w:before="0" w:after="15" w:afterLines="0"/>
      </w:pPr>
      <w:r>
        <w:t>网管系统</w:t>
      </w:r>
      <w:r>
        <w:rPr>
          <w:rFonts w:hint="eastAsia"/>
        </w:rPr>
        <w:t>日志</w:t>
      </w:r>
    </w:p>
    <w:p>
      <w:pPr>
        <w:pStyle w:val="38"/>
        <w:tabs>
          <w:tab w:val="center" w:pos="4201"/>
          <w:tab w:val="right" w:leader="dot" w:pos="9298"/>
        </w:tabs>
        <w:ind w:firstLine="420"/>
        <w:rPr>
          <w:rFonts w:hAnsi="宋体"/>
          <w:kern w:val="2"/>
          <w:szCs w:val="24"/>
        </w:rPr>
      </w:pPr>
      <w:r>
        <w:rPr>
          <w:rFonts w:hAnsi="宋体"/>
          <w:kern w:val="2"/>
          <w:szCs w:val="24"/>
        </w:rPr>
        <w:t>网管系统</w:t>
      </w:r>
      <w:r>
        <w:rPr>
          <w:rFonts w:hint="eastAsia" w:hAnsi="宋体"/>
          <w:kern w:val="2"/>
          <w:szCs w:val="24"/>
        </w:rPr>
        <w:t>日志用于记录</w:t>
      </w:r>
      <w:r>
        <w:rPr>
          <w:rFonts w:hAnsi="宋体"/>
          <w:kern w:val="2"/>
          <w:szCs w:val="24"/>
        </w:rPr>
        <w:t>网管系统</w:t>
      </w:r>
      <w:r>
        <w:rPr>
          <w:rFonts w:hint="eastAsia" w:hAnsi="宋体"/>
          <w:kern w:val="2"/>
          <w:szCs w:val="24"/>
        </w:rPr>
        <w:t>的运行状态，包括</w:t>
      </w:r>
      <w:r>
        <w:rPr>
          <w:rFonts w:hAnsi="宋体"/>
          <w:kern w:val="2"/>
          <w:szCs w:val="24"/>
        </w:rPr>
        <w:t>网管系统</w:t>
      </w:r>
      <w:r>
        <w:rPr>
          <w:rFonts w:hint="eastAsia" w:hAnsi="宋体"/>
          <w:kern w:val="2"/>
          <w:szCs w:val="24"/>
        </w:rPr>
        <w:t>软件进程日志、数据库日志、系统备份记录等。</w:t>
      </w:r>
    </w:p>
    <w:p>
      <w:pPr>
        <w:pStyle w:val="114"/>
        <w:numPr>
          <w:ilvl w:val="0"/>
          <w:numId w:val="86"/>
        </w:numPr>
        <w:spacing w:before="0" w:after="15" w:afterLines="0"/>
      </w:pPr>
      <w:r>
        <w:rPr>
          <w:rFonts w:hint="eastAsia"/>
        </w:rPr>
        <w:t>网元操作日志</w:t>
      </w:r>
    </w:p>
    <w:p>
      <w:pPr>
        <w:pStyle w:val="38"/>
        <w:ind w:firstLine="420"/>
      </w:pPr>
      <w:r>
        <w:rPr>
          <w:rFonts w:hint="eastAsia"/>
        </w:rPr>
        <w:t>操作人员通过</w:t>
      </w:r>
      <w:r>
        <w:t>网管系统</w:t>
      </w:r>
      <w:r>
        <w:rPr>
          <w:rFonts w:hint="eastAsia"/>
        </w:rPr>
        <w:t>对网元所执行的操作记录。</w:t>
      </w:r>
    </w:p>
    <w:p>
      <w:pPr>
        <w:pStyle w:val="114"/>
        <w:numPr>
          <w:ilvl w:val="0"/>
          <w:numId w:val="86"/>
        </w:numPr>
        <w:spacing w:before="0" w:afterLines="0"/>
      </w:pPr>
      <w:r>
        <w:rPr>
          <w:rFonts w:hint="eastAsia"/>
        </w:rPr>
        <w:t>SON功能执行日志（可选）</w:t>
      </w:r>
    </w:p>
    <w:p>
      <w:pPr>
        <w:pStyle w:val="38"/>
        <w:ind w:firstLine="420"/>
      </w:pPr>
      <w:r>
        <w:rPr>
          <w:rFonts w:hint="eastAsia" w:hAnsi="宋体"/>
          <w:kern w:val="2"/>
          <w:szCs w:val="24"/>
        </w:rPr>
        <w:t>网管系统SON功能自优化行为对网元所执行的操作记录。</w:t>
      </w:r>
    </w:p>
    <w:p>
      <w:pPr>
        <w:pStyle w:val="114"/>
        <w:numPr>
          <w:ilvl w:val="0"/>
          <w:numId w:val="86"/>
        </w:numPr>
        <w:spacing w:before="0" w:afterLines="0"/>
      </w:pPr>
      <w:r>
        <w:rPr>
          <w:rFonts w:hint="eastAsia"/>
        </w:rPr>
        <w:t>安全日志</w:t>
      </w:r>
    </w:p>
    <w:p>
      <w:pPr>
        <w:pStyle w:val="38"/>
        <w:ind w:firstLine="420"/>
      </w:pPr>
      <w:r>
        <w:rPr>
          <w:rFonts w:hint="eastAsia"/>
        </w:rPr>
        <w:t>操作人员活动（登陆、注销）记录、鉴权记录。</w:t>
      </w:r>
    </w:p>
    <w:p>
      <w:pPr>
        <w:pStyle w:val="114"/>
        <w:numPr>
          <w:ilvl w:val="0"/>
          <w:numId w:val="86"/>
        </w:numPr>
        <w:spacing w:before="0" w:afterLines="0"/>
      </w:pPr>
      <w:r>
        <w:rPr>
          <w:rFonts w:hint="eastAsia"/>
        </w:rPr>
        <w:t>网元事件日志</w:t>
      </w:r>
    </w:p>
    <w:p>
      <w:pPr>
        <w:pStyle w:val="38"/>
        <w:ind w:firstLine="420"/>
      </w:pPr>
      <w:r>
        <w:rPr>
          <w:rFonts w:hint="eastAsia"/>
        </w:rPr>
        <w:t>网元上报的非告警类事件的记录。</w:t>
      </w:r>
    </w:p>
    <w:p>
      <w:pPr>
        <w:pStyle w:val="114"/>
        <w:numPr>
          <w:ilvl w:val="0"/>
          <w:numId w:val="86"/>
        </w:numPr>
        <w:spacing w:before="0" w:afterLines="0"/>
      </w:pPr>
      <w:r>
        <w:rPr>
          <w:rFonts w:hint="eastAsia"/>
        </w:rPr>
        <w:t>北向接口日志</w:t>
      </w:r>
    </w:p>
    <w:p>
      <w:pPr>
        <w:pStyle w:val="38"/>
        <w:ind w:firstLine="420"/>
      </w:pPr>
      <w:r>
        <w:rPr>
          <w:rFonts w:hint="eastAsia"/>
        </w:rPr>
        <w:t>用于记录北向接口数据的产生与上报情况。</w:t>
      </w:r>
    </w:p>
    <w:p>
      <w:pPr>
        <w:pStyle w:val="4"/>
        <w:numPr>
          <w:ilvl w:val="1"/>
          <w:numId w:val="0"/>
        </w:numPr>
        <w:ind w:leftChars="0"/>
        <w:outlineLvl w:val="2"/>
        <w:rPr>
          <w:rFonts w:hint="eastAsia"/>
          <w:snapToGrid/>
        </w:rPr>
      </w:pPr>
      <w:bookmarkStart w:id="2591" w:name="_Toc14145"/>
      <w:bookmarkStart w:id="2592" w:name="_Toc361846345"/>
      <w:bookmarkStart w:id="2593" w:name="_Toc402970267"/>
      <w:bookmarkStart w:id="2594" w:name="_Toc58038809"/>
      <w:r>
        <w:rPr>
          <w:rFonts w:hint="eastAsia"/>
          <w:snapToGrid/>
          <w:lang w:val="en-US" w:eastAsia="zh-CN"/>
        </w:rPr>
        <w:t>16.4.2</w:t>
      </w:r>
      <w:r>
        <w:rPr>
          <w:rFonts w:hint="eastAsia"/>
          <w:snapToGrid/>
        </w:rPr>
        <w:t>日志管理操作</w:t>
      </w:r>
      <w:bookmarkEnd w:id="2591"/>
      <w:bookmarkEnd w:id="2592"/>
      <w:bookmarkEnd w:id="2593"/>
      <w:bookmarkEnd w:id="2594"/>
    </w:p>
    <w:p>
      <w:pPr>
        <w:pStyle w:val="114"/>
        <w:numPr>
          <w:ilvl w:val="0"/>
          <w:numId w:val="87"/>
        </w:numPr>
        <w:spacing w:before="0" w:afterLines="0"/>
      </w:pPr>
      <w:r>
        <w:rPr>
          <w:rFonts w:hint="eastAsia"/>
        </w:rPr>
        <w:t>日志的设置</w:t>
      </w:r>
    </w:p>
    <w:p>
      <w:pPr>
        <w:pStyle w:val="38"/>
        <w:ind w:firstLine="420"/>
      </w:pPr>
      <w:r>
        <w:rPr>
          <w:rFonts w:hint="eastAsia"/>
        </w:rPr>
        <w:t>允许操作人员对日志的容量（日志保留时间）等参数进行设置。</w:t>
      </w:r>
    </w:p>
    <w:p>
      <w:pPr>
        <w:pStyle w:val="114"/>
        <w:numPr>
          <w:ilvl w:val="0"/>
          <w:numId w:val="87"/>
        </w:numPr>
        <w:spacing w:before="0" w:afterLines="0"/>
      </w:pPr>
      <w:r>
        <w:rPr>
          <w:rFonts w:hint="eastAsia"/>
        </w:rPr>
        <w:t>日志的查询、统计和归档</w:t>
      </w:r>
    </w:p>
    <w:p>
      <w:pPr>
        <w:pStyle w:val="38"/>
        <w:tabs>
          <w:tab w:val="center" w:pos="4201"/>
          <w:tab w:val="right" w:leader="dot" w:pos="9298"/>
        </w:tabs>
        <w:ind w:firstLine="420"/>
        <w:rPr>
          <w:rFonts w:hAnsi="宋体"/>
          <w:kern w:val="2"/>
          <w:szCs w:val="24"/>
        </w:rPr>
      </w:pPr>
      <w:r>
        <w:rPr>
          <w:rFonts w:hint="eastAsia" w:hAnsi="宋体"/>
          <w:kern w:val="2"/>
          <w:szCs w:val="24"/>
        </w:rPr>
        <w:t>系统应能提供日志的查询、统计和归档功能。包括但不限于对操作的设备、账号、管理模块进行统计。允许操作人员以多种方式查询日志的详细内容。</w:t>
      </w:r>
    </w:p>
    <w:p>
      <w:pPr>
        <w:pStyle w:val="38"/>
        <w:tabs>
          <w:tab w:val="center" w:pos="4201"/>
          <w:tab w:val="right" w:leader="dot" w:pos="9298"/>
        </w:tabs>
        <w:ind w:firstLine="420"/>
        <w:rPr>
          <w:rFonts w:hAnsi="宋体"/>
          <w:kern w:val="2"/>
          <w:szCs w:val="24"/>
        </w:rPr>
      </w:pPr>
      <w:r>
        <w:rPr>
          <w:rFonts w:hAnsi="宋体"/>
          <w:kern w:val="2"/>
          <w:szCs w:val="24"/>
        </w:rPr>
        <w:t>支持</w:t>
      </w:r>
      <w:r>
        <w:rPr>
          <w:rFonts w:hint="eastAsia" w:hAnsi="宋体"/>
          <w:kern w:val="2"/>
          <w:szCs w:val="24"/>
        </w:rPr>
        <w:t>对</w:t>
      </w:r>
      <w:r>
        <w:rPr>
          <w:rFonts w:hAnsi="宋体"/>
          <w:kern w:val="2"/>
          <w:szCs w:val="24"/>
        </w:rPr>
        <w:t>日志的查询显示，支持导出操作。导出</w:t>
      </w:r>
      <w:r>
        <w:rPr>
          <w:rFonts w:hint="eastAsia" w:hAnsi="宋体"/>
          <w:kern w:val="2"/>
          <w:szCs w:val="24"/>
        </w:rPr>
        <w:t>文件</w:t>
      </w:r>
      <w:r>
        <w:rPr>
          <w:rFonts w:hAnsi="宋体"/>
          <w:kern w:val="2"/>
          <w:szCs w:val="24"/>
        </w:rPr>
        <w:t>格式支持</w:t>
      </w:r>
      <w:r>
        <w:rPr>
          <w:rFonts w:hint="eastAsia" w:hAnsi="宋体"/>
          <w:kern w:val="2"/>
          <w:szCs w:val="24"/>
        </w:rPr>
        <w:t>明文</w:t>
      </w:r>
      <w:r>
        <w:rPr>
          <w:rFonts w:hAnsi="宋体"/>
          <w:kern w:val="2"/>
          <w:szCs w:val="24"/>
        </w:rPr>
        <w:t>格式</w:t>
      </w:r>
      <w:r>
        <w:rPr>
          <w:rFonts w:hint="eastAsia" w:hAnsi="宋体"/>
          <w:kern w:val="2"/>
          <w:szCs w:val="24"/>
        </w:rPr>
        <w:t>，</w:t>
      </w:r>
      <w:r>
        <w:rPr>
          <w:rFonts w:hAnsi="宋体"/>
          <w:kern w:val="2"/>
          <w:szCs w:val="24"/>
        </w:rPr>
        <w:t>文件不</w:t>
      </w:r>
      <w:r>
        <w:rPr>
          <w:rFonts w:hint="eastAsia" w:hAnsi="宋体"/>
          <w:kern w:val="2"/>
          <w:szCs w:val="24"/>
        </w:rPr>
        <w:t>可</w:t>
      </w:r>
      <w:r>
        <w:rPr>
          <w:rFonts w:hAnsi="宋体"/>
          <w:kern w:val="2"/>
          <w:szCs w:val="24"/>
        </w:rPr>
        <w:t>加密</w:t>
      </w:r>
    </w:p>
    <w:p>
      <w:pPr>
        <w:pStyle w:val="114"/>
        <w:numPr>
          <w:ilvl w:val="0"/>
          <w:numId w:val="87"/>
        </w:numPr>
        <w:spacing w:before="0" w:afterLines="0"/>
      </w:pPr>
      <w:r>
        <w:rPr>
          <w:rFonts w:hint="eastAsia"/>
        </w:rPr>
        <w:t>日志的备份</w:t>
      </w:r>
    </w:p>
    <w:p>
      <w:pPr>
        <w:pStyle w:val="38"/>
        <w:ind w:firstLine="420"/>
      </w:pPr>
      <w:r>
        <w:rPr>
          <w:rFonts w:hint="eastAsia"/>
        </w:rPr>
        <w:t>系统应能提供日志的自动与手动备份功能。查看备份的日志时不能影响系统当前的日志记录。</w:t>
      </w:r>
    </w:p>
    <w:p>
      <w:pPr>
        <w:pStyle w:val="114"/>
        <w:numPr>
          <w:ilvl w:val="0"/>
          <w:numId w:val="87"/>
        </w:numPr>
        <w:spacing w:before="0" w:afterLines="0"/>
      </w:pPr>
      <w:r>
        <w:rPr>
          <w:rFonts w:hint="eastAsia"/>
        </w:rPr>
        <w:t>日志的存储</w:t>
      </w:r>
    </w:p>
    <w:p>
      <w:pPr>
        <w:pStyle w:val="38"/>
        <w:ind w:firstLine="420"/>
      </w:pPr>
      <w:r>
        <w:rPr>
          <w:rFonts w:hint="eastAsia"/>
        </w:rPr>
        <w:t>个人操作记录可查，记录至少保存半年</w:t>
      </w:r>
    </w:p>
    <w:p>
      <w:pPr>
        <w:pStyle w:val="3"/>
        <w:numPr>
          <w:ilvl w:val="0"/>
          <w:numId w:val="0"/>
        </w:numPr>
        <w:bidi w:val="0"/>
        <w:ind w:leftChars="0"/>
        <w:rPr>
          <w:rFonts w:hint="eastAsia"/>
        </w:rPr>
      </w:pPr>
      <w:bookmarkStart w:id="2595" w:name="_Toc4466"/>
      <w:bookmarkStart w:id="2596" w:name="_Toc238867091"/>
      <w:bookmarkStart w:id="2597" w:name="_Toc361846346"/>
      <w:bookmarkStart w:id="2598" w:name="_Toc36144958"/>
      <w:bookmarkStart w:id="2599" w:name="_Toc402970268"/>
      <w:bookmarkStart w:id="2600" w:name="_Toc306606613"/>
      <w:r>
        <w:rPr>
          <w:rFonts w:hint="eastAsia"/>
          <w:lang w:val="en-US" w:eastAsia="zh-CN"/>
        </w:rPr>
        <w:t>16.5</w:t>
      </w:r>
      <w:r>
        <w:rPr>
          <w:rFonts w:hint="eastAsia"/>
        </w:rPr>
        <w:t>系统备份功能</w:t>
      </w:r>
      <w:bookmarkEnd w:id="2595"/>
      <w:bookmarkEnd w:id="2596"/>
      <w:bookmarkEnd w:id="2597"/>
      <w:bookmarkEnd w:id="2598"/>
      <w:bookmarkEnd w:id="2599"/>
      <w:bookmarkEnd w:id="2600"/>
    </w:p>
    <w:p>
      <w:pPr>
        <w:pStyle w:val="38"/>
        <w:tabs>
          <w:tab w:val="center" w:pos="4201"/>
          <w:tab w:val="right" w:leader="dot" w:pos="9298"/>
        </w:tabs>
        <w:ind w:firstLine="420"/>
        <w:rPr>
          <w:rFonts w:hAnsi="宋体"/>
          <w:kern w:val="2"/>
          <w:szCs w:val="24"/>
        </w:rPr>
      </w:pPr>
      <w:r>
        <w:rPr>
          <w:rFonts w:hint="eastAsia" w:hAnsi="宋体"/>
          <w:kern w:val="2"/>
          <w:szCs w:val="24"/>
        </w:rPr>
        <w:t>网管系统应具有系统备份功能。当系统出现故障时，能够根据文件的系统备份与数据库备份将网管系统恢复到备份前的状态。</w:t>
      </w:r>
    </w:p>
    <w:p>
      <w:pPr>
        <w:pStyle w:val="38"/>
        <w:tabs>
          <w:tab w:val="center" w:pos="4201"/>
          <w:tab w:val="right" w:leader="dot" w:pos="9298"/>
        </w:tabs>
        <w:ind w:firstLine="420"/>
        <w:rPr>
          <w:rFonts w:hAnsi="宋体"/>
          <w:kern w:val="2"/>
          <w:szCs w:val="24"/>
        </w:rPr>
      </w:pPr>
      <w:r>
        <w:rPr>
          <w:rFonts w:hint="eastAsia" w:hAnsi="宋体"/>
          <w:kern w:val="2"/>
          <w:szCs w:val="24"/>
        </w:rPr>
        <w:t>系统备份应包括文件系统备份与数据库备份，备份方式应包括：</w:t>
      </w:r>
    </w:p>
    <w:p>
      <w:pPr>
        <w:pStyle w:val="114"/>
        <w:numPr>
          <w:ilvl w:val="0"/>
          <w:numId w:val="88"/>
        </w:numPr>
        <w:spacing w:before="0" w:after="15" w:afterLines="0"/>
      </w:pPr>
      <w:r>
        <w:rPr>
          <w:rFonts w:hint="eastAsia"/>
        </w:rPr>
        <w:t>手动方式与周期性自动备份方式。</w:t>
      </w:r>
    </w:p>
    <w:p>
      <w:pPr>
        <w:pStyle w:val="114"/>
        <w:numPr>
          <w:ilvl w:val="0"/>
          <w:numId w:val="88"/>
        </w:numPr>
        <w:spacing w:before="0" w:after="15" w:afterLines="0"/>
      </w:pPr>
      <w:r>
        <w:rPr>
          <w:rFonts w:hint="eastAsia"/>
        </w:rPr>
        <w:t>支持在线备份方式。</w:t>
      </w:r>
    </w:p>
    <w:p>
      <w:pPr>
        <w:pStyle w:val="114"/>
        <w:numPr>
          <w:ilvl w:val="0"/>
          <w:numId w:val="88"/>
        </w:numPr>
        <w:spacing w:before="0" w:afterLines="0"/>
      </w:pPr>
      <w:r>
        <w:rPr>
          <w:rFonts w:hint="eastAsia"/>
        </w:rPr>
        <w:t>完全备份与增量备份方式。</w:t>
      </w:r>
    </w:p>
    <w:p>
      <w:pPr>
        <w:pStyle w:val="38"/>
        <w:tabs>
          <w:tab w:val="center" w:pos="4201"/>
          <w:tab w:val="right" w:leader="dot" w:pos="9298"/>
        </w:tabs>
        <w:ind w:firstLine="420"/>
        <w:rPr>
          <w:rFonts w:hAnsi="宋体"/>
          <w:kern w:val="2"/>
          <w:szCs w:val="24"/>
        </w:rPr>
      </w:pPr>
      <w:r>
        <w:rPr>
          <w:rFonts w:hint="eastAsia" w:hAnsi="宋体"/>
          <w:kern w:val="2"/>
          <w:szCs w:val="24"/>
        </w:rPr>
        <w:t>允许选择备份方式、备份内容、备份时间和备份介质等，以便操作人员进行备份参数的设置。</w:t>
      </w:r>
    </w:p>
    <w:p>
      <w:pPr>
        <w:pStyle w:val="38"/>
        <w:tabs>
          <w:tab w:val="center" w:pos="4201"/>
          <w:tab w:val="right" w:leader="dot" w:pos="9298"/>
        </w:tabs>
        <w:ind w:firstLine="420"/>
        <w:rPr>
          <w:rFonts w:hAnsi="宋体"/>
          <w:kern w:val="2"/>
          <w:szCs w:val="24"/>
        </w:rPr>
      </w:pPr>
      <w:r>
        <w:rPr>
          <w:rFonts w:hint="eastAsia" w:hAnsi="宋体"/>
          <w:kern w:val="2"/>
          <w:szCs w:val="24"/>
        </w:rPr>
        <w:t>当数据受到破坏后，网管系统应能对数据进行正确的恢复，恢复方式可选择从备份中恢复或从网元重新获取。</w:t>
      </w:r>
    </w:p>
    <w:p>
      <w:pPr>
        <w:pStyle w:val="38"/>
        <w:tabs>
          <w:tab w:val="center" w:pos="4201"/>
          <w:tab w:val="right" w:leader="dot" w:pos="9298"/>
        </w:tabs>
        <w:ind w:firstLine="420"/>
        <w:rPr>
          <w:rFonts w:hAnsi="宋体"/>
          <w:kern w:val="2"/>
          <w:szCs w:val="24"/>
        </w:rPr>
      </w:pPr>
      <w:r>
        <w:rPr>
          <w:rFonts w:hint="eastAsia" w:hAnsi="宋体"/>
          <w:kern w:val="2"/>
          <w:szCs w:val="24"/>
        </w:rPr>
        <w:t>当系统受到破坏后，应能根据备份数据将系恢复到正常工作状态。</w:t>
      </w:r>
    </w:p>
    <w:p>
      <w:pPr>
        <w:pStyle w:val="3"/>
        <w:numPr>
          <w:ilvl w:val="0"/>
          <w:numId w:val="0"/>
        </w:numPr>
        <w:bidi w:val="0"/>
        <w:ind w:leftChars="0"/>
        <w:rPr>
          <w:rFonts w:hint="eastAsia"/>
        </w:rPr>
      </w:pPr>
      <w:bookmarkStart w:id="2601" w:name="_Toc238867094"/>
      <w:bookmarkStart w:id="2602" w:name="_Toc28735"/>
      <w:bookmarkStart w:id="2603" w:name="_Toc402970271"/>
      <w:bookmarkStart w:id="2604" w:name="_Toc361846350"/>
      <w:bookmarkStart w:id="2605" w:name="_Toc36144961"/>
      <w:bookmarkStart w:id="2606" w:name="_Toc306606616"/>
      <w:r>
        <w:rPr>
          <w:rFonts w:hint="eastAsia"/>
          <w:lang w:val="en-US" w:eastAsia="zh-CN"/>
        </w:rPr>
        <w:t>16.6</w:t>
      </w:r>
      <w:r>
        <w:rPr>
          <w:rFonts w:hint="eastAsia"/>
        </w:rPr>
        <w:t>安全管理</w:t>
      </w:r>
      <w:bookmarkEnd w:id="2574"/>
      <w:bookmarkEnd w:id="2601"/>
      <w:bookmarkEnd w:id="2602"/>
      <w:bookmarkEnd w:id="2603"/>
      <w:bookmarkEnd w:id="2604"/>
      <w:bookmarkEnd w:id="2605"/>
      <w:bookmarkEnd w:id="2606"/>
    </w:p>
    <w:p>
      <w:pPr>
        <w:pStyle w:val="38"/>
        <w:tabs>
          <w:tab w:val="center" w:pos="4201"/>
          <w:tab w:val="right" w:leader="dot" w:pos="9298"/>
        </w:tabs>
        <w:ind w:firstLine="420"/>
        <w:rPr>
          <w:rFonts w:hAnsi="宋体"/>
          <w:kern w:val="2"/>
          <w:szCs w:val="24"/>
        </w:rPr>
      </w:pPr>
      <w:r>
        <w:rPr>
          <w:rFonts w:hint="eastAsia" w:hAnsi="宋体"/>
          <w:kern w:val="2"/>
          <w:szCs w:val="24"/>
        </w:rPr>
        <w:t>网管系统应能提供有效的安全管理控制机制，对用户接入、访问操作</w:t>
      </w:r>
      <w:r>
        <w:rPr>
          <w:rFonts w:hAnsi="宋体"/>
          <w:kern w:val="2"/>
          <w:szCs w:val="24"/>
        </w:rPr>
        <w:t>网管系统</w:t>
      </w:r>
      <w:r>
        <w:rPr>
          <w:rFonts w:hint="eastAsia" w:hAnsi="宋体"/>
          <w:kern w:val="2"/>
          <w:szCs w:val="24"/>
        </w:rPr>
        <w:t>或网元进行限制，确保每个合法用户能够正常登录、使用已授权的软件模块、接入允许登陆的网元、操作合法级别的命令，防止越权访问的情况发生，以保障网络设备和网管系统的安全运行，并对系统中发生的认证，授权访问等操作进行记账，使操作具有不可否认性。</w:t>
      </w:r>
    </w:p>
    <w:p>
      <w:pPr>
        <w:pStyle w:val="38"/>
        <w:tabs>
          <w:tab w:val="center" w:pos="4201"/>
          <w:tab w:val="right" w:leader="dot" w:pos="9298"/>
        </w:tabs>
        <w:ind w:firstLine="420"/>
        <w:rPr>
          <w:rFonts w:hAnsi="宋体"/>
          <w:kern w:val="2"/>
          <w:szCs w:val="24"/>
        </w:rPr>
      </w:pPr>
      <w:r>
        <w:rPr>
          <w:rFonts w:hint="eastAsia" w:hAnsi="宋体"/>
          <w:kern w:val="2"/>
          <w:szCs w:val="24"/>
        </w:rPr>
        <w:t>网管系统应能支持在同一个界面下集中设置网管系统的全局安全策略、组网安全参数、账号密码策略等，设置的策略在全局生效。</w:t>
      </w:r>
    </w:p>
    <w:p>
      <w:pPr>
        <w:pStyle w:val="4"/>
        <w:numPr>
          <w:ilvl w:val="1"/>
          <w:numId w:val="0"/>
        </w:numPr>
        <w:ind w:leftChars="0"/>
        <w:outlineLvl w:val="2"/>
        <w:rPr>
          <w:rFonts w:hint="eastAsia"/>
          <w:snapToGrid/>
        </w:rPr>
      </w:pPr>
      <w:bookmarkStart w:id="2607" w:name="_Toc402970272"/>
      <w:bookmarkStart w:id="2608" w:name="_Toc361846351"/>
      <w:bookmarkStart w:id="2609" w:name="_Toc58038804"/>
      <w:bookmarkStart w:id="2610" w:name="_Toc238867095"/>
      <w:bookmarkStart w:id="2611" w:name="_Toc2343"/>
      <w:r>
        <w:rPr>
          <w:rFonts w:hint="eastAsia"/>
          <w:snapToGrid/>
          <w:lang w:val="en-US" w:eastAsia="zh-CN"/>
        </w:rPr>
        <w:t>16.6.1</w:t>
      </w:r>
      <w:r>
        <w:rPr>
          <w:rFonts w:hint="eastAsia"/>
          <w:snapToGrid/>
        </w:rPr>
        <w:t>安全管理机制</w:t>
      </w:r>
      <w:bookmarkEnd w:id="2607"/>
      <w:bookmarkEnd w:id="2608"/>
      <w:bookmarkEnd w:id="2609"/>
      <w:bookmarkEnd w:id="2610"/>
      <w:bookmarkEnd w:id="2611"/>
    </w:p>
    <w:p>
      <w:pPr>
        <w:pStyle w:val="38"/>
        <w:tabs>
          <w:tab w:val="center" w:pos="4201"/>
          <w:tab w:val="right" w:leader="dot" w:pos="9298"/>
        </w:tabs>
        <w:ind w:firstLine="420"/>
        <w:rPr>
          <w:rFonts w:hAnsi="宋体"/>
          <w:kern w:val="2"/>
          <w:szCs w:val="24"/>
        </w:rPr>
      </w:pPr>
      <w:r>
        <w:rPr>
          <w:rFonts w:hint="eastAsia" w:hAnsi="宋体"/>
          <w:kern w:val="2"/>
          <w:szCs w:val="24"/>
        </w:rPr>
        <w:t>网管系统应能通过用户管理、用户组管理、权限管理、认证、鉴权、记帐几个部分完成安全管理要求。网管系统应支持多用户的管理，网管系统应支持对用户进行分组管理，一个用户应属于一个或多个用户组。用户权限赋予是基于用户组进行的，不能对单个用户进行直接授权。</w:t>
      </w:r>
    </w:p>
    <w:p>
      <w:pPr>
        <w:pStyle w:val="38"/>
        <w:tabs>
          <w:tab w:val="center" w:pos="4201"/>
          <w:tab w:val="right" w:leader="dot" w:pos="9298"/>
        </w:tabs>
        <w:ind w:firstLine="420"/>
        <w:rPr>
          <w:rFonts w:hAnsi="宋体"/>
          <w:kern w:val="2"/>
          <w:szCs w:val="24"/>
        </w:rPr>
      </w:pPr>
      <w:r>
        <w:rPr>
          <w:rFonts w:hint="eastAsia" w:hAnsi="宋体"/>
          <w:kern w:val="2"/>
          <w:szCs w:val="24"/>
        </w:rPr>
        <w:t>网管系统通过对用户组赋予角色权限和管理域权限达到对用户的权限的控制。一个用户组可以有多组角色和多组管理域。</w:t>
      </w:r>
    </w:p>
    <w:p>
      <w:pPr>
        <w:pStyle w:val="38"/>
        <w:tabs>
          <w:tab w:val="center" w:pos="4201"/>
          <w:tab w:val="right" w:leader="dot" w:pos="9298"/>
        </w:tabs>
        <w:ind w:firstLine="420"/>
        <w:rPr>
          <w:rFonts w:hAnsi="宋体"/>
          <w:kern w:val="2"/>
          <w:szCs w:val="24"/>
        </w:rPr>
      </w:pPr>
      <w:r>
        <w:rPr>
          <w:rFonts w:hint="eastAsia" w:hAnsi="宋体"/>
          <w:kern w:val="2"/>
          <w:szCs w:val="24"/>
        </w:rPr>
        <w:t>网管系统应能支持系统管理员根据需要制定相应的安全管理策略，灵活的添加或删除用户账号，赋予其相应的权限。网管系统应能对用户登录、鉴权进行日志记录。</w:t>
      </w:r>
    </w:p>
    <w:p>
      <w:pPr>
        <w:pStyle w:val="38"/>
        <w:tabs>
          <w:tab w:val="center" w:pos="4201"/>
          <w:tab w:val="right" w:leader="dot" w:pos="9298"/>
        </w:tabs>
        <w:ind w:firstLine="420"/>
        <w:rPr>
          <w:rFonts w:hAnsi="宋体"/>
          <w:kern w:val="2"/>
          <w:szCs w:val="24"/>
        </w:rPr>
      </w:pPr>
      <w:r>
        <w:rPr>
          <w:rFonts w:hint="eastAsia" w:hAnsi="宋体"/>
          <w:kern w:val="2"/>
          <w:szCs w:val="24"/>
        </w:rPr>
        <w:t>网管系统的消息传输必须进行加密。</w:t>
      </w:r>
    </w:p>
    <w:p>
      <w:pPr>
        <w:pStyle w:val="4"/>
        <w:numPr>
          <w:ilvl w:val="1"/>
          <w:numId w:val="0"/>
        </w:numPr>
        <w:ind w:leftChars="0"/>
        <w:outlineLvl w:val="2"/>
        <w:rPr>
          <w:rFonts w:hint="eastAsia"/>
          <w:snapToGrid/>
        </w:rPr>
      </w:pPr>
      <w:bookmarkStart w:id="2612" w:name="_Toc26165"/>
      <w:bookmarkStart w:id="2613" w:name="_Toc58038805"/>
      <w:bookmarkStart w:id="2614" w:name="_Toc361846352"/>
      <w:bookmarkStart w:id="2615" w:name="_Toc402970273"/>
      <w:bookmarkStart w:id="2616" w:name="_Toc238867096"/>
      <w:r>
        <w:rPr>
          <w:rFonts w:hint="eastAsia"/>
          <w:snapToGrid/>
          <w:lang w:val="en-US" w:eastAsia="zh-CN"/>
        </w:rPr>
        <w:t>16.6.2</w:t>
      </w:r>
      <w:r>
        <w:rPr>
          <w:rFonts w:hint="eastAsia"/>
          <w:snapToGrid/>
        </w:rPr>
        <w:t>用户管理</w:t>
      </w:r>
      <w:bookmarkEnd w:id="2612"/>
      <w:bookmarkEnd w:id="2613"/>
      <w:bookmarkEnd w:id="2614"/>
      <w:bookmarkEnd w:id="2615"/>
      <w:bookmarkEnd w:id="2616"/>
    </w:p>
    <w:p>
      <w:pPr>
        <w:pStyle w:val="38"/>
        <w:tabs>
          <w:tab w:val="center" w:pos="4201"/>
          <w:tab w:val="right" w:leader="dot" w:pos="9298"/>
        </w:tabs>
        <w:ind w:firstLine="420"/>
        <w:rPr>
          <w:rFonts w:hAnsi="宋体"/>
          <w:kern w:val="2"/>
          <w:szCs w:val="24"/>
        </w:rPr>
      </w:pPr>
      <w:r>
        <w:rPr>
          <w:rFonts w:hint="eastAsia" w:hAnsi="宋体"/>
          <w:kern w:val="2"/>
          <w:szCs w:val="24"/>
        </w:rPr>
        <w:t>网管系统有且只有一个超级管理员组，该组中默认存在一个超级管理员用户。超级管理员组和这个组中的默认超级管理员用户不能被删除。</w:t>
      </w:r>
    </w:p>
    <w:p>
      <w:pPr>
        <w:pStyle w:val="4"/>
        <w:numPr>
          <w:ilvl w:val="1"/>
          <w:numId w:val="0"/>
        </w:numPr>
        <w:ind w:leftChars="0"/>
        <w:outlineLvl w:val="2"/>
        <w:rPr>
          <w:rFonts w:hint="eastAsia"/>
          <w:snapToGrid/>
        </w:rPr>
      </w:pPr>
      <w:bookmarkStart w:id="2617" w:name="_Toc16555"/>
      <w:r>
        <w:rPr>
          <w:rFonts w:hint="eastAsia"/>
          <w:snapToGrid/>
          <w:lang w:val="en-US" w:eastAsia="zh-CN"/>
        </w:rPr>
        <w:t>16.6.3</w:t>
      </w:r>
      <w:r>
        <w:rPr>
          <w:rFonts w:hint="eastAsia"/>
          <w:snapToGrid/>
        </w:rPr>
        <w:t>用户</w:t>
      </w:r>
      <w:r>
        <w:rPr>
          <w:rFonts w:hint="eastAsia"/>
          <w:snapToGrid/>
          <w:lang w:eastAsia="zh-CN"/>
        </w:rPr>
        <w:t>配置</w:t>
      </w:r>
      <w:bookmarkEnd w:id="2617"/>
    </w:p>
    <w:p>
      <w:pPr>
        <w:pStyle w:val="114"/>
        <w:numPr>
          <w:ilvl w:val="0"/>
          <w:numId w:val="89"/>
        </w:numPr>
        <w:spacing w:before="0" w:afterLines="0"/>
      </w:pPr>
      <w:r>
        <w:rPr>
          <w:rFonts w:hint="eastAsia"/>
        </w:rPr>
        <w:t>增加用户:</w:t>
      </w:r>
    </w:p>
    <w:p>
      <w:pPr>
        <w:pStyle w:val="38"/>
        <w:ind w:firstLine="420"/>
      </w:pPr>
      <w:r>
        <w:rPr>
          <w:rFonts w:hint="eastAsia"/>
        </w:rPr>
        <w:t>增加一个新的用户，需要提供该用户的名称，密码，同时指定该用户所在的用户组。</w:t>
      </w:r>
    </w:p>
    <w:p>
      <w:pPr>
        <w:pStyle w:val="114"/>
        <w:numPr>
          <w:ilvl w:val="0"/>
          <w:numId w:val="90"/>
        </w:numPr>
        <w:spacing w:before="0" w:afterLines="0"/>
        <w:rPr>
          <w:rFonts w:hAnsi="宋体"/>
          <w:szCs w:val="21"/>
        </w:rPr>
      </w:pPr>
      <w:r>
        <w:rPr>
          <w:rFonts w:hint="eastAsia" w:hAnsi="宋体"/>
          <w:szCs w:val="21"/>
        </w:rPr>
        <w:t>复制用户</w:t>
      </w:r>
    </w:p>
    <w:p>
      <w:pPr>
        <w:pStyle w:val="38"/>
        <w:ind w:firstLine="420"/>
      </w:pPr>
      <w:r>
        <w:rPr>
          <w:rFonts w:hint="eastAsia"/>
        </w:rPr>
        <w:t>在增加一个新用户时，可以根据现有的用户进行用户复制，但需要指出新用户的用户和密码。</w:t>
      </w:r>
    </w:p>
    <w:p>
      <w:pPr>
        <w:pStyle w:val="114"/>
        <w:numPr>
          <w:ilvl w:val="0"/>
          <w:numId w:val="89"/>
        </w:numPr>
        <w:spacing w:before="0" w:afterLines="0"/>
      </w:pPr>
      <w:r>
        <w:rPr>
          <w:rFonts w:hint="eastAsia"/>
        </w:rPr>
        <w:t>删除用户</w:t>
      </w:r>
    </w:p>
    <w:p>
      <w:pPr>
        <w:pStyle w:val="38"/>
        <w:ind w:firstLine="420"/>
      </w:pPr>
      <w:r>
        <w:rPr>
          <w:rFonts w:hint="eastAsia"/>
        </w:rPr>
        <w:t>将一个已有的用户删除，该用户不再存在。</w:t>
      </w:r>
    </w:p>
    <w:p>
      <w:pPr>
        <w:pStyle w:val="114"/>
        <w:numPr>
          <w:ilvl w:val="0"/>
          <w:numId w:val="89"/>
        </w:numPr>
        <w:spacing w:before="0" w:afterLines="0"/>
      </w:pPr>
      <w:r>
        <w:rPr>
          <w:rFonts w:hint="eastAsia"/>
        </w:rPr>
        <w:t>锁定用户</w:t>
      </w:r>
    </w:p>
    <w:p>
      <w:pPr>
        <w:pStyle w:val="38"/>
        <w:ind w:firstLine="420"/>
      </w:pPr>
      <w:r>
        <w:rPr>
          <w:rFonts w:hint="eastAsia"/>
        </w:rPr>
        <w:t>将一个已有的用户锁定，该用户不可以再访问网管系统，直到用户被解锁。支持设置锁定时段。被锁定用户登录时需提示。</w:t>
      </w:r>
    </w:p>
    <w:p>
      <w:pPr>
        <w:pStyle w:val="38"/>
        <w:ind w:firstLine="420"/>
      </w:pPr>
      <w:r>
        <w:rPr>
          <w:rFonts w:hint="eastAsia"/>
        </w:rPr>
        <w:t>锁定用户登录时的提示内容可编辑（可选）。</w:t>
      </w:r>
    </w:p>
    <w:p>
      <w:pPr>
        <w:pStyle w:val="38"/>
        <w:ind w:firstLine="420"/>
      </w:pPr>
      <w:r>
        <w:rPr>
          <w:rFonts w:hint="eastAsia"/>
        </w:rPr>
        <w:t>如多次发生密码输入错误时，系统能自动锁定用户，输入错误次数和锁定时长可设置。</w:t>
      </w:r>
    </w:p>
    <w:p>
      <w:pPr>
        <w:pStyle w:val="114"/>
        <w:numPr>
          <w:ilvl w:val="0"/>
          <w:numId w:val="89"/>
        </w:numPr>
        <w:spacing w:before="0" w:afterLines="0"/>
      </w:pPr>
      <w:r>
        <w:rPr>
          <w:rFonts w:hint="eastAsia"/>
        </w:rPr>
        <w:t>解锁用户</w:t>
      </w:r>
    </w:p>
    <w:p>
      <w:pPr>
        <w:pStyle w:val="38"/>
        <w:ind w:firstLine="420"/>
      </w:pPr>
      <w:r>
        <w:rPr>
          <w:rFonts w:hint="eastAsia"/>
        </w:rPr>
        <w:t>将一个锁定的用户解锁，该用户可以继续访问网管系统。</w:t>
      </w:r>
    </w:p>
    <w:p>
      <w:pPr>
        <w:pStyle w:val="114"/>
        <w:numPr>
          <w:ilvl w:val="0"/>
          <w:numId w:val="89"/>
        </w:numPr>
        <w:spacing w:before="0" w:afterLines="0"/>
      </w:pPr>
      <w:r>
        <w:rPr>
          <w:rFonts w:hint="eastAsia"/>
        </w:rPr>
        <w:t>查询用户信息</w:t>
      </w:r>
    </w:p>
    <w:p>
      <w:pPr>
        <w:pStyle w:val="38"/>
        <w:ind w:firstLine="420"/>
      </w:pPr>
      <w:r>
        <w:rPr>
          <w:rFonts w:hint="eastAsia"/>
        </w:rPr>
        <w:t>查询用户信息，包括：用户名称，用户锁定状态，用户权限等。</w:t>
      </w:r>
    </w:p>
    <w:p>
      <w:pPr>
        <w:pStyle w:val="114"/>
        <w:numPr>
          <w:ilvl w:val="0"/>
          <w:numId w:val="89"/>
        </w:numPr>
        <w:spacing w:before="0" w:afterLines="0"/>
      </w:pPr>
      <w:r>
        <w:rPr>
          <w:rFonts w:hint="eastAsia"/>
        </w:rPr>
        <w:t>修改用户密码</w:t>
      </w:r>
    </w:p>
    <w:p>
      <w:pPr>
        <w:pStyle w:val="38"/>
        <w:ind w:firstLine="420"/>
      </w:pPr>
      <w:r>
        <w:rPr>
          <w:rFonts w:hint="eastAsia"/>
        </w:rPr>
        <w:t>用户可以修自己的密码、超级管理员组成员可以修改任何用户密码、密码不能明文存储、传递。</w:t>
      </w:r>
    </w:p>
    <w:p>
      <w:pPr>
        <w:pStyle w:val="38"/>
        <w:ind w:firstLine="420"/>
      </w:pPr>
      <w:r>
        <w:rPr>
          <w:rFonts w:hint="eastAsia"/>
        </w:rPr>
        <w:t>网管系统的用户不应与网管系统客户端（Client端）操作系统用户绑定。</w:t>
      </w:r>
    </w:p>
    <w:p>
      <w:pPr>
        <w:pStyle w:val="38"/>
        <w:ind w:firstLine="420"/>
      </w:pPr>
      <w:r>
        <w:rPr>
          <w:rFonts w:hint="eastAsia"/>
        </w:rPr>
        <w:t>删除、锁定、解锁用户操作，应能提供批处理功能。</w:t>
      </w:r>
    </w:p>
    <w:p>
      <w:pPr>
        <w:pStyle w:val="114"/>
        <w:numPr>
          <w:ilvl w:val="0"/>
          <w:numId w:val="89"/>
        </w:numPr>
        <w:spacing w:before="0" w:afterLines="0"/>
      </w:pPr>
      <w:r>
        <w:rPr>
          <w:rFonts w:hint="eastAsia"/>
        </w:rPr>
        <w:t>强制下线</w:t>
      </w:r>
    </w:p>
    <w:p>
      <w:pPr>
        <w:pStyle w:val="38"/>
        <w:ind w:firstLine="420"/>
      </w:pPr>
      <w:r>
        <w:rPr>
          <w:rFonts w:hint="eastAsia"/>
        </w:rPr>
        <w:t>超级管理员可以对某在线用户强制下线，被强制下线之后，该用户为离线状态。</w:t>
      </w:r>
    </w:p>
    <w:p>
      <w:pPr>
        <w:pStyle w:val="38"/>
        <w:ind w:firstLine="420"/>
      </w:pPr>
    </w:p>
    <w:p>
      <w:pPr>
        <w:pStyle w:val="4"/>
        <w:numPr>
          <w:ilvl w:val="1"/>
          <w:numId w:val="0"/>
        </w:numPr>
        <w:ind w:leftChars="0"/>
        <w:outlineLvl w:val="2"/>
        <w:rPr>
          <w:rFonts w:hint="eastAsia"/>
          <w:snapToGrid/>
        </w:rPr>
      </w:pPr>
      <w:bookmarkStart w:id="2618" w:name="_Toc24987"/>
      <w:r>
        <w:rPr>
          <w:rFonts w:hint="eastAsia"/>
          <w:snapToGrid/>
          <w:lang w:val="en-US" w:eastAsia="zh-CN"/>
        </w:rPr>
        <w:t>16.6.4</w:t>
      </w:r>
      <w:r>
        <w:rPr>
          <w:rFonts w:hint="eastAsia"/>
          <w:snapToGrid/>
        </w:rPr>
        <w:t>用户组管理</w:t>
      </w:r>
      <w:bookmarkEnd w:id="2618"/>
    </w:p>
    <w:p>
      <w:pPr>
        <w:pStyle w:val="114"/>
        <w:numPr>
          <w:ilvl w:val="0"/>
          <w:numId w:val="91"/>
        </w:numPr>
        <w:spacing w:before="0" w:afterLines="0"/>
      </w:pPr>
      <w:r>
        <w:rPr>
          <w:rFonts w:hint="eastAsia"/>
        </w:rPr>
        <w:t>增加用户组</w:t>
      </w:r>
    </w:p>
    <w:p>
      <w:pPr>
        <w:pStyle w:val="38"/>
        <w:ind w:firstLine="420"/>
      </w:pPr>
      <w:r>
        <w:rPr>
          <w:rFonts w:hint="eastAsia"/>
        </w:rPr>
        <w:t>增加一个新的用户组，需要提供该用户组的名称，同时可分配该用户组的权限。</w:t>
      </w:r>
    </w:p>
    <w:p>
      <w:pPr>
        <w:pStyle w:val="114"/>
        <w:numPr>
          <w:ilvl w:val="0"/>
          <w:numId w:val="91"/>
        </w:numPr>
        <w:spacing w:before="0" w:afterLines="0"/>
      </w:pPr>
      <w:r>
        <w:rPr>
          <w:rFonts w:hint="eastAsia"/>
        </w:rPr>
        <w:t>修改用户组</w:t>
      </w:r>
    </w:p>
    <w:p>
      <w:pPr>
        <w:pStyle w:val="38"/>
        <w:ind w:firstLine="420"/>
      </w:pPr>
      <w:r>
        <w:rPr>
          <w:rFonts w:hint="eastAsia"/>
        </w:rPr>
        <w:t>修改一个已经存在的用户组，需要提供该用户组的名称，同时可修改该用户组的权限。</w:t>
      </w:r>
    </w:p>
    <w:p>
      <w:pPr>
        <w:pStyle w:val="114"/>
        <w:numPr>
          <w:ilvl w:val="0"/>
          <w:numId w:val="91"/>
        </w:numPr>
        <w:spacing w:before="0" w:afterLines="0"/>
      </w:pPr>
      <w:r>
        <w:rPr>
          <w:rFonts w:hint="eastAsia"/>
        </w:rPr>
        <w:t>删除用户组</w:t>
      </w:r>
    </w:p>
    <w:p>
      <w:pPr>
        <w:pStyle w:val="38"/>
        <w:ind w:firstLine="420"/>
      </w:pPr>
      <w:r>
        <w:rPr>
          <w:rFonts w:hint="eastAsia"/>
        </w:rPr>
        <w:t>将一个已有的用户组删除，该用户组不再存在。如果用户只属于这个用户组，用户将被删除。</w:t>
      </w:r>
    </w:p>
    <w:p>
      <w:pPr>
        <w:pStyle w:val="114"/>
        <w:numPr>
          <w:ilvl w:val="0"/>
          <w:numId w:val="91"/>
        </w:numPr>
        <w:spacing w:before="0" w:afterLines="0"/>
      </w:pPr>
      <w:r>
        <w:rPr>
          <w:rFonts w:hint="eastAsia"/>
        </w:rPr>
        <w:t>查询用户组信息</w:t>
      </w:r>
    </w:p>
    <w:p>
      <w:pPr>
        <w:pStyle w:val="38"/>
        <w:ind w:firstLine="420"/>
      </w:pPr>
      <w:r>
        <w:rPr>
          <w:rFonts w:hint="eastAsia"/>
        </w:rPr>
        <w:t>查询用户组信息，包括：用户组名称，用户组锁定状态，用户组中的用户，用户组权限等。</w:t>
      </w:r>
    </w:p>
    <w:p>
      <w:pPr>
        <w:pStyle w:val="4"/>
        <w:numPr>
          <w:ilvl w:val="1"/>
          <w:numId w:val="0"/>
        </w:numPr>
        <w:ind w:leftChars="0"/>
        <w:outlineLvl w:val="2"/>
        <w:rPr>
          <w:rFonts w:hint="eastAsia"/>
          <w:snapToGrid/>
        </w:rPr>
      </w:pPr>
      <w:bookmarkStart w:id="2619" w:name="_Toc402970274"/>
      <w:bookmarkStart w:id="2620" w:name="_Toc14463"/>
      <w:bookmarkStart w:id="2621" w:name="_Toc361846353"/>
      <w:r>
        <w:rPr>
          <w:rFonts w:hint="eastAsia"/>
          <w:snapToGrid/>
          <w:lang w:val="en-US" w:eastAsia="zh-CN"/>
        </w:rPr>
        <w:t>16.6.5</w:t>
      </w:r>
      <w:r>
        <w:rPr>
          <w:rFonts w:hint="eastAsia"/>
          <w:snapToGrid/>
        </w:rPr>
        <w:t>角色管理</w:t>
      </w:r>
      <w:bookmarkEnd w:id="2619"/>
      <w:bookmarkEnd w:id="2620"/>
      <w:bookmarkEnd w:id="2621"/>
    </w:p>
    <w:p>
      <w:pPr>
        <w:pStyle w:val="38"/>
        <w:ind w:firstLine="420"/>
      </w:pPr>
      <w:r>
        <w:rPr>
          <w:rFonts w:hint="eastAsia" w:hAnsi="宋体"/>
          <w:kern w:val="2"/>
          <w:szCs w:val="24"/>
        </w:rPr>
        <w:t>角色表示一类特定的权限的集合，包括用户进行的操作，用户可以管理的资源和可以管理的范围等。通过安全管理可以动态地创建、删除和修改角色，形成新的权限集合，以便分配给用户，达到控制用户权限的目的。</w:t>
      </w:r>
    </w:p>
    <w:p>
      <w:pPr>
        <w:pStyle w:val="4"/>
        <w:numPr>
          <w:ilvl w:val="1"/>
          <w:numId w:val="0"/>
        </w:numPr>
        <w:ind w:leftChars="0"/>
        <w:outlineLvl w:val="2"/>
        <w:rPr>
          <w:rFonts w:hint="eastAsia"/>
          <w:snapToGrid/>
        </w:rPr>
      </w:pPr>
      <w:bookmarkStart w:id="2622" w:name="_Toc238867097"/>
      <w:bookmarkStart w:id="2623" w:name="_Toc361846354"/>
      <w:bookmarkStart w:id="2624" w:name="_Toc402970275"/>
      <w:bookmarkStart w:id="2625" w:name="_Toc11538"/>
      <w:r>
        <w:rPr>
          <w:rFonts w:hint="eastAsia"/>
          <w:snapToGrid/>
          <w:lang w:val="en-US" w:eastAsia="zh-CN"/>
        </w:rPr>
        <w:t>16.6.6</w:t>
      </w:r>
      <w:r>
        <w:rPr>
          <w:rFonts w:hint="eastAsia"/>
          <w:snapToGrid/>
        </w:rPr>
        <w:t>权限管理</w:t>
      </w:r>
      <w:bookmarkEnd w:id="2622"/>
      <w:bookmarkEnd w:id="2623"/>
      <w:bookmarkEnd w:id="2624"/>
      <w:bookmarkEnd w:id="2625"/>
    </w:p>
    <w:p>
      <w:pPr>
        <w:pStyle w:val="38"/>
        <w:ind w:firstLine="420"/>
      </w:pPr>
      <w:r>
        <w:rPr>
          <w:rFonts w:hint="eastAsia"/>
        </w:rPr>
        <w:t>权限管理用以指定权限包含的具体内容以及对用户组权限的赋予。权限包括以下几类参数：</w:t>
      </w:r>
    </w:p>
    <w:p>
      <w:pPr>
        <w:pStyle w:val="114"/>
        <w:numPr>
          <w:ilvl w:val="0"/>
          <w:numId w:val="92"/>
        </w:numPr>
        <w:spacing w:before="0" w:after="15" w:afterLines="0"/>
      </w:pPr>
      <w:r>
        <w:rPr>
          <w:rFonts w:hint="eastAsia"/>
        </w:rPr>
        <w:t>允许或禁止使用的软件模块、命令列表。</w:t>
      </w:r>
    </w:p>
    <w:p>
      <w:pPr>
        <w:pStyle w:val="114"/>
        <w:numPr>
          <w:ilvl w:val="0"/>
          <w:numId w:val="92"/>
        </w:numPr>
        <w:spacing w:before="0" w:afterLines="0"/>
      </w:pPr>
      <w:r>
        <w:rPr>
          <w:rFonts w:hint="eastAsia"/>
        </w:rPr>
        <w:t>允许或禁止使用的管理对象的操作权限。</w:t>
      </w:r>
    </w:p>
    <w:p>
      <w:pPr>
        <w:pStyle w:val="114"/>
        <w:numPr>
          <w:ilvl w:val="0"/>
          <w:numId w:val="92"/>
        </w:numPr>
        <w:spacing w:before="0" w:afterLines="0"/>
      </w:pPr>
      <w:r>
        <w:rPr>
          <w:rFonts w:hint="eastAsia"/>
        </w:rPr>
        <w:t>权限的叠加：用户同时属于多个组时拥有各个组的权限，同一个权限可赋予不同的用户组。</w:t>
      </w:r>
    </w:p>
    <w:p>
      <w:pPr>
        <w:pStyle w:val="4"/>
        <w:numPr>
          <w:ilvl w:val="1"/>
          <w:numId w:val="0"/>
        </w:numPr>
        <w:ind w:leftChars="0"/>
        <w:outlineLvl w:val="2"/>
        <w:rPr>
          <w:rFonts w:hint="eastAsia"/>
          <w:snapToGrid/>
        </w:rPr>
      </w:pPr>
      <w:bookmarkStart w:id="2626" w:name="_Toc10711"/>
      <w:r>
        <w:rPr>
          <w:rFonts w:hint="eastAsia"/>
          <w:snapToGrid/>
          <w:lang w:val="en-US" w:eastAsia="zh-CN"/>
        </w:rPr>
        <w:t>16.6.7</w:t>
      </w:r>
      <w:r>
        <w:rPr>
          <w:rFonts w:hint="eastAsia"/>
          <w:snapToGrid/>
        </w:rPr>
        <w:t>管理域管理</w:t>
      </w:r>
      <w:bookmarkEnd w:id="2626"/>
    </w:p>
    <w:p>
      <w:pPr>
        <w:pStyle w:val="38"/>
        <w:tabs>
          <w:tab w:val="center" w:pos="4201"/>
          <w:tab w:val="right" w:leader="dot" w:pos="9298"/>
        </w:tabs>
        <w:ind w:firstLine="420"/>
        <w:rPr>
          <w:rFonts w:hAnsi="宋体"/>
          <w:kern w:val="2"/>
          <w:szCs w:val="24"/>
        </w:rPr>
      </w:pPr>
      <w:r>
        <w:rPr>
          <w:rFonts w:hint="eastAsia" w:hAnsi="宋体"/>
          <w:kern w:val="2"/>
          <w:szCs w:val="24"/>
        </w:rPr>
        <w:t>管理域表示一类特定的管理对象的集合。通多对管理对象的划分管理，达到分域管理的目的。</w:t>
      </w:r>
    </w:p>
    <w:p>
      <w:pPr>
        <w:pStyle w:val="38"/>
        <w:tabs>
          <w:tab w:val="center" w:pos="4201"/>
          <w:tab w:val="right" w:leader="dot" w:pos="9298"/>
        </w:tabs>
        <w:ind w:firstLine="420"/>
        <w:rPr>
          <w:rFonts w:hAnsi="宋体"/>
          <w:kern w:val="2"/>
          <w:szCs w:val="24"/>
        </w:rPr>
      </w:pPr>
      <w:r>
        <w:rPr>
          <w:rFonts w:hint="eastAsia" w:hAnsi="宋体"/>
          <w:kern w:val="2"/>
          <w:szCs w:val="24"/>
        </w:rPr>
        <w:t>包括以下几类参数：</w:t>
      </w:r>
    </w:p>
    <w:p>
      <w:pPr>
        <w:pStyle w:val="114"/>
        <w:numPr>
          <w:ilvl w:val="0"/>
          <w:numId w:val="93"/>
        </w:numPr>
        <w:spacing w:before="0" w:afterLines="0"/>
      </w:pPr>
      <w:r>
        <w:rPr>
          <w:rFonts w:hint="eastAsia"/>
        </w:rPr>
        <w:t>允许或禁止接入的管理对象，例如网元、网元组等。</w:t>
      </w:r>
    </w:p>
    <w:p>
      <w:pPr>
        <w:pStyle w:val="114"/>
        <w:numPr>
          <w:ilvl w:val="0"/>
          <w:numId w:val="93"/>
        </w:numPr>
        <w:spacing w:before="0" w:afterLines="0"/>
      </w:pPr>
      <w:r>
        <w:rPr>
          <w:rFonts w:hint="eastAsia"/>
        </w:rPr>
        <w:t>权限的叠加：用户同时属于多个组时拥有各个组的权限，同一个权限可赋予不同的用户组。</w:t>
      </w:r>
    </w:p>
    <w:p>
      <w:pPr>
        <w:pStyle w:val="111"/>
        <w:numPr>
          <w:ilvl w:val="0"/>
          <w:numId w:val="0"/>
        </w:numPr>
        <w:spacing w:before="156" w:afterLines="0"/>
      </w:pPr>
    </w:p>
    <w:p>
      <w:pPr>
        <w:pStyle w:val="5"/>
        <w:numPr>
          <w:ilvl w:val="2"/>
          <w:numId w:val="0"/>
        </w:numPr>
        <w:spacing w:before="156"/>
        <w:ind w:leftChars="0"/>
        <w:outlineLvl w:val="3"/>
      </w:pPr>
      <w:bookmarkStart w:id="2627" w:name="_Toc86050495"/>
      <w:bookmarkStart w:id="2628" w:name="_Toc86122551"/>
      <w:bookmarkStart w:id="2629" w:name="_Toc88364874"/>
      <w:r>
        <w:rPr>
          <w:rFonts w:hint="eastAsia"/>
          <w:snapToGrid/>
          <w:lang w:val="en-US" w:eastAsia="zh-CN"/>
        </w:rPr>
        <w:t>16.6.7.1</w:t>
      </w:r>
      <w:r>
        <w:rPr>
          <w:rFonts w:hint="eastAsia"/>
          <w:snapToGrid/>
        </w:rPr>
        <w:t>设备的分权分域管理</w:t>
      </w:r>
      <w:bookmarkEnd w:id="2627"/>
      <w:bookmarkEnd w:id="2628"/>
      <w:bookmarkEnd w:id="2629"/>
    </w:p>
    <w:p>
      <w:pPr>
        <w:pStyle w:val="114"/>
        <w:numPr>
          <w:ilvl w:val="0"/>
          <w:numId w:val="94"/>
        </w:numPr>
        <w:spacing w:before="0" w:afterLines="0"/>
      </w:pPr>
      <w:r>
        <w:rPr>
          <w:rFonts w:hint="eastAsia"/>
        </w:rPr>
        <w:t>支持对设备或资源的区域管理</w:t>
      </w:r>
    </w:p>
    <w:p>
      <w:pPr>
        <w:pStyle w:val="111"/>
        <w:numPr>
          <w:ilvl w:val="1"/>
          <w:numId w:val="69"/>
        </w:numPr>
        <w:spacing w:before="156" w:afterLines="0"/>
      </w:pPr>
      <w:r>
        <w:rPr>
          <w:rFonts w:hint="eastAsia"/>
        </w:rPr>
        <w:t>提供对设备资源的管理区域设置，每个设备至少应归属一个设备域。</w:t>
      </w:r>
    </w:p>
    <w:p>
      <w:pPr>
        <w:pStyle w:val="111"/>
        <w:numPr>
          <w:ilvl w:val="1"/>
          <w:numId w:val="69"/>
        </w:numPr>
        <w:spacing w:before="156" w:afterLines="0"/>
      </w:pPr>
      <w:r>
        <w:rPr>
          <w:rFonts w:hint="eastAsia"/>
        </w:rPr>
        <w:t>能查询设备域信息、创建/修改/删除设备域范围等。</w:t>
      </w:r>
    </w:p>
    <w:p>
      <w:pPr>
        <w:pStyle w:val="111"/>
        <w:numPr>
          <w:ilvl w:val="1"/>
          <w:numId w:val="69"/>
        </w:numPr>
        <w:spacing w:before="156" w:afterLines="0"/>
      </w:pPr>
      <w:r>
        <w:rPr>
          <w:rFonts w:hint="eastAsia"/>
        </w:rPr>
        <w:t>能以地市、区县、基站群组等维度划分管理区域。</w:t>
      </w:r>
    </w:p>
    <w:p>
      <w:pPr>
        <w:pStyle w:val="111"/>
        <w:numPr>
          <w:ilvl w:val="1"/>
          <w:numId w:val="69"/>
        </w:numPr>
        <w:spacing w:before="156" w:afterLines="0"/>
      </w:pPr>
      <w:r>
        <w:rPr>
          <w:rFonts w:hint="eastAsia"/>
        </w:rPr>
        <w:t>能将处于工程调测状态的基站与入网运行基站划为不同的管理区域。</w:t>
      </w:r>
    </w:p>
    <w:p>
      <w:pPr>
        <w:pStyle w:val="114"/>
        <w:numPr>
          <w:ilvl w:val="0"/>
          <w:numId w:val="94"/>
        </w:numPr>
        <w:spacing w:before="0" w:afterLines="0"/>
      </w:pPr>
      <w:r>
        <w:rPr>
          <w:rFonts w:hint="eastAsia"/>
        </w:rPr>
        <w:t>支持对设备或资源的分权管理。支持对操作员设置不同的设备操作权限（如配置查询、告警监控、性能统计、软件同步等），系统管理员应能设置和授权操作员的设备管理域以及操作权限，包含可视性授权。</w:t>
      </w:r>
    </w:p>
    <w:p>
      <w:pPr>
        <w:pStyle w:val="114"/>
        <w:numPr>
          <w:ilvl w:val="0"/>
          <w:numId w:val="94"/>
        </w:numPr>
        <w:spacing w:before="0" w:afterLines="0"/>
      </w:pPr>
      <w:r>
        <w:rPr>
          <w:rFonts w:hint="eastAsia"/>
        </w:rPr>
        <w:t>对访问用户进行鉴权，只允许用户对授权范围内的设备进行操作。</w:t>
      </w:r>
    </w:p>
    <w:p>
      <w:pPr>
        <w:pStyle w:val="5"/>
        <w:numPr>
          <w:ilvl w:val="2"/>
          <w:numId w:val="0"/>
        </w:numPr>
        <w:spacing w:before="156"/>
        <w:ind w:leftChars="0"/>
        <w:outlineLvl w:val="3"/>
        <w:rPr>
          <w:rFonts w:hint="eastAsia"/>
          <w:snapToGrid/>
        </w:rPr>
      </w:pPr>
      <w:bookmarkStart w:id="2630" w:name="_Toc88364875"/>
      <w:bookmarkStart w:id="2631" w:name="_Toc86050496"/>
      <w:bookmarkStart w:id="2632" w:name="_Toc86122552"/>
      <w:r>
        <w:rPr>
          <w:rFonts w:hint="eastAsia"/>
          <w:snapToGrid/>
          <w:lang w:val="en-US" w:eastAsia="zh-CN"/>
        </w:rPr>
        <w:t>16.6.7.2</w:t>
      </w:r>
      <w:r>
        <w:rPr>
          <w:rFonts w:hint="eastAsia"/>
          <w:snapToGrid/>
        </w:rPr>
        <w:t>数据的分权分域管理</w:t>
      </w:r>
      <w:bookmarkEnd w:id="2630"/>
      <w:bookmarkEnd w:id="2631"/>
      <w:bookmarkEnd w:id="2632"/>
    </w:p>
    <w:p>
      <w:pPr>
        <w:pStyle w:val="114"/>
        <w:numPr>
          <w:ilvl w:val="0"/>
          <w:numId w:val="95"/>
        </w:numPr>
        <w:spacing w:before="0" w:afterLines="0"/>
      </w:pPr>
      <w:r>
        <w:rPr>
          <w:rFonts w:hint="eastAsia"/>
        </w:rPr>
        <w:t>支持对数据的分域管理</w:t>
      </w:r>
    </w:p>
    <w:p>
      <w:pPr>
        <w:pStyle w:val="111"/>
        <w:numPr>
          <w:ilvl w:val="1"/>
          <w:numId w:val="96"/>
        </w:numPr>
        <w:spacing w:before="156" w:afterLines="0"/>
      </w:pPr>
      <w:r>
        <w:rPr>
          <w:rFonts w:hint="eastAsia"/>
        </w:rPr>
        <w:t>提供对数据的管理域设置。每类数据至少应归属一个数据域。</w:t>
      </w:r>
    </w:p>
    <w:p>
      <w:pPr>
        <w:pStyle w:val="111"/>
        <w:numPr>
          <w:ilvl w:val="1"/>
          <w:numId w:val="96"/>
        </w:numPr>
        <w:spacing w:before="156" w:afterLines="0"/>
      </w:pPr>
      <w:r>
        <w:rPr>
          <w:rFonts w:hint="eastAsia"/>
        </w:rPr>
        <w:t>能基于数据类型（配置数据、网优参数、功能开关、授权许可license等）划分多个数据域，能勾选不同数据域内可操作的数据对象。</w:t>
      </w:r>
    </w:p>
    <w:p>
      <w:pPr>
        <w:pStyle w:val="111"/>
        <w:numPr>
          <w:ilvl w:val="1"/>
          <w:numId w:val="96"/>
        </w:numPr>
        <w:spacing w:before="156" w:afterLines="0"/>
      </w:pPr>
      <w:r>
        <w:rPr>
          <w:rFonts w:hint="eastAsia"/>
        </w:rPr>
        <w:t>支持将全网重点数据（如功能开关、IP、频点、带宽等）与常规网优参数（切换、功控、接入等）划分为不同的数据域进行分域管理。</w:t>
      </w:r>
    </w:p>
    <w:p>
      <w:pPr>
        <w:pStyle w:val="111"/>
        <w:numPr>
          <w:ilvl w:val="1"/>
          <w:numId w:val="96"/>
        </w:numPr>
        <w:spacing w:before="156" w:afterLines="0"/>
      </w:pPr>
      <w:r>
        <w:rPr>
          <w:rFonts w:hint="eastAsia"/>
        </w:rPr>
        <w:t>能查询数据域信息、创建/修改/删除数据域等。</w:t>
      </w:r>
    </w:p>
    <w:p>
      <w:pPr>
        <w:pStyle w:val="114"/>
        <w:numPr>
          <w:ilvl w:val="0"/>
          <w:numId w:val="95"/>
        </w:numPr>
        <w:spacing w:before="0" w:afterLines="0"/>
      </w:pPr>
      <w:r>
        <w:rPr>
          <w:rFonts w:hint="eastAsia"/>
        </w:rPr>
        <w:t>支持对数据的分权管理。支持对操作员设置不同的操作权限和操作指令集（如查询、新增、删除、修改、激活等），系统管理员应能设置和授权操作员的数据管理域以及操作权限，包含可视性授权。</w:t>
      </w:r>
    </w:p>
    <w:p>
      <w:pPr>
        <w:pStyle w:val="114"/>
        <w:numPr>
          <w:ilvl w:val="0"/>
          <w:numId w:val="95"/>
        </w:numPr>
        <w:spacing w:before="0" w:afterLines="0"/>
      </w:pPr>
      <w:r>
        <w:rPr>
          <w:rFonts w:hint="eastAsia"/>
        </w:rPr>
        <w:t>对访问用户进行鉴权，只允许用户对授权范围内的数据进行操作。</w:t>
      </w:r>
    </w:p>
    <w:p>
      <w:pPr>
        <w:pStyle w:val="114"/>
        <w:numPr>
          <w:ilvl w:val="0"/>
          <w:numId w:val="0"/>
        </w:numPr>
        <w:spacing w:before="0" w:afterLines="0"/>
        <w:ind w:left="839"/>
      </w:pPr>
    </w:p>
    <w:p>
      <w:pPr>
        <w:pStyle w:val="3"/>
        <w:numPr>
          <w:ilvl w:val="0"/>
          <w:numId w:val="0"/>
        </w:numPr>
        <w:bidi w:val="0"/>
        <w:ind w:leftChars="0"/>
        <w:rPr>
          <w:rFonts w:hint="eastAsia"/>
        </w:rPr>
      </w:pPr>
      <w:bookmarkStart w:id="2633" w:name="_Toc30589"/>
      <w:r>
        <w:rPr>
          <w:rFonts w:hint="eastAsia"/>
          <w:lang w:val="en-US" w:eastAsia="zh-CN"/>
        </w:rPr>
        <w:t>16.7</w:t>
      </w:r>
      <w:r>
        <w:rPr>
          <w:rFonts w:hint="eastAsia"/>
          <w:lang w:eastAsia="zh-CN"/>
        </w:rPr>
        <w:t>二次授权（金库模式）</w:t>
      </w:r>
      <w:bookmarkEnd w:id="2633"/>
    </w:p>
    <w:p>
      <w:pPr>
        <w:pStyle w:val="38"/>
        <w:tabs>
          <w:tab w:val="center" w:pos="4201"/>
          <w:tab w:val="right" w:leader="dot" w:pos="9298"/>
        </w:tabs>
        <w:ind w:firstLine="420"/>
        <w:rPr>
          <w:rFonts w:hAnsi="宋体"/>
          <w:kern w:val="2"/>
          <w:szCs w:val="24"/>
        </w:rPr>
      </w:pPr>
      <w:r>
        <w:rPr>
          <w:rFonts w:hint="eastAsia" w:hAnsi="宋体"/>
          <w:kern w:val="2"/>
          <w:szCs w:val="24"/>
        </w:rPr>
        <w:t>作为网络的操作维护平台，具备了对网络上设备的所有操作权限。虽然管理员已经能够按照最小授权原则对不同职责的用户设置了不同的管理域、同时限制了用户的操作权限。但是在实际的网络维护过程中，用户仍然可能由于各种原因出现误操作，导致大量在网运行的业务受损的情况发生。</w:t>
      </w:r>
    </w:p>
    <w:p>
      <w:pPr>
        <w:pStyle w:val="38"/>
        <w:tabs>
          <w:tab w:val="center" w:pos="4201"/>
          <w:tab w:val="right" w:leader="dot" w:pos="9298"/>
        </w:tabs>
        <w:ind w:firstLine="420"/>
        <w:rPr>
          <w:rFonts w:hAnsi="宋体"/>
          <w:kern w:val="2"/>
          <w:szCs w:val="24"/>
        </w:rPr>
      </w:pPr>
      <w:r>
        <w:rPr>
          <w:rFonts w:hint="eastAsia" w:hAnsi="宋体"/>
          <w:kern w:val="2"/>
          <w:szCs w:val="24"/>
        </w:rPr>
        <w:t>为了尽可能减少误操作对网络产生的危害，OMC要能够对危险操作进行二次授权。这些危险操作只有经过具有“二次授权”权限的人员的授权确认后才会生效。二次授权过程中，授权人员会对操作的必要性和危害进行二次评估，以最大限度防止误操作的发生。</w:t>
      </w:r>
    </w:p>
    <w:p>
      <w:pPr>
        <w:pStyle w:val="17"/>
        <w:numPr>
          <w:ilvl w:val="0"/>
          <w:numId w:val="97"/>
        </w:numPr>
        <w:rPr>
          <w:rFonts w:asciiTheme="minorEastAsia" w:hAnsiTheme="minorEastAsia" w:eastAsiaTheme="minorEastAsia"/>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管理员用户拥有最高权限，执行操作不需要二次授权。</w:t>
      </w:r>
    </w:p>
    <w:p>
      <w:pPr>
        <w:pStyle w:val="17"/>
        <w:numPr>
          <w:ilvl w:val="0"/>
          <w:numId w:val="97"/>
        </w:numPr>
        <w:rPr>
          <w:rFonts w:asciiTheme="minorEastAsia" w:hAnsiTheme="minorEastAsia" w:eastAsiaTheme="minorEastAsia"/>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安全管理员可以授予维护员及以上用户并管理普通用户“二次授权”权限。</w:t>
      </w:r>
    </w:p>
    <w:p>
      <w:pPr>
        <w:pStyle w:val="17"/>
        <w:numPr>
          <w:ilvl w:val="0"/>
          <w:numId w:val="97"/>
        </w:numPr>
        <w:rPr>
          <w:rFonts w:asciiTheme="minorEastAsia" w:hAnsiTheme="minorEastAsia" w:eastAsiaTheme="minorEastAsia"/>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管理员用户、隶属于管理员群组中的用户、被安全管理员授予“二次授权”权限的用户拥有二次授权权限。</w:t>
      </w:r>
    </w:p>
    <w:p>
      <w:pPr>
        <w:pStyle w:val="17"/>
        <w:numPr>
          <w:ilvl w:val="0"/>
          <w:numId w:val="97"/>
        </w:numPr>
        <w:rPr>
          <w:rFonts w:asciiTheme="minorEastAsia" w:hAnsiTheme="minorEastAsia" w:eastAsiaTheme="minorEastAsia"/>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被安全管理员授予“二次授权”权限的用户也不能自已给自己授权，必须由另外一个具有二次授权权限的用户授权。</w:t>
      </w:r>
    </w:p>
    <w:p>
      <w:pPr>
        <w:pStyle w:val="17"/>
        <w:numPr>
          <w:ilvl w:val="0"/>
          <w:numId w:val="97"/>
        </w:numPr>
        <w:rPr>
          <w:rFonts w:asciiTheme="minorEastAsia" w:hAnsiTheme="minorEastAsia" w:eastAsiaTheme="minorEastAsia"/>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由安全管理员指定并配置哪些操作需要二次授权，每个授权的操作，可以指配如下属性：</w:t>
      </w:r>
    </w:p>
    <w:p>
      <w:pPr>
        <w:widowControl/>
        <w:numPr>
          <w:ilvl w:val="1"/>
          <w:numId w:val="98"/>
        </w:numPr>
        <w:spacing w:before="100" w:beforeAutospacing="1" w:after="100" w:afterAutospacing="1"/>
        <w:jc w:val="left"/>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启用：</w:t>
      </w:r>
      <w:r>
        <w:rPr>
          <w:rFonts w:hint="eastAsia" w:asciiTheme="minorEastAsia" w:hAnsiTheme="minorEastAsia" w:eastAsiaTheme="minorEastAsia"/>
          <w:color w:val="000000" w:themeColor="text1"/>
          <w:szCs w:val="21"/>
          <w14:textFill>
            <w14:solidFill>
              <w14:schemeClr w14:val="tx1"/>
            </w14:solidFill>
          </w14:textFill>
        </w:rPr>
        <w:t>默认不启用，需要人工指配该操作是否需要二次授权。</w:t>
      </w:r>
    </w:p>
    <w:p>
      <w:pPr>
        <w:widowControl/>
        <w:numPr>
          <w:ilvl w:val="1"/>
          <w:numId w:val="98"/>
        </w:numPr>
        <w:spacing w:before="100" w:beforeAutospacing="1" w:after="100" w:afterAutospacing="1"/>
        <w:jc w:val="left"/>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警告门限：</w:t>
      </w:r>
      <w:r>
        <w:rPr>
          <w:rFonts w:hint="eastAsia" w:asciiTheme="minorEastAsia" w:hAnsiTheme="minorEastAsia" w:eastAsiaTheme="minorEastAsia"/>
          <w:color w:val="000000" w:themeColor="text1"/>
          <w:szCs w:val="21"/>
          <w14:textFill>
            <w14:solidFill>
              <w14:schemeClr w14:val="tx1"/>
            </w14:solidFill>
          </w14:textFill>
        </w:rPr>
        <w:t>允许一次操作的对象数量。当一次操作的对象数量低于该门限时不需要二次授权，当一次操作的对象数量大于或等于该门限时需要二次授权。</w:t>
      </w:r>
    </w:p>
    <w:p>
      <w:pPr>
        <w:widowControl/>
        <w:numPr>
          <w:ilvl w:val="1"/>
          <w:numId w:val="98"/>
        </w:numPr>
        <w:spacing w:before="100" w:beforeAutospacing="1" w:after="100" w:afterAutospacing="1"/>
        <w:jc w:val="left"/>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禁止门限：</w:t>
      </w:r>
      <w:r>
        <w:rPr>
          <w:rFonts w:hint="eastAsia" w:asciiTheme="minorEastAsia" w:hAnsiTheme="minorEastAsia" w:eastAsiaTheme="minorEastAsia"/>
          <w:color w:val="000000" w:themeColor="text1"/>
          <w:szCs w:val="21"/>
          <w14:textFill>
            <w14:solidFill>
              <w14:schemeClr w14:val="tx1"/>
            </w14:solidFill>
          </w14:textFill>
        </w:rPr>
        <w:t>当一次操作的对象数量大于或等于该门限时，操作会被拦截禁止。</w:t>
      </w:r>
    </w:p>
    <w:p>
      <w:pPr>
        <w:widowControl/>
        <w:numPr>
          <w:ilvl w:val="1"/>
          <w:numId w:val="98"/>
        </w:numPr>
        <w:spacing w:before="100" w:beforeAutospacing="1" w:after="100" w:afterAutospacing="1"/>
        <w:jc w:val="left"/>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操作网元：</w:t>
      </w:r>
      <w:r>
        <w:rPr>
          <w:rFonts w:hint="eastAsia" w:asciiTheme="minorEastAsia" w:hAnsiTheme="minorEastAsia" w:eastAsiaTheme="minorEastAsia"/>
          <w:color w:val="000000" w:themeColor="text1"/>
          <w:szCs w:val="21"/>
          <w14:textFill>
            <w14:solidFill>
              <w14:schemeClr w14:val="tx1"/>
            </w14:solidFill>
          </w14:textFill>
        </w:rPr>
        <w:t>指定对哪些设备的操作需要二次授权，可以配置重要的设备参与二次授权控制，需要支持：删用户文件、设置参数、批量删除网元、设备重启操作授权。</w:t>
      </w:r>
    </w:p>
    <w:p>
      <w:pPr>
        <w:pStyle w:val="3"/>
        <w:numPr>
          <w:ilvl w:val="0"/>
          <w:numId w:val="0"/>
        </w:numPr>
        <w:bidi w:val="0"/>
        <w:ind w:leftChars="0"/>
        <w:rPr>
          <w:rFonts w:hint="eastAsia"/>
        </w:rPr>
      </w:pPr>
      <w:bookmarkStart w:id="2634" w:name="_Toc2138"/>
      <w:r>
        <w:rPr>
          <w:rFonts w:hint="eastAsia"/>
          <w:lang w:val="en-US" w:eastAsia="zh-CN"/>
        </w:rPr>
        <w:t>16.8</w:t>
      </w:r>
      <w:r>
        <w:rPr>
          <w:rFonts w:hint="eastAsia"/>
          <w:lang w:eastAsia="zh-CN"/>
        </w:rPr>
        <w:t>菜单管理</w:t>
      </w:r>
      <w:bookmarkEnd w:id="2634"/>
    </w:p>
    <w:p>
      <w:pPr>
        <w:pStyle w:val="38"/>
        <w:tabs>
          <w:tab w:val="center" w:pos="4201"/>
          <w:tab w:val="right" w:leader="dot" w:pos="9298"/>
        </w:tabs>
        <w:ind w:firstLine="420"/>
        <w:rPr>
          <w:rFonts w:hAnsi="宋体"/>
          <w:kern w:val="2"/>
          <w:szCs w:val="24"/>
        </w:rPr>
      </w:pPr>
      <w:r>
        <w:rPr>
          <w:rFonts w:hint="eastAsia" w:hAnsi="宋体"/>
          <w:kern w:val="2"/>
          <w:szCs w:val="24"/>
        </w:rPr>
        <w:t>应支持对网管界面菜单进行管理，功能包括：</w:t>
      </w:r>
    </w:p>
    <w:p>
      <w:pPr>
        <w:pStyle w:val="38"/>
        <w:numPr>
          <w:ilvl w:val="0"/>
          <w:numId w:val="99"/>
        </w:numPr>
        <w:ind w:firstLineChars="0"/>
      </w:pPr>
      <w:r>
        <w:rPr>
          <w:rFonts w:hint="eastAsia"/>
        </w:rPr>
        <w:t>支持菜单搜索，并能够跳转到对应菜单。</w:t>
      </w:r>
    </w:p>
    <w:p>
      <w:pPr>
        <w:pStyle w:val="38"/>
        <w:numPr>
          <w:ilvl w:val="0"/>
          <w:numId w:val="99"/>
        </w:numPr>
        <w:ind w:firstLineChars="0"/>
      </w:pPr>
      <w:r>
        <w:rPr>
          <w:rFonts w:hint="eastAsia"/>
        </w:rPr>
        <w:t>支持对菜单进行收藏，通过</w:t>
      </w:r>
      <w:r>
        <w:t>收藏列表快速跳转</w:t>
      </w:r>
      <w:r>
        <w:rPr>
          <w:rFonts w:hint="eastAsia"/>
        </w:rPr>
        <w:t>。</w:t>
      </w:r>
    </w:p>
    <w:p>
      <w:pPr>
        <w:pStyle w:val="38"/>
        <w:numPr>
          <w:ilvl w:val="0"/>
          <w:numId w:val="99"/>
        </w:numPr>
        <w:ind w:firstLineChars="0"/>
      </w:pPr>
      <w:r>
        <w:rPr>
          <w:rFonts w:hint="eastAsia"/>
        </w:rPr>
        <w:t>支持根据菜单点击次数</w:t>
      </w:r>
      <w:r>
        <w:t>记录常用菜单</w:t>
      </w:r>
      <w:r>
        <w:rPr>
          <w:rFonts w:hint="eastAsia"/>
        </w:rPr>
        <w:t>，通过常用菜单列表</w:t>
      </w:r>
      <w:r>
        <w:t>快速跳转</w:t>
      </w:r>
      <w:r>
        <w:rPr>
          <w:rFonts w:hint="eastAsia"/>
        </w:rPr>
        <w:t>。</w:t>
      </w:r>
    </w:p>
    <w:p>
      <w:pPr>
        <w:pStyle w:val="3"/>
        <w:numPr>
          <w:ilvl w:val="0"/>
          <w:numId w:val="0"/>
        </w:numPr>
        <w:bidi w:val="0"/>
        <w:ind w:leftChars="0"/>
        <w:rPr>
          <w:rFonts w:hint="eastAsia"/>
        </w:rPr>
      </w:pPr>
      <w:bookmarkStart w:id="2635" w:name="_Toc22341"/>
      <w:r>
        <w:rPr>
          <w:rFonts w:hint="eastAsia"/>
          <w:lang w:val="en-US" w:eastAsia="zh-CN"/>
        </w:rPr>
        <w:t>16.9</w:t>
      </w:r>
      <w:r>
        <w:rPr>
          <w:rFonts w:hint="eastAsia"/>
          <w:lang w:eastAsia="zh-CN"/>
        </w:rPr>
        <w:t>安全策略黑白名单</w:t>
      </w:r>
      <w:bookmarkEnd w:id="2635"/>
    </w:p>
    <w:p>
      <w:pPr>
        <w:pStyle w:val="38"/>
        <w:tabs>
          <w:tab w:val="center" w:pos="4201"/>
          <w:tab w:val="right" w:leader="dot" w:pos="9298"/>
        </w:tabs>
        <w:ind w:firstLine="420"/>
        <w:rPr>
          <w:rFonts w:hAnsi="宋体"/>
          <w:kern w:val="2"/>
          <w:szCs w:val="24"/>
        </w:rPr>
      </w:pPr>
      <w:r>
        <w:rPr>
          <w:rFonts w:hint="eastAsia" w:hAnsi="宋体"/>
          <w:kern w:val="2"/>
          <w:szCs w:val="24"/>
        </w:rPr>
        <w:t>网管应支持在安全策略设置用户黑白名单IP，在登录时根据黑白名单IP来限制用户登录，同时IP支持单IP，多IP，IP段。</w:t>
      </w:r>
    </w:p>
    <w:p>
      <w:pPr>
        <w:pStyle w:val="2"/>
        <w:bidi w:val="0"/>
        <w:rPr>
          <w:lang w:eastAsia="zh-CN"/>
        </w:rPr>
      </w:pPr>
      <w:bookmarkStart w:id="2636" w:name="_Toc402970277"/>
      <w:bookmarkStart w:id="2637" w:name="_Toc36144963"/>
      <w:bookmarkStart w:id="2638" w:name="_Toc361846356"/>
      <w:bookmarkStart w:id="2639" w:name="_Toc238867099"/>
      <w:bookmarkStart w:id="2640" w:name="_Toc22829"/>
      <w:bookmarkStart w:id="2641" w:name="_Toc306606618"/>
      <w:r>
        <w:rPr>
          <w:rFonts w:hint="eastAsia"/>
          <w:lang w:val="en-US" w:eastAsia="zh-CN"/>
        </w:rPr>
        <w:t>17、</w:t>
      </w:r>
      <w:r>
        <w:rPr>
          <w:rFonts w:hint="eastAsia"/>
          <w:lang w:eastAsia="zh-CN"/>
        </w:rPr>
        <w:t>用户界面要求</w:t>
      </w:r>
      <w:bookmarkEnd w:id="2636"/>
      <w:bookmarkEnd w:id="2637"/>
      <w:bookmarkEnd w:id="2638"/>
      <w:bookmarkEnd w:id="2639"/>
      <w:bookmarkEnd w:id="2640"/>
      <w:bookmarkEnd w:id="2641"/>
    </w:p>
    <w:p>
      <w:pPr>
        <w:pStyle w:val="38"/>
        <w:tabs>
          <w:tab w:val="center" w:pos="4201"/>
          <w:tab w:val="right" w:leader="dot" w:pos="9298"/>
        </w:tabs>
        <w:ind w:firstLine="420"/>
        <w:rPr>
          <w:rFonts w:hAnsi="宋体"/>
          <w:kern w:val="2"/>
          <w:szCs w:val="24"/>
        </w:rPr>
      </w:pPr>
      <w:r>
        <w:rPr>
          <w:rFonts w:hint="eastAsia" w:hAnsi="宋体"/>
          <w:kern w:val="2"/>
          <w:szCs w:val="24"/>
        </w:rPr>
        <w:t>网管的人机界面提供用户和系统之间的交互，网管系统应能支持基于</w:t>
      </w:r>
      <w:r>
        <w:rPr>
          <w:rFonts w:hAnsi="宋体"/>
          <w:kern w:val="2"/>
          <w:szCs w:val="24"/>
        </w:rPr>
        <w:t>web浏览器的</w:t>
      </w:r>
      <w:r>
        <w:rPr>
          <w:rFonts w:hint="eastAsia" w:hAnsi="宋体"/>
          <w:kern w:val="2"/>
          <w:szCs w:val="24"/>
        </w:rPr>
        <w:t>可视化</w:t>
      </w:r>
      <w:r>
        <w:rPr>
          <w:rFonts w:hAnsi="宋体"/>
          <w:kern w:val="2"/>
          <w:szCs w:val="24"/>
        </w:rPr>
        <w:t>图形用户界面</w:t>
      </w:r>
      <w:r>
        <w:rPr>
          <w:rFonts w:hint="eastAsia" w:hAnsi="宋体"/>
          <w:kern w:val="2"/>
          <w:szCs w:val="24"/>
        </w:rPr>
        <w:t>（GUI</w:t>
      </w:r>
      <w:r>
        <w:rPr>
          <w:rFonts w:hAnsi="宋体"/>
          <w:kern w:val="2"/>
          <w:szCs w:val="24"/>
        </w:rPr>
        <w:t>）</w:t>
      </w:r>
      <w:bookmarkStart w:id="2642" w:name="_Toc113269723"/>
      <w:r>
        <w:rPr>
          <w:rFonts w:hint="eastAsia" w:hAnsi="宋体"/>
          <w:kern w:val="2"/>
          <w:szCs w:val="24"/>
        </w:rPr>
        <w:t>，其基本要求包括：</w:t>
      </w:r>
    </w:p>
    <w:p>
      <w:pPr>
        <w:pStyle w:val="114"/>
        <w:numPr>
          <w:ilvl w:val="0"/>
          <w:numId w:val="100"/>
        </w:numPr>
        <w:spacing w:before="0" w:afterLines="0"/>
      </w:pPr>
      <w:r>
        <w:rPr>
          <w:rFonts w:hint="eastAsia"/>
        </w:rPr>
        <w:t>在一个登录界面下统一管理和操作同一厂家的所有设备、网管的所有功能模块和所有用户账号权限（包括同一个登录界面下统一管理和操作同一厂家对应不同区域的多套网管系统，在同一界面下能同时调用多套网管中的同一功能模块进行统一的操作），避免从不同的界面登录来实现对不同区域基站的操作维护、账号维护以及功能调用，主界面应该包括所有功能模块的入口。</w:t>
      </w:r>
    </w:p>
    <w:p>
      <w:pPr>
        <w:pStyle w:val="114"/>
        <w:numPr>
          <w:ilvl w:val="0"/>
          <w:numId w:val="100"/>
        </w:numPr>
        <w:spacing w:before="0" w:afterLines="0"/>
      </w:pPr>
      <w:r>
        <w:rPr>
          <w:rFonts w:hint="eastAsia"/>
        </w:rPr>
        <w:t>用户界面默认显示语言为简体中文，支持中英文语言包切换</w:t>
      </w:r>
      <w:r>
        <w:t>。</w:t>
      </w:r>
      <w:r>
        <w:rPr>
          <w:rFonts w:hint="eastAsia"/>
        </w:rPr>
        <w:t>界面直观，对用户透明：</w:t>
      </w:r>
      <w:r>
        <w:t>用户接触软件后对界面上对应的功能一目了然</w:t>
      </w:r>
      <w:r>
        <w:rPr>
          <w:rFonts w:hint="eastAsia"/>
        </w:rPr>
        <w:t>，要求在界面设计中遵循界面简洁，线索清晰的原则。</w:t>
      </w:r>
    </w:p>
    <w:p>
      <w:pPr>
        <w:pStyle w:val="114"/>
        <w:numPr>
          <w:ilvl w:val="0"/>
          <w:numId w:val="100"/>
        </w:numPr>
        <w:spacing w:before="0" w:afterLines="0"/>
      </w:pPr>
      <w:r>
        <w:t>图形用户界面</w:t>
      </w:r>
      <w:r>
        <w:rPr>
          <w:rFonts w:hint="eastAsia"/>
        </w:rPr>
        <w:t>的设计应该遵循一致性的原则：界面和功能的一致性可以使操作人员更快使用保留字来增加系统的清晰易懂、提高系统的使用效率。操作方式的一致性可以尽可能的减少误操作的产生。</w:t>
      </w:r>
    </w:p>
    <w:p>
      <w:pPr>
        <w:pStyle w:val="114"/>
        <w:numPr>
          <w:ilvl w:val="0"/>
          <w:numId w:val="100"/>
        </w:numPr>
        <w:spacing w:before="0" w:afterLines="0"/>
      </w:pPr>
      <w:r>
        <w:t>图形用户界面</w:t>
      </w:r>
      <w:r>
        <w:rPr>
          <w:rFonts w:hint="eastAsia"/>
        </w:rPr>
        <w:t>应该对操作结果提供必要的图形的提示。提示信息可以使用户了解目前系统所处的状态，明白命令执行的结果是否正确，以及操作的进行情况。</w:t>
      </w:r>
    </w:p>
    <w:p>
      <w:pPr>
        <w:pStyle w:val="114"/>
        <w:numPr>
          <w:ilvl w:val="0"/>
          <w:numId w:val="100"/>
        </w:numPr>
        <w:spacing w:before="0" w:afterLines="0"/>
      </w:pPr>
      <w:r>
        <w:rPr>
          <w:rFonts w:hint="eastAsia"/>
        </w:rPr>
        <w:t>网管系统应为用户提供在线帮助，提供详细的在线操作指南，并能与</w:t>
      </w:r>
      <w:r>
        <w:t>图形用户界面</w:t>
      </w:r>
      <w:r>
        <w:rPr>
          <w:rFonts w:hint="eastAsia"/>
        </w:rPr>
        <w:t>集成，指导用户完成相应的操作并提供帮助信息的导航功能。对用户可能遇到的问题提供解答，用户可以打印帮助信息。</w:t>
      </w:r>
    </w:p>
    <w:p>
      <w:pPr>
        <w:pStyle w:val="114"/>
        <w:numPr>
          <w:ilvl w:val="0"/>
          <w:numId w:val="100"/>
        </w:numPr>
        <w:spacing w:before="0" w:afterLines="0"/>
      </w:pPr>
      <w:r>
        <w:rPr>
          <w:rFonts w:hint="eastAsia"/>
        </w:rPr>
        <w:t>为防止在用户离开时，未授权人员对网管系统的操作，系统应提供界面锁定或注销用户功能，自动锁定等待时间应能设置。锁定的界面应能通过输入正确的用户密码或系统管理员密码进行解锁。</w:t>
      </w:r>
    </w:p>
    <w:p>
      <w:pPr>
        <w:pStyle w:val="3"/>
        <w:numPr>
          <w:ilvl w:val="0"/>
          <w:numId w:val="0"/>
        </w:numPr>
        <w:ind w:leftChars="0"/>
        <w:outlineLvl w:val="1"/>
        <w:rPr>
          <w:lang w:eastAsia="zh-CN"/>
        </w:rPr>
      </w:pPr>
      <w:bookmarkStart w:id="2643" w:name="_Toc28145"/>
      <w:r>
        <w:rPr>
          <w:rFonts w:hint="eastAsia"/>
          <w:lang w:val="en-US" w:eastAsia="zh-CN"/>
        </w:rPr>
        <w:t>17.1</w:t>
      </w:r>
      <w:r>
        <w:rPr>
          <w:rFonts w:hint="eastAsia"/>
          <w:lang w:eastAsia="zh-CN"/>
        </w:rPr>
        <w:t>首页</w:t>
      </w:r>
      <w:r>
        <w:rPr>
          <w:lang w:eastAsia="zh-CN"/>
        </w:rPr>
        <w:t>概览图要求</w:t>
      </w:r>
      <w:bookmarkEnd w:id="2643"/>
    </w:p>
    <w:p>
      <w:pPr>
        <w:pStyle w:val="38"/>
        <w:tabs>
          <w:tab w:val="center" w:pos="4201"/>
          <w:tab w:val="right" w:leader="dot" w:pos="9298"/>
        </w:tabs>
        <w:ind w:firstLine="420"/>
        <w:rPr>
          <w:rFonts w:hAnsi="宋体"/>
          <w:kern w:val="2"/>
          <w:szCs w:val="24"/>
        </w:rPr>
      </w:pPr>
      <w:r>
        <w:rPr>
          <w:rFonts w:hint="eastAsia" w:hAnsi="宋体"/>
          <w:kern w:val="2"/>
          <w:szCs w:val="24"/>
        </w:rPr>
        <w:t>网管</w:t>
      </w:r>
      <w:r>
        <w:rPr>
          <w:rFonts w:hAnsi="宋体"/>
          <w:kern w:val="2"/>
          <w:szCs w:val="24"/>
        </w:rPr>
        <w:t>的人机</w:t>
      </w:r>
      <w:r>
        <w:rPr>
          <w:rFonts w:hint="eastAsia" w:hAnsi="宋体"/>
          <w:kern w:val="2"/>
          <w:szCs w:val="24"/>
        </w:rPr>
        <w:t>界面</w:t>
      </w:r>
      <w:r>
        <w:rPr>
          <w:rFonts w:hAnsi="宋体"/>
          <w:kern w:val="2"/>
          <w:szCs w:val="24"/>
        </w:rPr>
        <w:t>应提供</w:t>
      </w:r>
      <w:r>
        <w:rPr>
          <w:rFonts w:hint="eastAsia" w:hAnsi="宋体"/>
          <w:kern w:val="2"/>
          <w:szCs w:val="24"/>
        </w:rPr>
        <w:t>首页</w:t>
      </w:r>
      <w:r>
        <w:rPr>
          <w:rFonts w:hAnsi="宋体"/>
          <w:kern w:val="2"/>
          <w:szCs w:val="24"/>
        </w:rPr>
        <w:t>概览图</w:t>
      </w:r>
      <w:r>
        <w:rPr>
          <w:rFonts w:hint="eastAsia" w:hAnsi="宋体"/>
          <w:kern w:val="2"/>
          <w:szCs w:val="24"/>
        </w:rPr>
        <w:t>，</w:t>
      </w:r>
      <w:r>
        <w:rPr>
          <w:rFonts w:hAnsi="宋体"/>
          <w:kern w:val="2"/>
          <w:szCs w:val="24"/>
        </w:rPr>
        <w:t>其基本要求包括：</w:t>
      </w:r>
    </w:p>
    <w:p>
      <w:pPr>
        <w:pStyle w:val="114"/>
        <w:numPr>
          <w:ilvl w:val="0"/>
          <w:numId w:val="101"/>
        </w:numPr>
        <w:spacing w:before="0" w:after="15" w:afterLines="0"/>
      </w:pPr>
      <w:bookmarkStart w:id="2644" w:name="_Toc36144964"/>
      <w:r>
        <w:rPr>
          <w:rFonts w:hint="eastAsia"/>
        </w:rPr>
        <w:t>用户界面</w:t>
      </w:r>
      <w:r>
        <w:t>默认打开首页概览图</w:t>
      </w:r>
      <w:r>
        <w:rPr>
          <w:rFonts w:hint="eastAsia"/>
        </w:rPr>
        <w:t>，</w:t>
      </w:r>
      <w:r>
        <w:t>并包含</w:t>
      </w:r>
      <w:r>
        <w:rPr>
          <w:rFonts w:hint="eastAsia"/>
        </w:rPr>
        <w:t>预置</w:t>
      </w:r>
      <w:r>
        <w:t>的统计</w:t>
      </w:r>
      <w:r>
        <w:rPr>
          <w:rFonts w:hint="eastAsia"/>
        </w:rPr>
        <w:t>图（包括</w:t>
      </w:r>
      <w:r>
        <w:t>但不限于网元数量统计、</w:t>
      </w:r>
      <w:r>
        <w:rPr>
          <w:rFonts w:hint="eastAsia"/>
        </w:rPr>
        <w:t>活动</w:t>
      </w:r>
      <w:r>
        <w:t>告警统计、历史告警统计</w:t>
      </w:r>
      <w:r>
        <w:rPr>
          <w:rFonts w:hint="eastAsia"/>
        </w:rPr>
        <w:t>、轮询</w:t>
      </w:r>
      <w:r>
        <w:t>成功率统计等</w:t>
      </w:r>
      <w:r>
        <w:rPr>
          <w:rFonts w:hint="eastAsia"/>
        </w:rPr>
        <w:t>）。</w:t>
      </w:r>
    </w:p>
    <w:p>
      <w:pPr>
        <w:pStyle w:val="114"/>
        <w:numPr>
          <w:ilvl w:val="0"/>
          <w:numId w:val="100"/>
        </w:numPr>
        <w:spacing w:before="0" w:afterLines="0"/>
      </w:pPr>
      <w:r>
        <w:rPr>
          <w:rFonts w:hint="eastAsia"/>
        </w:rPr>
        <w:t>首页</w:t>
      </w:r>
      <w:r>
        <w:t>应支持自定义</w:t>
      </w:r>
      <w:r>
        <w:rPr>
          <w:rFonts w:hint="eastAsia"/>
        </w:rPr>
        <w:t>排版、</w:t>
      </w:r>
      <w:r>
        <w:t>统计图是否显示。</w:t>
      </w:r>
    </w:p>
    <w:p>
      <w:pPr>
        <w:pStyle w:val="2"/>
        <w:bidi w:val="0"/>
        <w:rPr>
          <w:lang w:eastAsia="zh-CN"/>
        </w:rPr>
      </w:pPr>
      <w:bookmarkStart w:id="2645" w:name="_Toc27874"/>
      <w:r>
        <w:rPr>
          <w:rFonts w:hint="eastAsia"/>
          <w:lang w:val="en-US" w:eastAsia="zh-CN"/>
        </w:rPr>
        <w:t>18、</w:t>
      </w:r>
      <w:r>
        <w:rPr>
          <w:lang w:eastAsia="zh-CN"/>
        </w:rPr>
        <w:t>网管系统</w:t>
      </w:r>
      <w:r>
        <w:rPr>
          <w:rFonts w:hint="eastAsia"/>
          <w:lang w:eastAsia="zh-CN"/>
        </w:rPr>
        <w:t>南向接口要求</w:t>
      </w:r>
      <w:bookmarkEnd w:id="2644"/>
      <w:bookmarkEnd w:id="2645"/>
    </w:p>
    <w:p>
      <w:pPr>
        <w:pStyle w:val="38"/>
        <w:tabs>
          <w:tab w:val="center" w:pos="4201"/>
          <w:tab w:val="right" w:leader="dot" w:pos="9298"/>
        </w:tabs>
        <w:ind w:firstLine="420"/>
        <w:rPr>
          <w:rFonts w:hAnsi="宋体"/>
          <w:kern w:val="2"/>
          <w:szCs w:val="24"/>
        </w:rPr>
      </w:pPr>
      <w:r>
        <w:rPr>
          <w:rFonts w:hint="eastAsia" w:hAnsi="宋体"/>
          <w:kern w:val="2"/>
          <w:szCs w:val="24"/>
        </w:rPr>
        <w:t>与微基站设备之间</w:t>
      </w:r>
      <w:r>
        <w:rPr>
          <w:rFonts w:hAnsi="宋体"/>
          <w:kern w:val="2"/>
          <w:szCs w:val="24"/>
        </w:rPr>
        <w:t>的南向接口，</w:t>
      </w:r>
      <w:r>
        <w:rPr>
          <w:rFonts w:hint="eastAsia" w:hAnsi="宋体"/>
          <w:kern w:val="2"/>
          <w:szCs w:val="24"/>
        </w:rPr>
        <w:t>参见《中国联通5G社会化基站设备网络管理南向接口技术规范》、《中国联通5G社会化基站设备网络管理南向接口数据模型规范》</w:t>
      </w:r>
    </w:p>
    <w:p>
      <w:pPr>
        <w:pStyle w:val="38"/>
        <w:tabs>
          <w:tab w:val="center" w:pos="4201"/>
          <w:tab w:val="right" w:leader="dot" w:pos="9298"/>
        </w:tabs>
        <w:ind w:firstLine="420"/>
        <w:rPr>
          <w:rFonts w:hAnsi="宋体"/>
          <w:kern w:val="2"/>
          <w:szCs w:val="24"/>
        </w:rPr>
      </w:pPr>
      <w:r>
        <w:rPr>
          <w:rFonts w:hint="eastAsia" w:hAnsi="宋体"/>
          <w:kern w:val="2"/>
          <w:szCs w:val="24"/>
        </w:rPr>
        <w:t>与直放站</w:t>
      </w:r>
      <w:r>
        <w:rPr>
          <w:rFonts w:hAnsi="宋体"/>
          <w:kern w:val="2"/>
          <w:szCs w:val="24"/>
        </w:rPr>
        <w:t>设备</w:t>
      </w:r>
      <w:r>
        <w:rPr>
          <w:rFonts w:hint="eastAsia" w:hAnsi="宋体"/>
          <w:kern w:val="2"/>
          <w:szCs w:val="24"/>
        </w:rPr>
        <w:t>之间</w:t>
      </w:r>
      <w:r>
        <w:rPr>
          <w:rFonts w:hAnsi="宋体"/>
          <w:kern w:val="2"/>
          <w:szCs w:val="24"/>
        </w:rPr>
        <w:t>的南向接口，参见《</w:t>
      </w:r>
      <w:r>
        <w:rPr>
          <w:rFonts w:hint="eastAsia" w:hAnsi="宋体"/>
          <w:kern w:val="2"/>
          <w:szCs w:val="24"/>
        </w:rPr>
        <w:t>中国联通5G直放站设备网络管理南向接口技术要求</w:t>
      </w:r>
      <w:r>
        <w:rPr>
          <w:rFonts w:hAnsi="宋体"/>
          <w:kern w:val="2"/>
          <w:szCs w:val="24"/>
        </w:rPr>
        <w:t>》</w:t>
      </w:r>
      <w:r>
        <w:rPr>
          <w:rFonts w:hint="eastAsia" w:hAnsi="宋体"/>
          <w:kern w:val="2"/>
          <w:szCs w:val="24"/>
        </w:rPr>
        <w:t>。</w:t>
      </w:r>
    </w:p>
    <w:p>
      <w:pPr>
        <w:pStyle w:val="38"/>
        <w:tabs>
          <w:tab w:val="center" w:pos="4201"/>
          <w:tab w:val="right" w:leader="dot" w:pos="9298"/>
        </w:tabs>
        <w:ind w:firstLine="420"/>
        <w:rPr>
          <w:rFonts w:hAnsi="宋体"/>
          <w:kern w:val="2"/>
          <w:szCs w:val="24"/>
        </w:rPr>
      </w:pPr>
      <w:r>
        <w:rPr>
          <w:rFonts w:hint="eastAsia" w:hAnsi="宋体"/>
          <w:kern w:val="2"/>
          <w:szCs w:val="24"/>
        </w:rPr>
        <w:t>网管系统需同时支持MCP:A和MCP:C两种协议用</w:t>
      </w:r>
      <w:r>
        <w:rPr>
          <w:rFonts w:hAnsi="宋体"/>
          <w:kern w:val="2"/>
          <w:szCs w:val="24"/>
        </w:rPr>
        <w:t>于</w:t>
      </w:r>
      <w:r>
        <w:rPr>
          <w:rFonts w:hint="eastAsia" w:hAnsi="宋体"/>
          <w:kern w:val="2"/>
          <w:szCs w:val="24"/>
        </w:rPr>
        <w:t>直放</w:t>
      </w:r>
      <w:r>
        <w:rPr>
          <w:rFonts w:hAnsi="宋体"/>
          <w:kern w:val="2"/>
          <w:szCs w:val="24"/>
        </w:rPr>
        <w:t>站设备</w:t>
      </w:r>
      <w:r>
        <w:rPr>
          <w:rFonts w:hint="eastAsia" w:hAnsi="宋体"/>
          <w:kern w:val="2"/>
          <w:szCs w:val="24"/>
        </w:rPr>
        <w:t>的</w:t>
      </w:r>
      <w:r>
        <w:rPr>
          <w:rFonts w:hAnsi="宋体"/>
          <w:kern w:val="2"/>
          <w:szCs w:val="24"/>
        </w:rPr>
        <w:t>监控</w:t>
      </w:r>
      <w:r>
        <w:rPr>
          <w:rFonts w:hint="eastAsia" w:hAnsi="宋体"/>
          <w:kern w:val="2"/>
          <w:szCs w:val="24"/>
        </w:rPr>
        <w:t>。</w:t>
      </w:r>
    </w:p>
    <w:p>
      <w:pPr>
        <w:pStyle w:val="38"/>
        <w:tabs>
          <w:tab w:val="center" w:pos="4201"/>
          <w:tab w:val="right" w:leader="dot" w:pos="9298"/>
        </w:tabs>
        <w:ind w:firstLine="420"/>
        <w:rPr>
          <w:rFonts w:hAnsi="宋体"/>
          <w:kern w:val="2"/>
          <w:szCs w:val="24"/>
        </w:rPr>
      </w:pPr>
      <w:r>
        <w:rPr>
          <w:rFonts w:hint="eastAsia" w:hAnsi="宋体"/>
          <w:kern w:val="2"/>
          <w:szCs w:val="24"/>
        </w:rPr>
        <w:t>网管系统和直放站之间可使用有线和无线两种物理承载方式进行通信。其中有线通信方式即以太网通信；无线通信方式指，以无线MODEM作为物理承载的短信、PS域通信方式。</w:t>
      </w:r>
    </w:p>
    <w:bookmarkEnd w:id="2642"/>
    <w:p>
      <w:pPr>
        <w:pStyle w:val="2"/>
        <w:bidi w:val="0"/>
        <w:rPr>
          <w:lang w:eastAsia="zh-CN"/>
        </w:rPr>
      </w:pPr>
      <w:bookmarkStart w:id="2646" w:name="_Toc22565350"/>
      <w:bookmarkEnd w:id="2646"/>
      <w:bookmarkStart w:id="2647" w:name="_Toc22565349"/>
      <w:bookmarkEnd w:id="2647"/>
      <w:bookmarkStart w:id="2648" w:name="_Toc22565346"/>
      <w:bookmarkEnd w:id="2648"/>
      <w:bookmarkStart w:id="2649" w:name="_Toc22565348"/>
      <w:bookmarkEnd w:id="2649"/>
      <w:bookmarkStart w:id="2650" w:name="_Toc22565347"/>
      <w:bookmarkEnd w:id="2650"/>
      <w:bookmarkStart w:id="2651" w:name="_Toc22565357"/>
      <w:bookmarkEnd w:id="2651"/>
      <w:bookmarkStart w:id="2652" w:name="_Toc22565356"/>
      <w:bookmarkEnd w:id="2652"/>
      <w:bookmarkStart w:id="2653" w:name="_Toc22565341"/>
      <w:bookmarkEnd w:id="2653"/>
      <w:bookmarkStart w:id="2654" w:name="_Toc113269733"/>
      <w:bookmarkEnd w:id="2654"/>
      <w:bookmarkStart w:id="2655" w:name="_Toc22565343"/>
      <w:bookmarkEnd w:id="2655"/>
      <w:bookmarkStart w:id="2656" w:name="_Toc113269731"/>
      <w:bookmarkEnd w:id="2656"/>
      <w:bookmarkStart w:id="2657" w:name="_Toc22565345"/>
      <w:bookmarkEnd w:id="2657"/>
      <w:bookmarkStart w:id="2658" w:name="_Toc22565344"/>
      <w:bookmarkEnd w:id="2658"/>
      <w:bookmarkStart w:id="2659" w:name="_Toc22565354"/>
      <w:bookmarkEnd w:id="2659"/>
      <w:bookmarkStart w:id="2660" w:name="_Toc22565353"/>
      <w:bookmarkEnd w:id="2660"/>
      <w:bookmarkStart w:id="2661" w:name="_Toc22565342"/>
      <w:bookmarkEnd w:id="2661"/>
      <w:bookmarkStart w:id="2662" w:name="_Toc22565352"/>
      <w:bookmarkEnd w:id="2662"/>
      <w:bookmarkStart w:id="2663" w:name="_Toc113269742"/>
      <w:bookmarkEnd w:id="2663"/>
      <w:bookmarkStart w:id="2664" w:name="_Toc22565340"/>
      <w:bookmarkEnd w:id="2664"/>
      <w:bookmarkStart w:id="2665" w:name="_Toc22565355"/>
      <w:bookmarkEnd w:id="2665"/>
      <w:bookmarkStart w:id="2666" w:name="_Toc22565351"/>
      <w:bookmarkEnd w:id="2666"/>
      <w:bookmarkStart w:id="2667" w:name="_Toc361127106"/>
      <w:bookmarkStart w:id="2668" w:name="_Toc402970282"/>
      <w:bookmarkStart w:id="2669" w:name="_Toc36144965"/>
      <w:bookmarkStart w:id="2670" w:name="_Toc238867104"/>
      <w:bookmarkStart w:id="2671" w:name="_Toc306606621"/>
      <w:bookmarkStart w:id="2672" w:name="_Toc21062"/>
      <w:r>
        <w:rPr>
          <w:rFonts w:hint="eastAsia"/>
          <w:lang w:val="en-US" w:eastAsia="zh-CN"/>
        </w:rPr>
        <w:t>19、</w:t>
      </w:r>
      <w:r>
        <w:rPr>
          <w:lang w:eastAsia="zh-CN"/>
        </w:rPr>
        <w:t>网管系统</w:t>
      </w:r>
      <w:r>
        <w:rPr>
          <w:rFonts w:hint="eastAsia"/>
          <w:lang w:eastAsia="zh-CN"/>
        </w:rPr>
        <w:t>北向接口要求</w:t>
      </w:r>
      <w:bookmarkEnd w:id="2667"/>
      <w:bookmarkEnd w:id="2668"/>
      <w:bookmarkEnd w:id="2669"/>
      <w:bookmarkEnd w:id="2670"/>
      <w:bookmarkEnd w:id="2671"/>
      <w:bookmarkEnd w:id="2672"/>
    </w:p>
    <w:p>
      <w:pPr>
        <w:pStyle w:val="38"/>
        <w:tabs>
          <w:tab w:val="center" w:pos="4201"/>
          <w:tab w:val="right" w:leader="dot" w:pos="9298"/>
        </w:tabs>
        <w:ind w:firstLine="420"/>
        <w:rPr>
          <w:rFonts w:hAnsi="宋体"/>
          <w:kern w:val="2"/>
          <w:szCs w:val="24"/>
        </w:rPr>
      </w:pPr>
      <w:r>
        <w:rPr>
          <w:rFonts w:hint="eastAsia" w:hAnsi="宋体"/>
          <w:kern w:val="2"/>
          <w:szCs w:val="24"/>
        </w:rPr>
        <w:t>5G社会化基站设备参见《中国联通OSS域上层应用系统与5G社会化基站网元管理系统间 告警数据接口技术规范》、《中国联通OSS域 上层应用系统与5G社会化基站网元管理系统间 性能及配置数据接口技术规范》、</w:t>
      </w:r>
      <w:r>
        <w:rPr>
          <w:rFonts w:hAnsi="宋体"/>
          <w:kern w:val="2"/>
          <w:szCs w:val="24"/>
        </w:rPr>
        <w:t>《</w:t>
      </w:r>
      <w:r>
        <w:rPr>
          <w:rFonts w:hint="eastAsia" w:hAnsi="宋体"/>
          <w:kern w:val="2"/>
          <w:szCs w:val="24"/>
        </w:rPr>
        <w:t>中国联通5G社会化基站设备无线操作维护中心（OMC-R）测量报告技术要求》、</w:t>
      </w:r>
      <w:r>
        <w:rPr>
          <w:rFonts w:hAnsi="宋体"/>
          <w:kern w:val="2"/>
          <w:szCs w:val="24"/>
        </w:rPr>
        <w:t>《</w:t>
      </w:r>
      <w:r>
        <w:rPr>
          <w:rFonts w:hint="eastAsia" w:hAnsi="宋体"/>
          <w:kern w:val="2"/>
          <w:szCs w:val="24"/>
        </w:rPr>
        <w:t>中国联通5G社会化基站设备无线网基础数据采集技术规范》、</w:t>
      </w:r>
      <w:r>
        <w:rPr>
          <w:rFonts w:hAnsi="宋体"/>
          <w:kern w:val="2"/>
          <w:szCs w:val="24"/>
        </w:rPr>
        <w:t>《</w:t>
      </w:r>
      <w:r>
        <w:rPr>
          <w:rFonts w:hint="eastAsia" w:hAnsi="宋体"/>
          <w:kern w:val="2"/>
          <w:szCs w:val="24"/>
        </w:rPr>
        <w:t>中国联通移动网络优化及业务分析指标体系 第15部分：5G SA系统侧无线配置参数定义及映射》、《中国联通5G社会化基站设备SA网络KPI评价指标体系》。</w:t>
      </w:r>
    </w:p>
    <w:p>
      <w:pPr>
        <w:pStyle w:val="38"/>
        <w:tabs>
          <w:tab w:val="center" w:pos="4201"/>
          <w:tab w:val="right" w:leader="dot" w:pos="9298"/>
        </w:tabs>
        <w:ind w:firstLine="420"/>
        <w:rPr>
          <w:rFonts w:hAnsi="宋体"/>
          <w:kern w:val="2"/>
          <w:szCs w:val="24"/>
        </w:rPr>
      </w:pPr>
      <w:r>
        <w:rPr>
          <w:rFonts w:hint="eastAsia" w:hAnsi="宋体"/>
          <w:kern w:val="2"/>
          <w:szCs w:val="24"/>
        </w:rPr>
        <w:t>5G直放站设备参见《中国联通OSS域上层应用系统与5G直放站设备网元管理系统间 告警数据接口技术规范》、《中国联通OSS域 上层应用系统与5G直放站设备网元管理系统间 性能及配置数据接口技术规范》、《中国联通5G直放站设备无线网基础数据采集技术规范》、《中国联通5G直放站设备KPI评价指标体系》。</w:t>
      </w:r>
    </w:p>
    <w:p>
      <w:pPr>
        <w:pStyle w:val="2"/>
        <w:bidi w:val="0"/>
        <w:rPr>
          <w:lang w:eastAsia="zh-CN"/>
        </w:rPr>
      </w:pPr>
      <w:bookmarkStart w:id="2673" w:name="_Toc22565361"/>
      <w:bookmarkEnd w:id="2673"/>
      <w:bookmarkStart w:id="2674" w:name="_Toc22565360"/>
      <w:bookmarkEnd w:id="2674"/>
      <w:bookmarkStart w:id="2675" w:name="_Toc402970293"/>
      <w:bookmarkStart w:id="2676" w:name="_Toc238867107"/>
      <w:bookmarkStart w:id="2677" w:name="_Toc306606624"/>
      <w:bookmarkStart w:id="2678" w:name="_Toc36144966"/>
      <w:bookmarkStart w:id="2679" w:name="_Toc361846362"/>
      <w:bookmarkStart w:id="2680" w:name="_Toc28067"/>
      <w:r>
        <w:rPr>
          <w:rFonts w:hint="eastAsia"/>
          <w:lang w:val="en-US" w:eastAsia="zh-CN"/>
        </w:rPr>
        <w:t>20、</w:t>
      </w:r>
      <w:r>
        <w:rPr>
          <w:rFonts w:hint="eastAsia"/>
          <w:lang w:eastAsia="zh-CN"/>
        </w:rPr>
        <w:t>系统性能要求</w:t>
      </w:r>
      <w:bookmarkEnd w:id="2675"/>
      <w:bookmarkEnd w:id="2676"/>
      <w:bookmarkEnd w:id="2677"/>
      <w:bookmarkEnd w:id="2678"/>
      <w:bookmarkEnd w:id="2679"/>
      <w:bookmarkEnd w:id="2680"/>
    </w:p>
    <w:p>
      <w:pPr>
        <w:pStyle w:val="3"/>
        <w:numPr>
          <w:ilvl w:val="0"/>
          <w:numId w:val="0"/>
        </w:numPr>
        <w:ind w:leftChars="0"/>
        <w:outlineLvl w:val="1"/>
      </w:pPr>
      <w:bookmarkStart w:id="2681" w:name="_Toc361846363"/>
      <w:bookmarkStart w:id="2682" w:name="_Toc36144967"/>
      <w:bookmarkStart w:id="2683" w:name="_Toc239816841"/>
      <w:bookmarkStart w:id="2684" w:name="_Toc306606625"/>
      <w:bookmarkStart w:id="2685" w:name="_Toc402970294"/>
      <w:bookmarkStart w:id="2686" w:name="_Toc8793"/>
      <w:bookmarkStart w:id="2687" w:name="_Toc59531739"/>
      <w:bookmarkStart w:id="2688" w:name="_Toc503340318"/>
      <w:bookmarkStart w:id="2689" w:name="_Toc40533382"/>
      <w:bookmarkStart w:id="2690" w:name="_Toc506277866"/>
      <w:bookmarkStart w:id="2691" w:name="_Toc238867108"/>
      <w:bookmarkStart w:id="2692" w:name="_Toc504200611"/>
      <w:bookmarkStart w:id="2693" w:name="_Toc107422744"/>
      <w:r>
        <w:rPr>
          <w:rFonts w:hint="eastAsia"/>
          <w:snapToGrid/>
          <w:lang w:val="en-US" w:eastAsia="zh-CN"/>
        </w:rPr>
        <w:t>20.1</w:t>
      </w:r>
      <w:r>
        <w:rPr>
          <w:rFonts w:hint="eastAsia"/>
          <w:snapToGrid/>
        </w:rPr>
        <w:t>系统平台要求</w:t>
      </w:r>
      <w:bookmarkEnd w:id="2681"/>
      <w:bookmarkEnd w:id="2682"/>
      <w:bookmarkEnd w:id="2683"/>
      <w:bookmarkEnd w:id="2684"/>
      <w:bookmarkEnd w:id="2685"/>
      <w:bookmarkEnd w:id="2686"/>
    </w:p>
    <w:p>
      <w:pPr>
        <w:pStyle w:val="4"/>
        <w:numPr>
          <w:ilvl w:val="1"/>
          <w:numId w:val="0"/>
        </w:numPr>
        <w:ind w:leftChars="0"/>
        <w:outlineLvl w:val="2"/>
      </w:pPr>
      <w:bookmarkStart w:id="2694" w:name="_Toc239816842"/>
      <w:bookmarkStart w:id="2695" w:name="_Toc361846364"/>
      <w:bookmarkStart w:id="2696" w:name="_Toc29568"/>
      <w:bookmarkStart w:id="2697" w:name="_Toc402970295"/>
      <w:r>
        <w:rPr>
          <w:rFonts w:hint="eastAsia"/>
          <w:snapToGrid/>
          <w:lang w:val="en-US" w:eastAsia="zh-CN"/>
        </w:rPr>
        <w:t>20.1.1</w:t>
      </w:r>
      <w:r>
        <w:rPr>
          <w:rFonts w:hint="eastAsia"/>
          <w:snapToGrid/>
        </w:rPr>
        <w:t>主机平台</w:t>
      </w:r>
      <w:bookmarkEnd w:id="2694"/>
      <w:bookmarkEnd w:id="2695"/>
      <w:bookmarkEnd w:id="2696"/>
      <w:bookmarkEnd w:id="2697"/>
    </w:p>
    <w:p>
      <w:pPr>
        <w:pStyle w:val="38"/>
        <w:tabs>
          <w:tab w:val="center" w:pos="4201"/>
          <w:tab w:val="right" w:leader="dot" w:pos="9298"/>
        </w:tabs>
        <w:ind w:firstLine="420"/>
        <w:rPr>
          <w:rFonts w:hAnsi="宋体"/>
          <w:kern w:val="2"/>
          <w:szCs w:val="24"/>
        </w:rPr>
      </w:pPr>
      <w:r>
        <w:rPr>
          <w:rFonts w:hint="eastAsia" w:hAnsi="宋体"/>
          <w:kern w:val="2"/>
          <w:szCs w:val="24"/>
        </w:rPr>
        <w:t>网管系统的主机平台应满足以下要求：</w:t>
      </w:r>
    </w:p>
    <w:p>
      <w:pPr>
        <w:pStyle w:val="114"/>
        <w:numPr>
          <w:ilvl w:val="0"/>
          <w:numId w:val="102"/>
        </w:numPr>
        <w:spacing w:before="0" w:afterLines="0"/>
      </w:pPr>
      <w:bookmarkStart w:id="2698" w:name="_Toc25541946"/>
      <w:r>
        <w:rPr>
          <w:rFonts w:hint="eastAsia"/>
        </w:rPr>
        <w:t>主机系统应采用主流计算机平台，设备应具有较高的可靠性和容错能力，平均无故障时间应大于一年。</w:t>
      </w:r>
      <w:bookmarkEnd w:id="2698"/>
    </w:p>
    <w:p>
      <w:pPr>
        <w:pStyle w:val="114"/>
        <w:numPr>
          <w:ilvl w:val="0"/>
          <w:numId w:val="102"/>
        </w:numPr>
        <w:spacing w:before="0" w:afterLines="0"/>
      </w:pPr>
      <w:bookmarkStart w:id="2699" w:name="_Toc25541947"/>
      <w:r>
        <w:rPr>
          <w:rFonts w:hint="eastAsia"/>
        </w:rPr>
        <w:t>应能在正常条件下每周7x24小时连续正常工作；因系统故障每年不可用时长应小于5</w:t>
      </w:r>
      <w:r>
        <w:t>0</w:t>
      </w:r>
      <w:r>
        <w:rPr>
          <w:rFonts w:hint="eastAsia"/>
        </w:rPr>
        <w:t>分钟。</w:t>
      </w:r>
      <w:bookmarkEnd w:id="2699"/>
    </w:p>
    <w:p>
      <w:pPr>
        <w:pStyle w:val="114"/>
        <w:numPr>
          <w:ilvl w:val="0"/>
          <w:numId w:val="102"/>
        </w:numPr>
        <w:spacing w:before="0" w:afterLines="0"/>
      </w:pPr>
      <w:bookmarkStart w:id="2700" w:name="_Toc25541948"/>
      <w:r>
        <w:rPr>
          <w:rFonts w:hint="eastAsia"/>
        </w:rPr>
        <w:t>重要的硬件设备（如数据库服务器、应用服务器）应支持采用双机热备用或双机负荷分担的工作方式。</w:t>
      </w:r>
      <w:bookmarkEnd w:id="2700"/>
    </w:p>
    <w:p>
      <w:pPr>
        <w:pStyle w:val="114"/>
        <w:numPr>
          <w:ilvl w:val="0"/>
          <w:numId w:val="102"/>
        </w:numPr>
        <w:spacing w:before="0" w:afterLines="0"/>
      </w:pPr>
      <w:r>
        <w:rPr>
          <w:rFonts w:hint="eastAsia"/>
        </w:rPr>
        <w:t>主机性能满足移动网管系统运行需要。</w:t>
      </w:r>
    </w:p>
    <w:p>
      <w:pPr>
        <w:pStyle w:val="4"/>
        <w:numPr>
          <w:ilvl w:val="1"/>
          <w:numId w:val="0"/>
        </w:numPr>
        <w:ind w:leftChars="0"/>
        <w:outlineLvl w:val="2"/>
        <w:rPr>
          <w:rFonts w:hint="eastAsia"/>
          <w:snapToGrid/>
        </w:rPr>
      </w:pPr>
      <w:bookmarkStart w:id="2701" w:name="_Toc361846365"/>
      <w:bookmarkStart w:id="2702" w:name="_Toc26402"/>
      <w:bookmarkStart w:id="2703" w:name="_Toc239816843"/>
      <w:bookmarkStart w:id="2704" w:name="_Toc402970296"/>
      <w:r>
        <w:rPr>
          <w:rFonts w:hint="eastAsia"/>
          <w:snapToGrid/>
          <w:lang w:val="en-US" w:eastAsia="zh-CN"/>
        </w:rPr>
        <w:t>20.1.2</w:t>
      </w:r>
      <w:r>
        <w:rPr>
          <w:rFonts w:hint="eastAsia"/>
          <w:snapToGrid/>
        </w:rPr>
        <w:t>操作系统</w:t>
      </w:r>
      <w:bookmarkEnd w:id="2701"/>
      <w:bookmarkEnd w:id="2702"/>
      <w:bookmarkEnd w:id="2703"/>
      <w:bookmarkEnd w:id="2704"/>
    </w:p>
    <w:p>
      <w:pPr>
        <w:pStyle w:val="38"/>
        <w:tabs>
          <w:tab w:val="center" w:pos="4201"/>
          <w:tab w:val="right" w:leader="dot" w:pos="9298"/>
        </w:tabs>
        <w:ind w:firstLine="420"/>
        <w:rPr>
          <w:rFonts w:hAnsi="宋体"/>
          <w:kern w:val="2"/>
          <w:szCs w:val="24"/>
        </w:rPr>
      </w:pPr>
      <w:bookmarkStart w:id="2705" w:name="_Toc25541954"/>
      <w:r>
        <w:rPr>
          <w:rFonts w:hint="eastAsia" w:hAnsi="宋体"/>
          <w:kern w:val="2"/>
          <w:szCs w:val="24"/>
        </w:rPr>
        <w:t>网管系统服务器采用的操作系统应满足以下要求：</w:t>
      </w:r>
    </w:p>
    <w:p>
      <w:pPr>
        <w:pStyle w:val="114"/>
        <w:numPr>
          <w:ilvl w:val="0"/>
          <w:numId w:val="103"/>
        </w:numPr>
        <w:spacing w:before="0" w:afterLines="0"/>
      </w:pPr>
      <w:r>
        <w:rPr>
          <w:rFonts w:hint="eastAsia"/>
        </w:rPr>
        <w:t>采用开放的操作系统，默认使用简体中文操作系统，同时具有较高的可靠性、容错能力，系统软件不易崩溃和破坏，具有良好的故障恢复能力；</w:t>
      </w:r>
    </w:p>
    <w:p>
      <w:pPr>
        <w:pStyle w:val="114"/>
        <w:numPr>
          <w:ilvl w:val="0"/>
          <w:numId w:val="103"/>
        </w:numPr>
        <w:spacing w:before="0" w:afterLines="0"/>
      </w:pPr>
      <w:r>
        <w:rPr>
          <w:rFonts w:hint="eastAsia"/>
        </w:rPr>
        <w:t>操作系统应具有较强的网络功能，应能支持通用的网络协议，应支持对不同机型互联；</w:t>
      </w:r>
    </w:p>
    <w:p>
      <w:pPr>
        <w:pStyle w:val="114"/>
        <w:numPr>
          <w:ilvl w:val="0"/>
          <w:numId w:val="103"/>
        </w:numPr>
        <w:spacing w:before="0" w:afterLines="0"/>
      </w:pPr>
      <w:r>
        <w:rPr>
          <w:rFonts w:hint="eastAsia"/>
        </w:rPr>
        <w:t>操作系统应能满足实时要求，具有同时进行联机事务处理的能力；</w:t>
      </w:r>
    </w:p>
    <w:p>
      <w:pPr>
        <w:pStyle w:val="114"/>
        <w:numPr>
          <w:ilvl w:val="0"/>
          <w:numId w:val="103"/>
        </w:numPr>
        <w:spacing w:before="0" w:afterLines="0"/>
      </w:pPr>
      <w:r>
        <w:rPr>
          <w:rFonts w:hint="eastAsia"/>
        </w:rPr>
        <w:t>操作系统软件应具备升级能力，并能做到向后兼容；</w:t>
      </w:r>
    </w:p>
    <w:p>
      <w:pPr>
        <w:pStyle w:val="114"/>
        <w:numPr>
          <w:ilvl w:val="0"/>
          <w:numId w:val="103"/>
        </w:numPr>
        <w:spacing w:before="0" w:afterLines="0"/>
      </w:pPr>
      <w:r>
        <w:rPr>
          <w:rFonts w:hint="eastAsia"/>
        </w:rPr>
        <w:t>操作系统应支持多个终端进行操作，支持多用户进程；</w:t>
      </w:r>
    </w:p>
    <w:p>
      <w:pPr>
        <w:pStyle w:val="114"/>
        <w:numPr>
          <w:ilvl w:val="0"/>
          <w:numId w:val="103"/>
        </w:numPr>
        <w:spacing w:before="0" w:afterLines="0"/>
      </w:pPr>
      <w:r>
        <w:rPr>
          <w:rFonts w:hint="eastAsia"/>
        </w:rPr>
        <w:t>操作系统应同时支持字符终端和中文图形界面。</w:t>
      </w:r>
      <w:bookmarkEnd w:id="2705"/>
    </w:p>
    <w:p>
      <w:pPr>
        <w:pStyle w:val="4"/>
        <w:numPr>
          <w:ilvl w:val="1"/>
          <w:numId w:val="0"/>
        </w:numPr>
        <w:ind w:leftChars="0"/>
        <w:outlineLvl w:val="2"/>
        <w:rPr>
          <w:rFonts w:hint="eastAsia"/>
          <w:snapToGrid/>
        </w:rPr>
      </w:pPr>
      <w:bookmarkStart w:id="2706" w:name="_Toc402970297"/>
      <w:bookmarkStart w:id="2707" w:name="_Toc30761"/>
      <w:bookmarkStart w:id="2708" w:name="_Toc239816844"/>
      <w:bookmarkStart w:id="2709" w:name="_Toc361846366"/>
      <w:r>
        <w:rPr>
          <w:rFonts w:hint="eastAsia"/>
          <w:snapToGrid/>
          <w:lang w:val="en-US" w:eastAsia="zh-CN"/>
        </w:rPr>
        <w:t>20.1.3</w:t>
      </w:r>
      <w:r>
        <w:rPr>
          <w:rFonts w:hint="eastAsia"/>
          <w:snapToGrid/>
        </w:rPr>
        <w:t>数据库平台</w:t>
      </w:r>
      <w:bookmarkEnd w:id="2706"/>
      <w:bookmarkEnd w:id="2707"/>
      <w:bookmarkEnd w:id="2708"/>
      <w:bookmarkEnd w:id="2709"/>
    </w:p>
    <w:p>
      <w:pPr>
        <w:pStyle w:val="38"/>
        <w:tabs>
          <w:tab w:val="center" w:pos="4201"/>
          <w:tab w:val="right" w:leader="dot" w:pos="9298"/>
        </w:tabs>
        <w:ind w:firstLine="420"/>
        <w:rPr>
          <w:rFonts w:hAnsi="宋体"/>
          <w:kern w:val="2"/>
          <w:szCs w:val="24"/>
        </w:rPr>
      </w:pPr>
      <w:r>
        <w:rPr>
          <w:rFonts w:hint="eastAsia" w:hAnsi="宋体"/>
          <w:kern w:val="2"/>
          <w:szCs w:val="24"/>
        </w:rPr>
        <w:t>网管系统采用主流数据库系统，如Oracle、Sybase、DB2、Hadoop、</w:t>
      </w:r>
      <w:r>
        <w:rPr>
          <w:rFonts w:hAnsi="宋体"/>
          <w:kern w:val="2"/>
          <w:szCs w:val="24"/>
        </w:rPr>
        <w:t>PostgreSQL</w:t>
      </w:r>
      <w:r>
        <w:rPr>
          <w:rFonts w:hint="eastAsia" w:hAnsi="宋体"/>
          <w:kern w:val="2"/>
          <w:szCs w:val="24"/>
        </w:rPr>
        <w:t>、</w:t>
      </w:r>
      <w:r>
        <w:rPr>
          <w:rFonts w:hAnsi="宋体"/>
          <w:kern w:val="2"/>
          <w:szCs w:val="24"/>
        </w:rPr>
        <w:t>MySQL、MariaDB</w:t>
      </w:r>
      <w:r>
        <w:rPr>
          <w:rFonts w:hint="eastAsia" w:hAnsi="宋体"/>
          <w:kern w:val="2"/>
          <w:szCs w:val="24"/>
        </w:rPr>
        <w:t>等。</w:t>
      </w:r>
    </w:p>
    <w:p>
      <w:pPr>
        <w:pStyle w:val="4"/>
        <w:numPr>
          <w:ilvl w:val="1"/>
          <w:numId w:val="0"/>
        </w:numPr>
        <w:ind w:leftChars="0"/>
        <w:outlineLvl w:val="2"/>
        <w:rPr>
          <w:rFonts w:hint="eastAsia"/>
          <w:snapToGrid/>
        </w:rPr>
      </w:pPr>
      <w:bookmarkStart w:id="2710" w:name="_Toc24000"/>
      <w:r>
        <w:rPr>
          <w:rFonts w:hint="eastAsia"/>
          <w:snapToGrid/>
          <w:lang w:val="en-US" w:eastAsia="zh-CN"/>
        </w:rPr>
        <w:t>20.1.4</w:t>
      </w:r>
      <w:r>
        <w:rPr>
          <w:rFonts w:hint="eastAsia"/>
          <w:snapToGrid/>
        </w:rPr>
        <w:t>系统构架</w:t>
      </w:r>
      <w:bookmarkEnd w:id="2710"/>
    </w:p>
    <w:p>
      <w:pPr>
        <w:pStyle w:val="38"/>
        <w:tabs>
          <w:tab w:val="center" w:pos="4201"/>
          <w:tab w:val="right" w:leader="dot" w:pos="9298"/>
        </w:tabs>
        <w:ind w:firstLine="420"/>
        <w:rPr>
          <w:rFonts w:hAnsi="宋体"/>
          <w:kern w:val="2"/>
          <w:szCs w:val="24"/>
        </w:rPr>
      </w:pPr>
      <w:r>
        <w:rPr>
          <w:rFonts w:hint="eastAsia" w:hAnsi="宋体"/>
          <w:kern w:val="2"/>
          <w:szCs w:val="24"/>
        </w:rPr>
        <w:t>基于云化部署，不依赖于硬件设备形态，方便跨网的OMC灵活扩展；</w:t>
      </w:r>
    </w:p>
    <w:p>
      <w:pPr>
        <w:pStyle w:val="38"/>
        <w:tabs>
          <w:tab w:val="center" w:pos="4201"/>
          <w:tab w:val="right" w:leader="dot" w:pos="9298"/>
        </w:tabs>
        <w:ind w:firstLine="420"/>
        <w:rPr>
          <w:rFonts w:hAnsi="宋体"/>
          <w:kern w:val="2"/>
          <w:szCs w:val="24"/>
        </w:rPr>
      </w:pPr>
      <w:r>
        <w:rPr>
          <w:rFonts w:hint="eastAsia" w:hAnsi="宋体"/>
          <w:kern w:val="2"/>
          <w:szCs w:val="24"/>
        </w:rPr>
        <w:t>采用微服务构架，实现OMC各个功能模块的独立发布与灰度升级</w:t>
      </w:r>
    </w:p>
    <w:bookmarkEnd w:id="2687"/>
    <w:bookmarkEnd w:id="2688"/>
    <w:bookmarkEnd w:id="2689"/>
    <w:bookmarkEnd w:id="2690"/>
    <w:bookmarkEnd w:id="2691"/>
    <w:bookmarkEnd w:id="2692"/>
    <w:bookmarkEnd w:id="2693"/>
    <w:p>
      <w:pPr>
        <w:pStyle w:val="3"/>
        <w:numPr>
          <w:ilvl w:val="0"/>
          <w:numId w:val="0"/>
        </w:numPr>
        <w:ind w:leftChars="0"/>
        <w:outlineLvl w:val="1"/>
        <w:rPr>
          <w:rFonts w:hint="eastAsia"/>
          <w:snapToGrid/>
        </w:rPr>
      </w:pPr>
      <w:bookmarkStart w:id="2711" w:name="_Toc238867110"/>
      <w:bookmarkStart w:id="2712" w:name="_Toc59531741"/>
      <w:bookmarkStart w:id="2713" w:name="_Toc107422746"/>
      <w:bookmarkStart w:id="2714" w:name="_Toc306606626"/>
      <w:bookmarkStart w:id="2715" w:name="_Toc36144968"/>
      <w:bookmarkStart w:id="2716" w:name="_Toc402970298"/>
      <w:bookmarkStart w:id="2717" w:name="_Toc361846367"/>
      <w:bookmarkStart w:id="2718" w:name="_Toc3497"/>
      <w:bookmarkStart w:id="2719" w:name="_Toc503340319"/>
      <w:bookmarkStart w:id="2720" w:name="_Toc506277867"/>
      <w:bookmarkStart w:id="2721" w:name="_Toc40533383"/>
      <w:bookmarkStart w:id="2722" w:name="_Toc504200612"/>
      <w:r>
        <w:rPr>
          <w:rFonts w:hint="eastAsia"/>
          <w:snapToGrid/>
          <w:lang w:val="en-US" w:eastAsia="zh-CN"/>
        </w:rPr>
        <w:t>20.2</w:t>
      </w:r>
      <w:r>
        <w:rPr>
          <w:rFonts w:hint="eastAsia"/>
          <w:snapToGrid/>
        </w:rPr>
        <w:t>处理能力</w:t>
      </w:r>
      <w:bookmarkEnd w:id="2711"/>
      <w:bookmarkEnd w:id="2712"/>
      <w:bookmarkEnd w:id="2713"/>
      <w:r>
        <w:rPr>
          <w:rFonts w:hint="eastAsia"/>
          <w:snapToGrid/>
        </w:rPr>
        <w:t>要求</w:t>
      </w:r>
      <w:bookmarkEnd w:id="2714"/>
      <w:bookmarkEnd w:id="2715"/>
      <w:bookmarkEnd w:id="2716"/>
      <w:bookmarkEnd w:id="2717"/>
      <w:bookmarkEnd w:id="2718"/>
    </w:p>
    <w:p>
      <w:pPr>
        <w:pStyle w:val="38"/>
        <w:tabs>
          <w:tab w:val="center" w:pos="4201"/>
          <w:tab w:val="right" w:leader="dot" w:pos="9298"/>
        </w:tabs>
        <w:ind w:firstLine="420"/>
        <w:rPr>
          <w:rFonts w:hAnsi="宋体"/>
          <w:kern w:val="2"/>
          <w:szCs w:val="24"/>
        </w:rPr>
      </w:pPr>
      <w:r>
        <w:rPr>
          <w:rFonts w:hint="eastAsia" w:hAnsi="宋体"/>
          <w:kern w:val="2"/>
          <w:szCs w:val="24"/>
        </w:rPr>
        <w:t>一套厂家网管系统最大能力，在性能数据采集按15分钟粒度指标全测量条件下，应至少能管理</w:t>
      </w:r>
      <w:r>
        <w:rPr>
          <w:rFonts w:hAnsi="宋体"/>
          <w:kern w:val="2"/>
          <w:szCs w:val="24"/>
        </w:rPr>
        <w:t>30000</w:t>
      </w:r>
      <w:r>
        <w:rPr>
          <w:rFonts w:hint="eastAsia" w:hAnsi="宋体"/>
          <w:kern w:val="2"/>
          <w:szCs w:val="24"/>
        </w:rPr>
        <w:t>个小区（不得以license许可方式限制）。</w:t>
      </w:r>
    </w:p>
    <w:p>
      <w:pPr>
        <w:pStyle w:val="38"/>
        <w:tabs>
          <w:tab w:val="center" w:pos="4201"/>
          <w:tab w:val="right" w:leader="dot" w:pos="9298"/>
        </w:tabs>
        <w:ind w:firstLine="420"/>
        <w:rPr>
          <w:rFonts w:hAnsi="宋体"/>
          <w:kern w:val="2"/>
          <w:szCs w:val="24"/>
        </w:rPr>
      </w:pPr>
      <w:r>
        <w:rPr>
          <w:rFonts w:hint="eastAsia" w:hAnsi="宋体"/>
          <w:kern w:val="2"/>
          <w:szCs w:val="24"/>
        </w:rPr>
        <w:t>网管服务器系统能承受告警峰值不小于100次／秒（不得以license许可方式限制超越本项要求的告警峰值处理能力）。</w:t>
      </w:r>
    </w:p>
    <w:p>
      <w:pPr>
        <w:pStyle w:val="38"/>
        <w:tabs>
          <w:tab w:val="center" w:pos="4201"/>
          <w:tab w:val="right" w:leader="dot" w:pos="9298"/>
        </w:tabs>
        <w:ind w:firstLine="420"/>
        <w:rPr>
          <w:rFonts w:hAnsi="宋体"/>
          <w:kern w:val="2"/>
          <w:szCs w:val="24"/>
        </w:rPr>
      </w:pPr>
      <w:r>
        <w:rPr>
          <w:rFonts w:hint="eastAsia" w:hAnsi="宋体"/>
          <w:kern w:val="2"/>
          <w:szCs w:val="24"/>
        </w:rPr>
        <w:t>网管系统能支持的用户账号数量应不少于</w:t>
      </w:r>
      <w:r>
        <w:rPr>
          <w:rFonts w:hAnsi="宋体"/>
          <w:kern w:val="2"/>
          <w:szCs w:val="24"/>
        </w:rPr>
        <w:t>1</w:t>
      </w:r>
      <w:r>
        <w:rPr>
          <w:rFonts w:hint="eastAsia" w:hAnsi="宋体"/>
          <w:kern w:val="2"/>
          <w:szCs w:val="24"/>
        </w:rPr>
        <w:t>00个（不得以license许可方式限制）。</w:t>
      </w:r>
    </w:p>
    <w:p>
      <w:pPr>
        <w:pStyle w:val="38"/>
        <w:tabs>
          <w:tab w:val="center" w:pos="4201"/>
          <w:tab w:val="right" w:leader="dot" w:pos="9298"/>
        </w:tabs>
        <w:ind w:firstLine="420"/>
        <w:rPr>
          <w:rFonts w:hAnsi="宋体"/>
          <w:kern w:val="2"/>
          <w:szCs w:val="24"/>
        </w:rPr>
      </w:pPr>
      <w:r>
        <w:rPr>
          <w:rFonts w:hint="eastAsia"/>
        </w:rPr>
        <w:t>网管系统能支持连</w:t>
      </w:r>
      <w:r>
        <w:rPr>
          <w:rFonts w:hint="eastAsia" w:hAnsi="宋体"/>
          <w:kern w:val="2"/>
          <w:szCs w:val="24"/>
        </w:rPr>
        <w:t>接的远程图形终端应不少于1</w:t>
      </w:r>
      <w:r>
        <w:rPr>
          <w:rFonts w:hAnsi="宋体"/>
          <w:kern w:val="2"/>
          <w:szCs w:val="24"/>
        </w:rPr>
        <w:t>0</w:t>
      </w:r>
      <w:r>
        <w:rPr>
          <w:rFonts w:hint="eastAsia" w:hAnsi="宋体"/>
          <w:kern w:val="2"/>
          <w:szCs w:val="24"/>
        </w:rPr>
        <w:t>0个（不得以license许可方式限制）；</w:t>
      </w:r>
    </w:p>
    <w:p>
      <w:pPr>
        <w:pStyle w:val="38"/>
        <w:tabs>
          <w:tab w:val="center" w:pos="4201"/>
          <w:tab w:val="right" w:leader="dot" w:pos="9298"/>
        </w:tabs>
        <w:ind w:firstLine="420"/>
        <w:rPr>
          <w:rFonts w:hAnsi="宋体"/>
          <w:kern w:val="2"/>
          <w:szCs w:val="24"/>
        </w:rPr>
      </w:pPr>
      <w:r>
        <w:rPr>
          <w:rFonts w:hint="eastAsia" w:hAnsi="宋体"/>
          <w:kern w:val="2"/>
          <w:szCs w:val="24"/>
        </w:rPr>
        <w:t>网管系统能支持同时在线操作的用户数应不少于</w:t>
      </w:r>
      <w:r>
        <w:rPr>
          <w:rFonts w:hAnsi="宋体"/>
          <w:kern w:val="2"/>
          <w:szCs w:val="24"/>
        </w:rPr>
        <w:t>5</w:t>
      </w:r>
      <w:r>
        <w:rPr>
          <w:rFonts w:hint="eastAsia" w:hAnsi="宋体"/>
          <w:kern w:val="2"/>
          <w:szCs w:val="24"/>
        </w:rPr>
        <w:t>0个（不得以license许可方式限制）。</w:t>
      </w:r>
    </w:p>
    <w:p>
      <w:pPr>
        <w:pStyle w:val="38"/>
        <w:tabs>
          <w:tab w:val="center" w:pos="4201"/>
          <w:tab w:val="right" w:leader="dot" w:pos="9298"/>
        </w:tabs>
        <w:ind w:firstLine="420"/>
      </w:pPr>
      <w:r>
        <w:rPr>
          <w:rFonts w:hint="eastAsia" w:hAnsi="宋体"/>
          <w:kern w:val="2"/>
          <w:szCs w:val="24"/>
        </w:rPr>
        <w:t>在</w:t>
      </w:r>
      <w:r>
        <w:rPr>
          <w:rFonts w:hAnsi="宋体"/>
          <w:kern w:val="2"/>
          <w:szCs w:val="24"/>
        </w:rPr>
        <w:t>硬件服务器资源具备的情况下，网管系统能支持的</w:t>
      </w:r>
      <w:r>
        <w:rPr>
          <w:rFonts w:hint="eastAsia" w:hAnsi="宋体"/>
          <w:kern w:val="2"/>
          <w:szCs w:val="24"/>
        </w:rPr>
        <w:t>微基站/直放站设备</w:t>
      </w:r>
      <w:r>
        <w:rPr>
          <w:rFonts w:hAnsi="宋体"/>
          <w:kern w:val="2"/>
          <w:szCs w:val="24"/>
        </w:rPr>
        <w:t>总数</w:t>
      </w:r>
      <w:r>
        <w:rPr>
          <w:rFonts w:hint="eastAsia" w:hAnsi="宋体"/>
          <w:kern w:val="2"/>
          <w:szCs w:val="24"/>
        </w:rPr>
        <w:t>量</w:t>
      </w:r>
      <w:r>
        <w:rPr>
          <w:rFonts w:hAnsi="宋体"/>
          <w:kern w:val="2"/>
          <w:szCs w:val="24"/>
        </w:rPr>
        <w:t>应不少于</w:t>
      </w:r>
      <w:r>
        <w:t>10</w:t>
      </w:r>
      <w:r>
        <w:rPr>
          <w:rFonts w:hint="eastAsia"/>
        </w:rPr>
        <w:t>0000个</w:t>
      </w:r>
      <w:r>
        <w:t>。</w:t>
      </w:r>
    </w:p>
    <w:p>
      <w:pPr>
        <w:pStyle w:val="3"/>
        <w:numPr>
          <w:ilvl w:val="0"/>
          <w:numId w:val="0"/>
        </w:numPr>
        <w:ind w:leftChars="0"/>
        <w:outlineLvl w:val="1"/>
        <w:rPr>
          <w:rFonts w:hint="eastAsia"/>
          <w:snapToGrid/>
        </w:rPr>
      </w:pPr>
      <w:bookmarkStart w:id="2723" w:name="_Toc402970299"/>
      <w:bookmarkStart w:id="2724" w:name="_Toc361846368"/>
      <w:bookmarkStart w:id="2725" w:name="_Toc36144969"/>
      <w:bookmarkStart w:id="2726" w:name="_Toc7121"/>
      <w:bookmarkStart w:id="2727" w:name="_Toc306606627"/>
      <w:r>
        <w:rPr>
          <w:rFonts w:hint="eastAsia"/>
          <w:snapToGrid/>
          <w:lang w:val="en-US" w:eastAsia="zh-CN"/>
        </w:rPr>
        <w:t>20.3</w:t>
      </w:r>
      <w:r>
        <w:rPr>
          <w:rFonts w:hint="eastAsia"/>
          <w:snapToGrid/>
        </w:rPr>
        <w:t>响应时间要求</w:t>
      </w:r>
      <w:bookmarkEnd w:id="2723"/>
      <w:bookmarkEnd w:id="2724"/>
      <w:bookmarkEnd w:id="2725"/>
      <w:bookmarkEnd w:id="2726"/>
      <w:bookmarkEnd w:id="2727"/>
    </w:p>
    <w:p>
      <w:pPr>
        <w:pStyle w:val="4"/>
        <w:numPr>
          <w:ilvl w:val="1"/>
          <w:numId w:val="0"/>
        </w:numPr>
        <w:ind w:leftChars="0"/>
        <w:outlineLvl w:val="2"/>
        <w:rPr>
          <w:lang w:eastAsia="zh-CN"/>
        </w:rPr>
      </w:pPr>
      <w:bookmarkStart w:id="2728" w:name="_Toc6113"/>
      <w:r>
        <w:rPr>
          <w:rFonts w:hint="eastAsia"/>
          <w:lang w:val="en-US" w:eastAsia="zh-CN"/>
        </w:rPr>
        <w:t>20.3.1</w:t>
      </w:r>
      <w:r>
        <w:rPr>
          <w:rFonts w:hint="eastAsia"/>
          <w:lang w:eastAsia="zh-CN"/>
        </w:rPr>
        <w:t>网管操作响应</w:t>
      </w:r>
      <w:r>
        <w:rPr>
          <w:lang w:eastAsia="zh-CN"/>
        </w:rPr>
        <w:t>时间要求</w:t>
      </w:r>
      <w:bookmarkEnd w:id="2728"/>
    </w:p>
    <w:p>
      <w:pPr>
        <w:pStyle w:val="38"/>
        <w:tabs>
          <w:tab w:val="center" w:pos="4201"/>
          <w:tab w:val="right" w:leader="dot" w:pos="9298"/>
        </w:tabs>
        <w:ind w:firstLine="420"/>
        <w:rPr>
          <w:rFonts w:hAnsi="宋体"/>
          <w:kern w:val="2"/>
          <w:szCs w:val="24"/>
        </w:rPr>
      </w:pPr>
      <w:r>
        <w:rPr>
          <w:rFonts w:hint="eastAsia" w:hAnsi="宋体"/>
          <w:kern w:val="2"/>
          <w:szCs w:val="24"/>
        </w:rPr>
        <w:t>对于微基站设备，网管系统的告警最长响应时间（指从网管系统/网元上传告警到网管系统显示告警）不大于</w:t>
      </w:r>
      <w:r>
        <w:rPr>
          <w:rFonts w:hAnsi="宋体"/>
          <w:kern w:val="2"/>
          <w:szCs w:val="24"/>
        </w:rPr>
        <w:t>10</w:t>
      </w:r>
      <w:r>
        <w:rPr>
          <w:rFonts w:hint="eastAsia" w:hAnsi="宋体"/>
          <w:kern w:val="2"/>
          <w:szCs w:val="24"/>
        </w:rPr>
        <w:t>秒。</w:t>
      </w:r>
    </w:p>
    <w:p>
      <w:pPr>
        <w:pStyle w:val="38"/>
        <w:tabs>
          <w:tab w:val="center" w:pos="4201"/>
          <w:tab w:val="right" w:leader="dot" w:pos="9298"/>
        </w:tabs>
        <w:ind w:firstLine="420"/>
        <w:rPr>
          <w:rFonts w:hAnsi="宋体"/>
          <w:kern w:val="2"/>
          <w:szCs w:val="24"/>
        </w:rPr>
      </w:pPr>
      <w:r>
        <w:rPr>
          <w:rFonts w:hint="eastAsia" w:hAnsi="宋体"/>
          <w:kern w:val="2"/>
          <w:szCs w:val="24"/>
        </w:rPr>
        <w:t>操作维护指令的下发延时小于</w:t>
      </w:r>
      <w:r>
        <w:rPr>
          <w:rFonts w:hAnsi="宋体"/>
          <w:kern w:val="2"/>
          <w:szCs w:val="24"/>
        </w:rPr>
        <w:t>5</w:t>
      </w:r>
      <w:r>
        <w:rPr>
          <w:rFonts w:hint="eastAsia" w:hAnsi="宋体"/>
          <w:kern w:val="2"/>
          <w:szCs w:val="24"/>
        </w:rPr>
        <w:t>秒，网元返回报告的回显延时小于</w:t>
      </w:r>
      <w:r>
        <w:rPr>
          <w:rFonts w:hAnsi="宋体"/>
          <w:kern w:val="2"/>
          <w:szCs w:val="24"/>
        </w:rPr>
        <w:t>5</w:t>
      </w:r>
      <w:r>
        <w:rPr>
          <w:rFonts w:hint="eastAsia" w:hAnsi="宋体"/>
          <w:kern w:val="2"/>
          <w:szCs w:val="24"/>
        </w:rPr>
        <w:t>秒。</w:t>
      </w:r>
    </w:p>
    <w:p>
      <w:pPr>
        <w:pStyle w:val="38"/>
        <w:tabs>
          <w:tab w:val="center" w:pos="4201"/>
          <w:tab w:val="right" w:leader="dot" w:pos="9298"/>
        </w:tabs>
        <w:ind w:firstLine="420"/>
        <w:rPr>
          <w:rFonts w:hAnsi="宋体"/>
          <w:kern w:val="2"/>
          <w:szCs w:val="24"/>
        </w:rPr>
      </w:pPr>
      <w:r>
        <w:rPr>
          <w:rFonts w:hint="eastAsia" w:hAnsi="宋体"/>
          <w:kern w:val="2"/>
          <w:szCs w:val="24"/>
        </w:rPr>
        <w:t>网管系统对一般用户操作的响应时间应小于</w:t>
      </w:r>
      <w:r>
        <w:rPr>
          <w:rFonts w:hAnsi="宋体"/>
          <w:kern w:val="2"/>
          <w:szCs w:val="24"/>
        </w:rPr>
        <w:t>10</w:t>
      </w:r>
      <w:r>
        <w:rPr>
          <w:rFonts w:hint="eastAsia" w:hAnsi="宋体"/>
          <w:kern w:val="2"/>
          <w:szCs w:val="24"/>
        </w:rPr>
        <w:t>秒。</w:t>
      </w:r>
    </w:p>
    <w:p>
      <w:pPr>
        <w:pStyle w:val="38"/>
        <w:tabs>
          <w:tab w:val="center" w:pos="4201"/>
          <w:tab w:val="right" w:leader="dot" w:pos="9298"/>
        </w:tabs>
        <w:ind w:firstLine="420"/>
        <w:rPr>
          <w:rFonts w:hAnsi="宋体"/>
          <w:kern w:val="2"/>
          <w:szCs w:val="24"/>
        </w:rPr>
      </w:pPr>
      <w:r>
        <w:rPr>
          <w:rFonts w:hint="eastAsia" w:hAnsi="宋体"/>
          <w:kern w:val="2"/>
          <w:szCs w:val="24"/>
        </w:rPr>
        <w:t>采集周期为15分钟的网元性能数据入库时延不大于10分钟，采集周期为60分钟的网元性能数据入库时延不大于20分钟。对自定义报表，报表生成时延一般要求小于30分钟。</w:t>
      </w:r>
    </w:p>
    <w:p>
      <w:pPr>
        <w:pStyle w:val="38"/>
        <w:tabs>
          <w:tab w:val="center" w:pos="4201"/>
          <w:tab w:val="right" w:leader="dot" w:pos="9298"/>
        </w:tabs>
        <w:ind w:firstLine="420"/>
        <w:rPr>
          <w:rFonts w:hAnsi="宋体"/>
          <w:kern w:val="2"/>
          <w:szCs w:val="24"/>
        </w:rPr>
      </w:pPr>
      <w:r>
        <w:rPr>
          <w:rFonts w:hint="eastAsia" w:hAnsi="宋体"/>
          <w:kern w:val="2"/>
          <w:szCs w:val="24"/>
        </w:rPr>
        <w:t>补采时间要求：在网元恢复正常后的下一个测量周期内补采完成。</w:t>
      </w:r>
    </w:p>
    <w:p>
      <w:pPr>
        <w:pStyle w:val="4"/>
        <w:numPr>
          <w:ilvl w:val="1"/>
          <w:numId w:val="0"/>
        </w:numPr>
        <w:ind w:leftChars="0"/>
        <w:outlineLvl w:val="2"/>
        <w:rPr>
          <w:rFonts w:hint="eastAsia"/>
          <w:lang w:eastAsia="zh-CN"/>
        </w:rPr>
      </w:pPr>
      <w:bookmarkStart w:id="2729" w:name="_Toc28550"/>
      <w:r>
        <w:rPr>
          <w:rFonts w:hint="eastAsia"/>
          <w:lang w:val="en-US" w:eastAsia="zh-CN"/>
        </w:rPr>
        <w:t>20.3.2</w:t>
      </w:r>
      <w:r>
        <w:rPr>
          <w:rFonts w:hint="eastAsia"/>
          <w:lang w:eastAsia="zh-CN"/>
        </w:rPr>
        <w:t>直放站设备的时延要求</w:t>
      </w:r>
      <w:bookmarkEnd w:id="2729"/>
    </w:p>
    <w:p>
      <w:pPr>
        <w:pStyle w:val="38"/>
        <w:tabs>
          <w:tab w:val="center" w:pos="4201"/>
          <w:tab w:val="right" w:leader="dot" w:pos="9298"/>
        </w:tabs>
        <w:ind w:firstLine="420"/>
        <w:rPr>
          <w:rFonts w:hAnsi="宋体"/>
          <w:kern w:val="2"/>
          <w:szCs w:val="24"/>
        </w:rPr>
      </w:pPr>
      <w:r>
        <w:rPr>
          <w:rFonts w:hint="eastAsia" w:hAnsi="宋体"/>
          <w:kern w:val="2"/>
          <w:szCs w:val="24"/>
        </w:rPr>
        <w:t>基于以下的应用环境：短信方式，网管系统通过以太网接入短信网关。GPRS方式，网管系统通过以太网接入GPRS网络。以下的时延要求，对从站的通信增加6秒钟。</w:t>
      </w:r>
    </w:p>
    <w:p>
      <w:pPr>
        <w:numPr>
          <w:ilvl w:val="0"/>
          <w:numId w:val="104"/>
        </w:numPr>
        <w:spacing w:line="360" w:lineRule="auto"/>
        <w:rPr>
          <w:rFonts w:ascii="宋体" w:hAnsi="宋体"/>
        </w:rPr>
      </w:pPr>
      <w:r>
        <w:rPr>
          <w:rFonts w:hint="eastAsia" w:ascii="宋体" w:hAnsi="宋体"/>
        </w:rPr>
        <w:t>上报时延要求</w:t>
      </w:r>
    </w:p>
    <w:p>
      <w:pPr>
        <w:pStyle w:val="38"/>
        <w:tabs>
          <w:tab w:val="center" w:pos="4201"/>
          <w:tab w:val="right" w:leader="dot" w:pos="9298"/>
        </w:tabs>
        <w:ind w:firstLine="420"/>
        <w:rPr>
          <w:rFonts w:hAnsi="宋体"/>
          <w:kern w:val="2"/>
          <w:szCs w:val="24"/>
        </w:rPr>
      </w:pPr>
      <w:r>
        <w:rPr>
          <w:rFonts w:hint="eastAsia" w:hAnsi="宋体"/>
          <w:kern w:val="2"/>
          <w:szCs w:val="24"/>
        </w:rPr>
        <w:t>所谓上报时延，指的是从设备发生告警或者其他上报，至网管系统接收到上报的时延。在网络连接正常的情况下，位置告警、门禁告警、外部告警或其他上报的上报传递时延网管系统短信方式应小于30秒，PS域方式时应小于10秒，“主从监控链路告警”的上报传递时延短信方式应小于5分30秒，PS域方式应小于5分10秒，其他告警的上报传递时延短信方式应小于3分30秒，PS域方式时应小于3分10秒。</w:t>
      </w:r>
    </w:p>
    <w:p>
      <w:pPr>
        <w:numPr>
          <w:ilvl w:val="0"/>
          <w:numId w:val="104"/>
        </w:numPr>
        <w:spacing w:line="360" w:lineRule="auto"/>
        <w:rPr>
          <w:rFonts w:ascii="宋体" w:hAnsi="宋体"/>
        </w:rPr>
      </w:pPr>
      <w:r>
        <w:rPr>
          <w:rFonts w:hint="eastAsia" w:ascii="宋体" w:hAnsi="宋体"/>
        </w:rPr>
        <w:t>查询时延要求</w:t>
      </w:r>
    </w:p>
    <w:p>
      <w:pPr>
        <w:pStyle w:val="38"/>
        <w:tabs>
          <w:tab w:val="center" w:pos="4201"/>
          <w:tab w:val="right" w:leader="dot" w:pos="9298"/>
        </w:tabs>
        <w:ind w:firstLine="420"/>
        <w:rPr>
          <w:rFonts w:hAnsi="宋体"/>
          <w:kern w:val="2"/>
          <w:szCs w:val="24"/>
        </w:rPr>
      </w:pPr>
      <w:r>
        <w:rPr>
          <w:rFonts w:hint="eastAsia" w:hAnsi="宋体"/>
          <w:kern w:val="2"/>
          <w:szCs w:val="24"/>
        </w:rPr>
        <w:t>查询时延指网管系统发送单个查询命令，至网管系统接收到返回的时延。在网络连接正常的情况下，查询传递时延网管系统：短信方式应小于20秒。PS域方式时查询监控数据列表的时延应不大于14秒钟。查询一个数据的时延应不大于8秒钟，查询全部数据的时延应不大于20秒钟。</w:t>
      </w:r>
    </w:p>
    <w:p>
      <w:pPr>
        <w:numPr>
          <w:ilvl w:val="0"/>
          <w:numId w:val="104"/>
        </w:numPr>
        <w:spacing w:line="360" w:lineRule="auto"/>
        <w:rPr>
          <w:rFonts w:ascii="宋体" w:hAnsi="宋体"/>
        </w:rPr>
      </w:pPr>
      <w:r>
        <w:rPr>
          <w:rFonts w:hint="eastAsia" w:ascii="宋体" w:hAnsi="宋体"/>
        </w:rPr>
        <w:t>设置时延要求</w:t>
      </w:r>
    </w:p>
    <w:p>
      <w:pPr>
        <w:pStyle w:val="38"/>
        <w:tabs>
          <w:tab w:val="center" w:pos="4201"/>
          <w:tab w:val="right" w:leader="dot" w:pos="9298"/>
        </w:tabs>
        <w:ind w:firstLine="420"/>
        <w:rPr>
          <w:rFonts w:hAnsi="宋体"/>
          <w:kern w:val="2"/>
          <w:szCs w:val="24"/>
        </w:rPr>
      </w:pPr>
      <w:r>
        <w:rPr>
          <w:rFonts w:hint="eastAsia" w:hAnsi="宋体"/>
          <w:kern w:val="2"/>
          <w:szCs w:val="24"/>
        </w:rPr>
        <w:t>设置时延指从网管系统发送单个设置命令，至网管系统接收到返回的时延。在网络连接正常的情况下，设置时延网管系统：短信应小于40秒，PS域方式时设置一个数据的时延应不大于10秒钟。</w:t>
      </w:r>
    </w:p>
    <w:p>
      <w:pPr>
        <w:numPr>
          <w:ilvl w:val="0"/>
          <w:numId w:val="104"/>
        </w:numPr>
        <w:spacing w:line="360" w:lineRule="auto"/>
        <w:rPr>
          <w:rFonts w:ascii="宋体" w:hAnsi="宋体"/>
        </w:rPr>
      </w:pPr>
      <w:r>
        <w:rPr>
          <w:rFonts w:hint="eastAsia" w:ascii="宋体" w:hAnsi="宋体"/>
        </w:rPr>
        <w:t>远程升级要求</w:t>
      </w:r>
    </w:p>
    <w:p>
      <w:pPr>
        <w:pStyle w:val="38"/>
        <w:tabs>
          <w:tab w:val="center" w:pos="4201"/>
          <w:tab w:val="right" w:leader="dot" w:pos="9298"/>
        </w:tabs>
        <w:ind w:firstLine="420"/>
        <w:rPr>
          <w:rFonts w:hAnsi="宋体"/>
          <w:kern w:val="2"/>
          <w:szCs w:val="24"/>
        </w:rPr>
      </w:pPr>
      <w:r>
        <w:rPr>
          <w:rFonts w:hint="eastAsia" w:hAnsi="宋体"/>
          <w:kern w:val="2"/>
          <w:szCs w:val="24"/>
        </w:rPr>
        <w:t>对带有MODEM的独立站点远程升级的时间要求：在网络连接正常的情况下（ping时延小于600ms），远程下载传输速率应大于10KB/分钟；升级成功率不小于90％。</w:t>
      </w:r>
    </w:p>
    <w:p>
      <w:pPr>
        <w:pStyle w:val="114"/>
        <w:numPr>
          <w:ilvl w:val="0"/>
          <w:numId w:val="0"/>
        </w:numPr>
        <w:spacing w:before="0" w:afterLines="0"/>
        <w:ind w:left="420"/>
      </w:pPr>
    </w:p>
    <w:p>
      <w:pPr>
        <w:pStyle w:val="3"/>
        <w:numPr>
          <w:ilvl w:val="0"/>
          <w:numId w:val="0"/>
        </w:numPr>
        <w:ind w:leftChars="0"/>
        <w:outlineLvl w:val="1"/>
        <w:rPr>
          <w:rFonts w:hint="eastAsia"/>
          <w:snapToGrid/>
        </w:rPr>
      </w:pPr>
      <w:bookmarkStart w:id="2730" w:name="_Toc361846369"/>
      <w:bookmarkStart w:id="2731" w:name="_Toc239816848"/>
      <w:bookmarkStart w:id="2732" w:name="_Toc306606628"/>
      <w:bookmarkStart w:id="2733" w:name="_Toc36144970"/>
      <w:bookmarkStart w:id="2734" w:name="_Toc402970300"/>
      <w:bookmarkStart w:id="2735" w:name="_Toc1736"/>
      <w:r>
        <w:rPr>
          <w:rFonts w:hint="eastAsia"/>
          <w:snapToGrid/>
          <w:lang w:val="en-US" w:eastAsia="zh-CN"/>
        </w:rPr>
        <w:t>20.4</w:t>
      </w:r>
      <w:r>
        <w:rPr>
          <w:rFonts w:hint="eastAsia"/>
          <w:snapToGrid/>
        </w:rPr>
        <w:t>采集能力要求</w:t>
      </w:r>
      <w:bookmarkEnd w:id="2730"/>
      <w:bookmarkEnd w:id="2731"/>
      <w:bookmarkEnd w:id="2732"/>
      <w:bookmarkEnd w:id="2733"/>
      <w:bookmarkEnd w:id="2734"/>
      <w:bookmarkEnd w:id="2735"/>
    </w:p>
    <w:p>
      <w:pPr>
        <w:pStyle w:val="114"/>
        <w:keepNext w:val="0"/>
        <w:keepLines w:val="0"/>
        <w:pageBreakBefore w:val="0"/>
        <w:widowControl/>
        <w:numPr>
          <w:ilvl w:val="0"/>
          <w:numId w:val="105"/>
        </w:numPr>
        <w:kinsoku/>
        <w:wordWrap/>
        <w:overflowPunct/>
        <w:topLinePunct w:val="0"/>
        <w:autoSpaceDE/>
        <w:autoSpaceDN/>
        <w:bidi w:val="0"/>
        <w:adjustRightInd/>
        <w:snapToGrid/>
        <w:spacing w:before="0" w:afterLines="0"/>
        <w:ind w:hanging="420"/>
        <w:textAlignment w:val="auto"/>
      </w:pPr>
      <w:r>
        <w:rPr>
          <w:rFonts w:hint="eastAsia"/>
        </w:rPr>
        <w:t>采集完整性要求：</w:t>
      </w:r>
    </w:p>
    <w:p>
      <w:pPr>
        <w:pStyle w:val="111"/>
        <w:keepNext w:val="0"/>
        <w:keepLines w:val="0"/>
        <w:pageBreakBefore w:val="0"/>
        <w:widowControl/>
        <w:numPr>
          <w:ilvl w:val="1"/>
          <w:numId w:val="69"/>
        </w:numPr>
        <w:kinsoku/>
        <w:wordWrap/>
        <w:overflowPunct/>
        <w:topLinePunct w:val="0"/>
        <w:autoSpaceDE/>
        <w:autoSpaceDN/>
        <w:bidi w:val="0"/>
        <w:adjustRightInd/>
        <w:snapToGrid/>
        <w:spacing w:before="156" w:afterLines="0"/>
        <w:ind w:left="1259" w:hanging="420"/>
        <w:textAlignment w:val="auto"/>
      </w:pPr>
      <w:r>
        <w:rPr>
          <w:rFonts w:hint="eastAsia"/>
        </w:rPr>
        <w:t>告警原始数据采集完整性为100%。</w:t>
      </w:r>
    </w:p>
    <w:p>
      <w:pPr>
        <w:pStyle w:val="111"/>
        <w:keepNext w:val="0"/>
        <w:keepLines w:val="0"/>
        <w:pageBreakBefore w:val="0"/>
        <w:widowControl/>
        <w:numPr>
          <w:ilvl w:val="1"/>
          <w:numId w:val="69"/>
        </w:numPr>
        <w:kinsoku/>
        <w:wordWrap/>
        <w:overflowPunct/>
        <w:topLinePunct w:val="0"/>
        <w:autoSpaceDE/>
        <w:autoSpaceDN/>
        <w:bidi w:val="0"/>
        <w:adjustRightInd/>
        <w:snapToGrid/>
        <w:spacing w:before="156" w:afterLines="0"/>
        <w:ind w:left="1259" w:hanging="420"/>
        <w:textAlignment w:val="auto"/>
      </w:pPr>
      <w:r>
        <w:rPr>
          <w:rFonts w:hint="eastAsia"/>
        </w:rPr>
        <w:t>性能原始数据的初次采集完整性不得低于98％，初次采集的完整性＝（所有数据采集次数－除外界因素引起数据漏采集和错误采集的次数）/所有数据采集次数× 100％（数据采集次数的计算：每网元每采集粒度的所有性能数据采集算一次）</w:t>
      </w:r>
    </w:p>
    <w:p>
      <w:pPr>
        <w:pStyle w:val="111"/>
        <w:keepNext w:val="0"/>
        <w:keepLines w:val="0"/>
        <w:pageBreakBefore w:val="0"/>
        <w:widowControl/>
        <w:numPr>
          <w:ilvl w:val="1"/>
          <w:numId w:val="69"/>
        </w:numPr>
        <w:kinsoku/>
        <w:wordWrap/>
        <w:overflowPunct/>
        <w:topLinePunct w:val="0"/>
        <w:autoSpaceDE/>
        <w:autoSpaceDN/>
        <w:bidi w:val="0"/>
        <w:adjustRightInd/>
        <w:snapToGrid/>
        <w:spacing w:before="156" w:afterLines="0"/>
        <w:ind w:left="1259" w:hanging="420"/>
        <w:textAlignment w:val="auto"/>
      </w:pPr>
      <w:r>
        <w:rPr>
          <w:rFonts w:hint="eastAsia"/>
        </w:rPr>
        <w:t>经过补采后的完整性为100％。</w:t>
      </w:r>
    </w:p>
    <w:p>
      <w:pPr>
        <w:pStyle w:val="114"/>
        <w:keepNext w:val="0"/>
        <w:keepLines w:val="0"/>
        <w:pageBreakBefore w:val="0"/>
        <w:widowControl/>
        <w:numPr>
          <w:ilvl w:val="0"/>
          <w:numId w:val="105"/>
        </w:numPr>
        <w:kinsoku/>
        <w:wordWrap/>
        <w:overflowPunct/>
        <w:topLinePunct w:val="0"/>
        <w:autoSpaceDE/>
        <w:autoSpaceDN/>
        <w:bidi w:val="0"/>
        <w:adjustRightInd/>
        <w:snapToGrid/>
        <w:spacing w:before="0" w:afterLines="0"/>
        <w:ind w:hanging="420"/>
        <w:textAlignment w:val="auto"/>
      </w:pPr>
      <w:r>
        <w:rPr>
          <w:rFonts w:hint="eastAsia"/>
        </w:rPr>
        <w:t>数据准确性要求：</w:t>
      </w:r>
    </w:p>
    <w:p>
      <w:pPr>
        <w:pStyle w:val="111"/>
        <w:keepNext w:val="0"/>
        <w:keepLines w:val="0"/>
        <w:pageBreakBefore w:val="0"/>
        <w:widowControl/>
        <w:numPr>
          <w:ilvl w:val="1"/>
          <w:numId w:val="69"/>
        </w:numPr>
        <w:kinsoku/>
        <w:wordWrap/>
        <w:overflowPunct/>
        <w:topLinePunct w:val="0"/>
        <w:autoSpaceDE/>
        <w:autoSpaceDN/>
        <w:bidi w:val="0"/>
        <w:adjustRightInd/>
        <w:snapToGrid/>
        <w:spacing w:before="156" w:afterLines="0"/>
        <w:ind w:hanging="420"/>
        <w:textAlignment w:val="auto"/>
      </w:pPr>
      <w:r>
        <w:rPr>
          <w:rFonts w:hint="eastAsia"/>
        </w:rPr>
        <w:t>告警数据呈现给用户的准确性为100%。</w:t>
      </w:r>
    </w:p>
    <w:p>
      <w:pPr>
        <w:pStyle w:val="111"/>
        <w:keepNext w:val="0"/>
        <w:keepLines w:val="0"/>
        <w:pageBreakBefore w:val="0"/>
        <w:widowControl/>
        <w:numPr>
          <w:ilvl w:val="1"/>
          <w:numId w:val="69"/>
        </w:numPr>
        <w:kinsoku/>
        <w:wordWrap/>
        <w:overflowPunct/>
        <w:topLinePunct w:val="0"/>
        <w:autoSpaceDE/>
        <w:autoSpaceDN/>
        <w:bidi w:val="0"/>
        <w:adjustRightInd/>
        <w:snapToGrid/>
        <w:spacing w:before="156" w:afterLines="0"/>
        <w:ind w:hanging="420"/>
        <w:textAlignment w:val="auto"/>
      </w:pPr>
      <w:r>
        <w:rPr>
          <w:rFonts w:hint="eastAsia"/>
        </w:rPr>
        <w:t>性能原始数据经过网管系统处理后最终呈现给用户的准确性不低于99.99％。呈现的准确性＝（系统处理的所有指标数量－处理错误的指标数量）/系统处理的所有指标数量×100％。</w:t>
      </w:r>
    </w:p>
    <w:p>
      <w:pPr>
        <w:pStyle w:val="114"/>
        <w:keepNext w:val="0"/>
        <w:keepLines w:val="0"/>
        <w:pageBreakBefore w:val="0"/>
        <w:widowControl/>
        <w:numPr>
          <w:ilvl w:val="0"/>
          <w:numId w:val="105"/>
        </w:numPr>
        <w:kinsoku/>
        <w:wordWrap/>
        <w:overflowPunct/>
        <w:topLinePunct w:val="0"/>
        <w:autoSpaceDE/>
        <w:autoSpaceDN/>
        <w:bidi w:val="0"/>
        <w:adjustRightInd/>
        <w:snapToGrid/>
        <w:spacing w:before="0" w:afterLines="0"/>
        <w:ind w:hanging="420"/>
        <w:textAlignment w:val="auto"/>
      </w:pPr>
      <w:r>
        <w:rPr>
          <w:rFonts w:hint="eastAsia"/>
        </w:rPr>
        <w:t>数据完整性要求：</w:t>
      </w:r>
    </w:p>
    <w:p>
      <w:pPr>
        <w:pStyle w:val="111"/>
        <w:keepNext w:val="0"/>
        <w:keepLines w:val="0"/>
        <w:pageBreakBefore w:val="0"/>
        <w:widowControl/>
        <w:numPr>
          <w:ilvl w:val="1"/>
          <w:numId w:val="69"/>
        </w:numPr>
        <w:kinsoku/>
        <w:wordWrap/>
        <w:overflowPunct/>
        <w:topLinePunct w:val="0"/>
        <w:autoSpaceDE/>
        <w:autoSpaceDN/>
        <w:bidi w:val="0"/>
        <w:adjustRightInd/>
        <w:snapToGrid/>
        <w:spacing w:before="156" w:afterLines="0"/>
        <w:ind w:hanging="420"/>
        <w:textAlignment w:val="auto"/>
      </w:pPr>
      <w:r>
        <w:rPr>
          <w:rFonts w:hint="eastAsia"/>
        </w:rPr>
        <w:t>应保证网管系统采集的数据与被管网络数据的完整性</w:t>
      </w:r>
    </w:p>
    <w:p>
      <w:pPr>
        <w:pStyle w:val="111"/>
        <w:keepNext w:val="0"/>
        <w:keepLines w:val="0"/>
        <w:pageBreakBefore w:val="0"/>
        <w:widowControl/>
        <w:numPr>
          <w:ilvl w:val="1"/>
          <w:numId w:val="69"/>
        </w:numPr>
        <w:kinsoku/>
        <w:wordWrap/>
        <w:overflowPunct/>
        <w:topLinePunct w:val="0"/>
        <w:autoSpaceDE/>
        <w:autoSpaceDN/>
        <w:bidi w:val="0"/>
        <w:adjustRightInd/>
        <w:snapToGrid/>
        <w:spacing w:before="156" w:afterLines="0"/>
        <w:ind w:hanging="420"/>
        <w:textAlignment w:val="auto"/>
      </w:pPr>
      <w:r>
        <w:rPr>
          <w:rFonts w:hint="eastAsia"/>
        </w:rPr>
        <w:t>系统呈现的配置数据和告警信息应完整的反映实际的网络和资源配置状况和运行状况。</w:t>
      </w:r>
    </w:p>
    <w:bookmarkEnd w:id="2719"/>
    <w:bookmarkEnd w:id="2720"/>
    <w:bookmarkEnd w:id="2721"/>
    <w:bookmarkEnd w:id="2722"/>
    <w:p>
      <w:pPr>
        <w:pStyle w:val="3"/>
        <w:numPr>
          <w:ilvl w:val="0"/>
          <w:numId w:val="0"/>
        </w:numPr>
        <w:ind w:leftChars="0"/>
        <w:outlineLvl w:val="1"/>
        <w:rPr>
          <w:rFonts w:hint="eastAsia"/>
          <w:snapToGrid/>
        </w:rPr>
      </w:pPr>
      <w:bookmarkStart w:id="2736" w:name="_Toc503340326"/>
      <w:bookmarkStart w:id="2737" w:name="_Toc238867115"/>
      <w:bookmarkStart w:id="2738" w:name="_Toc506277874"/>
      <w:bookmarkStart w:id="2739" w:name="_Toc504200619"/>
      <w:bookmarkStart w:id="2740" w:name="_Toc107422751"/>
      <w:bookmarkStart w:id="2741" w:name="_Toc361846370"/>
      <w:bookmarkStart w:id="2742" w:name="_Toc40533390"/>
      <w:bookmarkStart w:id="2743" w:name="_Toc59531749"/>
      <w:bookmarkStart w:id="2744" w:name="_Toc36144971"/>
      <w:bookmarkStart w:id="2745" w:name="_Toc8542"/>
      <w:bookmarkStart w:id="2746" w:name="_Toc402970301"/>
      <w:bookmarkStart w:id="2747" w:name="_Toc306606629"/>
      <w:r>
        <w:rPr>
          <w:rFonts w:hint="eastAsia"/>
          <w:snapToGrid/>
          <w:lang w:val="en-US" w:eastAsia="zh-CN"/>
        </w:rPr>
        <w:t>20.5</w:t>
      </w:r>
      <w:r>
        <w:rPr>
          <w:rFonts w:hint="eastAsia"/>
          <w:snapToGrid/>
        </w:rPr>
        <w:t>数据存储和恢复</w:t>
      </w:r>
      <w:bookmarkEnd w:id="2736"/>
      <w:bookmarkEnd w:id="2737"/>
      <w:bookmarkEnd w:id="2738"/>
      <w:bookmarkEnd w:id="2739"/>
      <w:bookmarkEnd w:id="2740"/>
      <w:bookmarkEnd w:id="2741"/>
      <w:bookmarkEnd w:id="2742"/>
      <w:bookmarkEnd w:id="2743"/>
      <w:r>
        <w:rPr>
          <w:rFonts w:hint="eastAsia"/>
          <w:snapToGrid/>
        </w:rPr>
        <w:t>要求</w:t>
      </w:r>
      <w:bookmarkEnd w:id="2744"/>
      <w:bookmarkEnd w:id="2745"/>
      <w:bookmarkEnd w:id="2746"/>
      <w:bookmarkEnd w:id="2747"/>
    </w:p>
    <w:p>
      <w:pPr>
        <w:pStyle w:val="38"/>
        <w:spacing w:after="12"/>
        <w:ind w:firstLine="420"/>
      </w:pPr>
      <w:r>
        <w:rPr>
          <w:rFonts w:hint="eastAsia"/>
        </w:rPr>
        <w:t>网管数据的存储和恢复要求：</w:t>
      </w:r>
    </w:p>
    <w:p>
      <w:pPr>
        <w:pStyle w:val="114"/>
        <w:numPr>
          <w:ilvl w:val="0"/>
          <w:numId w:val="106"/>
        </w:numPr>
        <w:spacing w:before="0" w:afterLines="0"/>
      </w:pPr>
      <w:r>
        <w:rPr>
          <w:rFonts w:hint="eastAsia"/>
        </w:rPr>
        <w:t>原始性能测量数据保留时间不小于7天，处理后的性能数据在数据库中的保留时间不小于3个月。统计分析的结果在数据库中的保留时间不小于6个月。</w:t>
      </w:r>
    </w:p>
    <w:p>
      <w:pPr>
        <w:pStyle w:val="114"/>
        <w:numPr>
          <w:ilvl w:val="0"/>
          <w:numId w:val="106"/>
        </w:numPr>
        <w:spacing w:before="0" w:afterLines="0"/>
      </w:pPr>
      <w:r>
        <w:t>TRACE</w:t>
      </w:r>
      <w:r>
        <w:rPr>
          <w:rFonts w:hint="eastAsia"/>
        </w:rPr>
        <w:t>和</w:t>
      </w:r>
      <w:r>
        <w:t>MR</w:t>
      </w:r>
      <w:r>
        <w:rPr>
          <w:rFonts w:hint="eastAsia"/>
        </w:rPr>
        <w:t>测量报告原始文件保留时间应不少于</w:t>
      </w:r>
      <w:r>
        <w:t>3</w:t>
      </w:r>
      <w:r>
        <w:rPr>
          <w:rFonts w:hint="eastAsia"/>
        </w:rPr>
        <w:t>天，解析后生成的</w:t>
      </w:r>
      <w:r>
        <w:t>XML</w:t>
      </w:r>
      <w:r>
        <w:rPr>
          <w:rFonts w:hint="eastAsia"/>
        </w:rPr>
        <w:t>等文件保留时间应不少于</w:t>
      </w:r>
      <w:r>
        <w:t>7</w:t>
      </w:r>
      <w:r>
        <w:rPr>
          <w:rFonts w:hint="eastAsia"/>
        </w:rPr>
        <w:t>天。（TRACE</w:t>
      </w:r>
      <w:r>
        <w:t>可选）</w:t>
      </w:r>
    </w:p>
    <w:p>
      <w:pPr>
        <w:pStyle w:val="114"/>
        <w:numPr>
          <w:ilvl w:val="0"/>
          <w:numId w:val="106"/>
        </w:numPr>
        <w:spacing w:before="0" w:afterLines="0"/>
      </w:pPr>
      <w:r>
        <w:rPr>
          <w:rFonts w:hint="eastAsia"/>
        </w:rPr>
        <w:t>呼叫详细记录文件的存储时间应不少于</w:t>
      </w:r>
      <w:r>
        <w:t>7</w:t>
      </w:r>
      <w:r>
        <w:rPr>
          <w:rFonts w:hint="eastAsia"/>
        </w:rPr>
        <w:t>天。（</w:t>
      </w:r>
      <w:r>
        <w:t>可选）</w:t>
      </w:r>
    </w:p>
    <w:p>
      <w:pPr>
        <w:pStyle w:val="114"/>
        <w:numPr>
          <w:ilvl w:val="0"/>
          <w:numId w:val="106"/>
        </w:numPr>
        <w:spacing w:before="0" w:afterLines="0"/>
      </w:pPr>
      <w:r>
        <w:rPr>
          <w:rFonts w:hint="eastAsia"/>
        </w:rPr>
        <w:t>网元原始告警数据保留时间不小于</w:t>
      </w:r>
      <w:r>
        <w:t>1</w:t>
      </w:r>
      <w:r>
        <w:rPr>
          <w:rFonts w:hint="eastAsia"/>
        </w:rPr>
        <w:t>个月。</w:t>
      </w:r>
    </w:p>
    <w:p>
      <w:pPr>
        <w:pStyle w:val="114"/>
        <w:numPr>
          <w:ilvl w:val="0"/>
          <w:numId w:val="106"/>
        </w:numPr>
        <w:spacing w:before="0" w:afterLines="0"/>
      </w:pPr>
      <w:r>
        <w:rPr>
          <w:rFonts w:hint="eastAsia"/>
        </w:rPr>
        <w:t>系统日志文件（在数据库中的）保留时长由安全管理功能定义，但不小于</w:t>
      </w:r>
      <w:r>
        <w:t>1</w:t>
      </w:r>
      <w:r>
        <w:rPr>
          <w:rFonts w:hint="eastAsia"/>
        </w:rPr>
        <w:t>个月。</w:t>
      </w:r>
    </w:p>
    <w:p>
      <w:pPr>
        <w:pStyle w:val="114"/>
        <w:numPr>
          <w:ilvl w:val="0"/>
          <w:numId w:val="106"/>
        </w:numPr>
        <w:spacing w:before="0" w:afterLines="0"/>
      </w:pPr>
      <w:r>
        <w:rPr>
          <w:rFonts w:hint="eastAsia"/>
        </w:rPr>
        <w:t>系统应至少保存最近三天的配置数据全集，每天的变更记录历史数据至少保留1个月。</w:t>
      </w:r>
    </w:p>
    <w:p>
      <w:pPr>
        <w:pStyle w:val="114"/>
        <w:numPr>
          <w:ilvl w:val="0"/>
          <w:numId w:val="106"/>
        </w:numPr>
        <w:spacing w:before="0" w:afterLines="0"/>
      </w:pPr>
      <w:r>
        <w:rPr>
          <w:rFonts w:hint="eastAsia"/>
        </w:rPr>
        <w:t>操作员应能灵活地安排网管数据的存储和恢复，并在每次数据恢复后进行数据的一致性和兼容性检测。</w:t>
      </w:r>
    </w:p>
    <w:p>
      <w:pPr>
        <w:pStyle w:val="3"/>
        <w:numPr>
          <w:ilvl w:val="0"/>
          <w:numId w:val="0"/>
        </w:numPr>
        <w:ind w:leftChars="0"/>
        <w:outlineLvl w:val="1"/>
        <w:rPr>
          <w:rFonts w:hint="eastAsia"/>
          <w:snapToGrid/>
        </w:rPr>
      </w:pPr>
      <w:bookmarkStart w:id="2748" w:name="_Toc59531742"/>
      <w:bookmarkStart w:id="2749" w:name="_Toc107422747"/>
      <w:bookmarkStart w:id="2750" w:name="_Toc238867111"/>
      <w:bookmarkStart w:id="2751" w:name="_Toc36144972"/>
      <w:bookmarkStart w:id="2752" w:name="_Toc361846371"/>
      <w:bookmarkStart w:id="2753" w:name="_Toc16318"/>
      <w:bookmarkStart w:id="2754" w:name="_Toc306606630"/>
      <w:bookmarkStart w:id="2755" w:name="_Toc402970302"/>
      <w:r>
        <w:rPr>
          <w:rFonts w:hint="eastAsia"/>
          <w:snapToGrid/>
          <w:lang w:val="en-US" w:eastAsia="zh-CN"/>
        </w:rPr>
        <w:t>20.6</w:t>
      </w:r>
      <w:r>
        <w:rPr>
          <w:rFonts w:hint="eastAsia"/>
          <w:snapToGrid/>
        </w:rPr>
        <w:t>安全性</w:t>
      </w:r>
      <w:bookmarkEnd w:id="2748"/>
      <w:bookmarkEnd w:id="2749"/>
      <w:bookmarkEnd w:id="2750"/>
      <w:r>
        <w:rPr>
          <w:rFonts w:hint="eastAsia"/>
          <w:snapToGrid/>
        </w:rPr>
        <w:t>要求</w:t>
      </w:r>
      <w:bookmarkEnd w:id="2751"/>
      <w:bookmarkEnd w:id="2752"/>
      <w:bookmarkEnd w:id="2753"/>
      <w:bookmarkEnd w:id="2754"/>
      <w:bookmarkEnd w:id="2755"/>
    </w:p>
    <w:p>
      <w:pPr>
        <w:pStyle w:val="38"/>
        <w:tabs>
          <w:tab w:val="center" w:pos="4201"/>
          <w:tab w:val="right" w:leader="dot" w:pos="9298"/>
        </w:tabs>
        <w:ind w:firstLine="420"/>
        <w:rPr>
          <w:rFonts w:hAnsi="宋体"/>
          <w:kern w:val="2"/>
          <w:szCs w:val="24"/>
        </w:rPr>
      </w:pPr>
      <w:r>
        <w:rPr>
          <w:rFonts w:hint="eastAsia" w:hAnsi="宋体"/>
          <w:kern w:val="2"/>
          <w:szCs w:val="24"/>
        </w:rPr>
        <w:t>网管系统应具备统一完善的安全机制，以保障网络安全性和处理机安全性。因此，系统设计必须保证业务的正常运转，采取防火墙和权限设置等措施，保证业务相关数据和商业机密的安全，同时还要考虑系统出现故障时的软硬件恢复措施。</w:t>
      </w:r>
    </w:p>
    <w:p>
      <w:pPr>
        <w:pStyle w:val="3"/>
        <w:numPr>
          <w:ilvl w:val="0"/>
          <w:numId w:val="0"/>
        </w:numPr>
        <w:ind w:leftChars="0"/>
        <w:outlineLvl w:val="1"/>
        <w:rPr>
          <w:rFonts w:hint="eastAsia"/>
          <w:snapToGrid/>
        </w:rPr>
      </w:pPr>
      <w:bookmarkStart w:id="2756" w:name="_Toc11433"/>
      <w:bookmarkStart w:id="2757" w:name="_Toc402970303"/>
      <w:bookmarkStart w:id="2758" w:name="_Toc36144973"/>
      <w:bookmarkStart w:id="2759" w:name="_Toc361846372"/>
      <w:bookmarkStart w:id="2760" w:name="_Toc306606631"/>
      <w:r>
        <w:rPr>
          <w:rFonts w:hint="eastAsia"/>
          <w:snapToGrid/>
          <w:lang w:val="en-US" w:eastAsia="zh-CN"/>
        </w:rPr>
        <w:t>20.7</w:t>
      </w:r>
      <w:r>
        <w:rPr>
          <w:rFonts w:hint="eastAsia"/>
          <w:snapToGrid/>
        </w:rPr>
        <w:t>可靠性要求</w:t>
      </w:r>
      <w:bookmarkEnd w:id="2756"/>
      <w:bookmarkEnd w:id="2757"/>
      <w:bookmarkEnd w:id="2758"/>
      <w:bookmarkEnd w:id="2759"/>
      <w:bookmarkEnd w:id="2760"/>
    </w:p>
    <w:p>
      <w:pPr>
        <w:pStyle w:val="38"/>
        <w:tabs>
          <w:tab w:val="center" w:pos="4201"/>
          <w:tab w:val="right" w:leader="dot" w:pos="9298"/>
        </w:tabs>
        <w:ind w:firstLine="420"/>
        <w:rPr>
          <w:rFonts w:hAnsi="宋体"/>
          <w:kern w:val="2"/>
          <w:szCs w:val="24"/>
        </w:rPr>
      </w:pPr>
      <w:r>
        <w:rPr>
          <w:rFonts w:hint="eastAsia" w:hAnsi="宋体"/>
          <w:kern w:val="2"/>
          <w:szCs w:val="24"/>
        </w:rPr>
        <w:t>网管系统应能在常温下每周7x24小时连续不间断工作，稳定性高，故障率低。</w:t>
      </w:r>
    </w:p>
    <w:p>
      <w:pPr>
        <w:pStyle w:val="38"/>
        <w:tabs>
          <w:tab w:val="center" w:pos="4201"/>
          <w:tab w:val="right" w:leader="dot" w:pos="9298"/>
        </w:tabs>
        <w:ind w:firstLine="420"/>
        <w:rPr>
          <w:rFonts w:hAnsi="宋体"/>
          <w:kern w:val="2"/>
          <w:szCs w:val="24"/>
        </w:rPr>
      </w:pPr>
      <w:r>
        <w:rPr>
          <w:rFonts w:hint="eastAsia" w:hAnsi="宋体"/>
          <w:kern w:val="2"/>
          <w:szCs w:val="24"/>
        </w:rPr>
        <w:t>保证核心系统（应用软件、硬件、操作系统、数据库）除由于人为因素或外界因素，如误操作、电源故障、环境温度过高等造成的应用软件或系统软件故障、停机外，在99.9%的时间内都能够正常运作（包括维修时间），年故障停机次数小于2次，年故障停机历时小于50分钟。</w:t>
      </w:r>
    </w:p>
    <w:p>
      <w:pPr>
        <w:pStyle w:val="38"/>
        <w:tabs>
          <w:tab w:val="center" w:pos="4201"/>
          <w:tab w:val="right" w:leader="dot" w:pos="9298"/>
        </w:tabs>
        <w:ind w:firstLine="420"/>
        <w:rPr>
          <w:rFonts w:hAnsi="宋体"/>
          <w:kern w:val="2"/>
          <w:szCs w:val="24"/>
        </w:rPr>
      </w:pPr>
      <w:r>
        <w:rPr>
          <w:rFonts w:hint="eastAsia" w:hAnsi="宋体"/>
          <w:kern w:val="2"/>
          <w:szCs w:val="24"/>
        </w:rPr>
        <w:t>网管系统应保证自正式投入运营起有效使用时间不低于5年。</w:t>
      </w:r>
    </w:p>
    <w:p>
      <w:pPr>
        <w:pStyle w:val="38"/>
        <w:tabs>
          <w:tab w:val="center" w:pos="4201"/>
          <w:tab w:val="right" w:leader="dot" w:pos="9298"/>
        </w:tabs>
        <w:ind w:firstLine="420"/>
        <w:rPr>
          <w:rFonts w:hAnsi="宋体"/>
          <w:kern w:val="2"/>
          <w:szCs w:val="24"/>
        </w:rPr>
      </w:pPr>
      <w:r>
        <w:rPr>
          <w:rFonts w:hint="eastAsia" w:hAnsi="宋体"/>
          <w:kern w:val="2"/>
          <w:szCs w:val="24"/>
        </w:rPr>
        <w:t>网管系统应考虑硬件和软件的容错、数据存储的备份等，短期故障不会导致告警和话务数据的丢失。系统具有自检功能，能监视系统各功能模块的运行情况，能随时发现系统自身的问题。当系统无法正常运行时，至少应提供命令终端，可以对系统进行指令操作控制。</w:t>
      </w:r>
    </w:p>
    <w:p>
      <w:pPr>
        <w:pStyle w:val="3"/>
        <w:numPr>
          <w:ilvl w:val="0"/>
          <w:numId w:val="0"/>
        </w:numPr>
        <w:ind w:leftChars="0"/>
        <w:outlineLvl w:val="1"/>
        <w:rPr>
          <w:rFonts w:hint="eastAsia"/>
          <w:snapToGrid/>
        </w:rPr>
      </w:pPr>
      <w:bookmarkStart w:id="2761" w:name="_Toc504200613"/>
      <w:bookmarkStart w:id="2762" w:name="_Toc503340320"/>
      <w:bookmarkStart w:id="2763" w:name="_Toc59531743"/>
      <w:bookmarkStart w:id="2764" w:name="_Toc238867112"/>
      <w:bookmarkStart w:id="2765" w:name="_Toc107422748"/>
      <w:bookmarkStart w:id="2766" w:name="_Toc506277868"/>
      <w:bookmarkStart w:id="2767" w:name="_Toc361846373"/>
      <w:bookmarkStart w:id="2768" w:name="_Toc40533384"/>
      <w:bookmarkStart w:id="2769" w:name="_Toc402970304"/>
      <w:bookmarkStart w:id="2770" w:name="_Toc36144974"/>
      <w:bookmarkStart w:id="2771" w:name="_Toc5752"/>
      <w:bookmarkStart w:id="2772" w:name="_Toc306606632"/>
      <w:r>
        <w:rPr>
          <w:rFonts w:hint="eastAsia"/>
          <w:snapToGrid/>
          <w:lang w:val="en-US" w:eastAsia="zh-CN"/>
        </w:rPr>
        <w:t>20.8</w:t>
      </w:r>
      <w:r>
        <w:rPr>
          <w:rFonts w:hint="eastAsia"/>
          <w:snapToGrid/>
        </w:rPr>
        <w:t>可维护性</w:t>
      </w:r>
      <w:bookmarkEnd w:id="2761"/>
      <w:bookmarkEnd w:id="2762"/>
      <w:bookmarkEnd w:id="2763"/>
      <w:bookmarkEnd w:id="2764"/>
      <w:bookmarkEnd w:id="2765"/>
      <w:bookmarkEnd w:id="2766"/>
      <w:bookmarkEnd w:id="2767"/>
      <w:bookmarkEnd w:id="2768"/>
      <w:r>
        <w:rPr>
          <w:rFonts w:hint="eastAsia"/>
          <w:snapToGrid/>
        </w:rPr>
        <w:t>要求</w:t>
      </w:r>
      <w:bookmarkEnd w:id="2769"/>
      <w:bookmarkEnd w:id="2770"/>
      <w:bookmarkEnd w:id="2771"/>
      <w:bookmarkEnd w:id="2772"/>
    </w:p>
    <w:p>
      <w:pPr>
        <w:pStyle w:val="38"/>
        <w:tabs>
          <w:tab w:val="center" w:pos="4201"/>
          <w:tab w:val="right" w:leader="dot" w:pos="9298"/>
        </w:tabs>
        <w:ind w:firstLine="420"/>
        <w:rPr>
          <w:rFonts w:hAnsi="宋体"/>
          <w:kern w:val="2"/>
          <w:szCs w:val="24"/>
        </w:rPr>
      </w:pPr>
      <w:r>
        <w:rPr>
          <w:rFonts w:hint="eastAsia" w:hAnsi="宋体"/>
          <w:kern w:val="2"/>
          <w:szCs w:val="24"/>
        </w:rPr>
        <w:t>网管应具有对系统自身的集中操作维护的功能，应实现网管系统自身的完善的维护和管理，包括集中远程操作终端、集中数据修改和计算机辅助操作维护功能。当提交完整的产品时，提交易于安装的标准安装程序 (如主要软件包都放置于光盘)，提供必要的操作维护手册及技术手册，提供必要的培训，当进行版本升级时，提供版本差异的详细说明。</w:t>
      </w:r>
      <w:bookmarkStart w:id="2773" w:name="_Toc504200615"/>
      <w:bookmarkEnd w:id="2773"/>
      <w:bookmarkStart w:id="2774" w:name="_Toc506277870"/>
      <w:bookmarkEnd w:id="2774"/>
      <w:bookmarkStart w:id="2775" w:name="_Toc503340322"/>
      <w:bookmarkEnd w:id="2775"/>
    </w:p>
    <w:p>
      <w:pPr>
        <w:pStyle w:val="3"/>
        <w:numPr>
          <w:ilvl w:val="0"/>
          <w:numId w:val="0"/>
        </w:numPr>
        <w:ind w:leftChars="0"/>
        <w:outlineLvl w:val="1"/>
        <w:rPr>
          <w:rFonts w:hint="eastAsia"/>
          <w:snapToGrid/>
        </w:rPr>
      </w:pPr>
      <w:bookmarkStart w:id="2776" w:name="_Toc40533387"/>
      <w:bookmarkStart w:id="2777" w:name="_Toc59531746"/>
      <w:bookmarkStart w:id="2778" w:name="_Toc107422749"/>
      <w:bookmarkStart w:id="2779" w:name="_Toc503340323"/>
      <w:bookmarkStart w:id="2780" w:name="_Toc506277871"/>
      <w:bookmarkStart w:id="2781" w:name="_Toc238867113"/>
      <w:bookmarkStart w:id="2782" w:name="_Toc504200616"/>
      <w:bookmarkStart w:id="2783" w:name="_Toc361846374"/>
      <w:bookmarkStart w:id="2784" w:name="_Toc27976"/>
      <w:bookmarkStart w:id="2785" w:name="_Toc306606633"/>
      <w:bookmarkStart w:id="2786" w:name="_Toc36144975"/>
      <w:bookmarkStart w:id="2787" w:name="_Toc402970305"/>
      <w:r>
        <w:rPr>
          <w:rFonts w:hint="eastAsia"/>
          <w:snapToGrid/>
          <w:lang w:val="en-US" w:eastAsia="zh-CN"/>
        </w:rPr>
        <w:t>20.9</w:t>
      </w:r>
      <w:r>
        <w:rPr>
          <w:rFonts w:hint="eastAsia"/>
          <w:snapToGrid/>
        </w:rPr>
        <w:t>可扩展性</w:t>
      </w:r>
      <w:bookmarkEnd w:id="2776"/>
      <w:bookmarkEnd w:id="2777"/>
      <w:bookmarkEnd w:id="2778"/>
      <w:bookmarkEnd w:id="2779"/>
      <w:bookmarkEnd w:id="2780"/>
      <w:bookmarkEnd w:id="2781"/>
      <w:bookmarkEnd w:id="2782"/>
      <w:bookmarkEnd w:id="2783"/>
      <w:r>
        <w:rPr>
          <w:rFonts w:hint="eastAsia"/>
          <w:snapToGrid/>
        </w:rPr>
        <w:t>要求</w:t>
      </w:r>
      <w:bookmarkEnd w:id="2784"/>
      <w:bookmarkEnd w:id="2785"/>
      <w:bookmarkEnd w:id="2786"/>
      <w:bookmarkEnd w:id="2787"/>
    </w:p>
    <w:p>
      <w:pPr>
        <w:pStyle w:val="38"/>
        <w:tabs>
          <w:tab w:val="center" w:pos="4201"/>
          <w:tab w:val="right" w:leader="dot" w:pos="9298"/>
        </w:tabs>
        <w:ind w:firstLine="420"/>
        <w:rPr>
          <w:rFonts w:hAnsi="宋体"/>
          <w:kern w:val="2"/>
          <w:szCs w:val="24"/>
        </w:rPr>
      </w:pPr>
      <w:r>
        <w:rPr>
          <w:rFonts w:hint="eastAsia" w:hAnsi="宋体"/>
          <w:kern w:val="2"/>
          <w:szCs w:val="24"/>
        </w:rPr>
        <w:t>网管系统应考虑从系统结构，功能设计，管理对象，直到软硬件平台的可扩展性及软硬件的负载平衡机制。随着移动网络的扩展，管理功能的增加以及管理网络的演进，要求网管系统必须具有灵活和平滑的扩展能力，支持不中断现网业务的在线扩容。</w:t>
      </w:r>
    </w:p>
    <w:p>
      <w:pPr>
        <w:pStyle w:val="3"/>
        <w:numPr>
          <w:ilvl w:val="0"/>
          <w:numId w:val="0"/>
        </w:numPr>
        <w:ind w:leftChars="0"/>
        <w:outlineLvl w:val="1"/>
        <w:rPr>
          <w:rFonts w:hint="eastAsia"/>
          <w:snapToGrid/>
        </w:rPr>
      </w:pPr>
      <w:bookmarkStart w:id="2788" w:name="_Toc239816853"/>
      <w:bookmarkStart w:id="2789" w:name="_Toc306606634"/>
      <w:bookmarkStart w:id="2790" w:name="_Toc361846375"/>
      <w:bookmarkStart w:id="2791" w:name="_Toc29762"/>
      <w:bookmarkStart w:id="2792" w:name="_Toc402970306"/>
      <w:bookmarkStart w:id="2793" w:name="_Toc36144976"/>
      <w:r>
        <w:rPr>
          <w:rFonts w:hint="eastAsia"/>
          <w:snapToGrid/>
          <w:lang w:val="en-US" w:eastAsia="zh-CN"/>
        </w:rPr>
        <w:t>20.10</w:t>
      </w:r>
      <w:r>
        <w:rPr>
          <w:rFonts w:hint="eastAsia"/>
          <w:snapToGrid/>
        </w:rPr>
        <w:t>开放性要求</w:t>
      </w:r>
      <w:bookmarkEnd w:id="2788"/>
      <w:bookmarkEnd w:id="2789"/>
      <w:bookmarkEnd w:id="2790"/>
      <w:bookmarkEnd w:id="2791"/>
      <w:bookmarkEnd w:id="2792"/>
      <w:bookmarkEnd w:id="2793"/>
    </w:p>
    <w:p>
      <w:pPr>
        <w:pStyle w:val="38"/>
        <w:tabs>
          <w:tab w:val="center" w:pos="4201"/>
          <w:tab w:val="right" w:leader="dot" w:pos="9298"/>
        </w:tabs>
        <w:ind w:firstLine="420"/>
        <w:rPr>
          <w:rFonts w:hAnsi="宋体"/>
          <w:kern w:val="2"/>
          <w:szCs w:val="24"/>
        </w:rPr>
      </w:pPr>
      <w:r>
        <w:rPr>
          <w:rFonts w:hint="eastAsia" w:hAnsi="宋体"/>
          <w:kern w:val="2"/>
          <w:szCs w:val="24"/>
        </w:rPr>
        <w:t>网管系统应采用多层开放体系结构，具有清晰的体系结构和各层接口，例如可提供与资源管理系统、服务保障系统、无线网优系统、业务分析系统等接口，并能遵循相应的国际标准及联通相关规范。</w:t>
      </w:r>
    </w:p>
    <w:p>
      <w:pPr>
        <w:pStyle w:val="3"/>
        <w:numPr>
          <w:ilvl w:val="0"/>
          <w:numId w:val="0"/>
        </w:numPr>
        <w:ind w:leftChars="0"/>
        <w:outlineLvl w:val="1"/>
        <w:rPr>
          <w:rFonts w:hint="eastAsia"/>
          <w:snapToGrid/>
        </w:rPr>
      </w:pPr>
      <w:bookmarkStart w:id="2794" w:name="_Toc361846376"/>
      <w:bookmarkStart w:id="2795" w:name="_Toc238867114"/>
      <w:bookmarkStart w:id="2796" w:name="_Toc59531748"/>
      <w:bookmarkStart w:id="2797" w:name="_Toc107422750"/>
      <w:bookmarkStart w:id="2798" w:name="_Toc25335"/>
      <w:bookmarkStart w:id="2799" w:name="_Toc306606635"/>
      <w:bookmarkStart w:id="2800" w:name="_Toc402970307"/>
      <w:bookmarkStart w:id="2801" w:name="_Toc36144977"/>
      <w:r>
        <w:rPr>
          <w:rFonts w:hint="eastAsia"/>
          <w:snapToGrid/>
          <w:lang w:val="en-US" w:eastAsia="zh-CN"/>
        </w:rPr>
        <w:t>20.11</w:t>
      </w:r>
      <w:r>
        <w:rPr>
          <w:rFonts w:hint="eastAsia"/>
          <w:snapToGrid/>
        </w:rPr>
        <w:t>时间同步</w:t>
      </w:r>
      <w:bookmarkEnd w:id="2794"/>
      <w:bookmarkEnd w:id="2795"/>
      <w:bookmarkEnd w:id="2796"/>
      <w:bookmarkEnd w:id="2797"/>
      <w:r>
        <w:rPr>
          <w:rFonts w:hint="eastAsia"/>
          <w:snapToGrid/>
        </w:rPr>
        <w:t>要求</w:t>
      </w:r>
      <w:bookmarkEnd w:id="2798"/>
      <w:bookmarkEnd w:id="2799"/>
      <w:bookmarkEnd w:id="2800"/>
      <w:bookmarkEnd w:id="2801"/>
    </w:p>
    <w:p>
      <w:pPr>
        <w:pStyle w:val="38"/>
        <w:tabs>
          <w:tab w:val="center" w:pos="4201"/>
          <w:tab w:val="right" w:leader="dot" w:pos="9298"/>
        </w:tabs>
        <w:ind w:firstLine="420"/>
        <w:rPr>
          <w:rFonts w:hAnsi="宋体"/>
          <w:kern w:val="2"/>
          <w:szCs w:val="24"/>
        </w:rPr>
      </w:pPr>
      <w:r>
        <w:rPr>
          <w:rFonts w:hint="eastAsia" w:hAnsi="宋体"/>
          <w:kern w:val="2"/>
          <w:szCs w:val="24"/>
        </w:rPr>
        <w:t>网管系统应支持时间同步机制，与网络运营商标准时间源保持时间同步，如通过NTP协议保持网管系统与时间同步网之间的同步。并可设置时间偏移量，两者间时间偏移量超过该偏移量，则同步失败，触发告警。</w:t>
      </w:r>
    </w:p>
    <w:p>
      <w:pPr>
        <w:pStyle w:val="38"/>
        <w:tabs>
          <w:tab w:val="center" w:pos="4201"/>
          <w:tab w:val="right" w:leader="dot" w:pos="9298"/>
        </w:tabs>
        <w:ind w:firstLine="420"/>
        <w:rPr>
          <w:rFonts w:hAnsi="宋体"/>
          <w:kern w:val="2"/>
          <w:szCs w:val="24"/>
        </w:rPr>
      </w:pPr>
      <w:r>
        <w:rPr>
          <w:rFonts w:hint="eastAsia" w:hAnsi="宋体"/>
          <w:kern w:val="2"/>
          <w:szCs w:val="24"/>
        </w:rPr>
        <w:t>网管系统对设备的时间同步要求主要体现在需要时间标记的事件方面，例如告警事件、性能事件、配置事件等的时间标记应标记为产生事件的网元时间，精度至少要达到秒级。</w:t>
      </w:r>
      <w:bookmarkEnd w:id="33"/>
      <w:bookmarkEnd w:id="34"/>
      <w:bookmarkEnd w:id="35"/>
    </w:p>
    <w:p>
      <w:pPr>
        <w:pStyle w:val="3"/>
        <w:numPr>
          <w:ilvl w:val="0"/>
          <w:numId w:val="0"/>
        </w:numPr>
        <w:ind w:leftChars="0"/>
        <w:outlineLvl w:val="1"/>
        <w:rPr>
          <w:rFonts w:hint="eastAsia"/>
          <w:snapToGrid/>
          <w:lang w:eastAsia="zh-CN"/>
        </w:rPr>
      </w:pPr>
      <w:bookmarkStart w:id="2802" w:name="_Toc36144978"/>
      <w:bookmarkStart w:id="2803" w:name="_Toc551"/>
      <w:r>
        <w:rPr>
          <w:rFonts w:hint="eastAsia"/>
          <w:snapToGrid/>
          <w:lang w:val="en-US" w:eastAsia="zh-CN"/>
        </w:rPr>
        <w:t>20.12</w:t>
      </w:r>
      <w:r>
        <w:rPr>
          <w:rFonts w:hint="eastAsia"/>
          <w:snapToGrid/>
          <w:lang w:eastAsia="zh-CN"/>
        </w:rPr>
        <w:t>文档、资料、支持账号要求</w:t>
      </w:r>
      <w:bookmarkEnd w:id="2802"/>
      <w:bookmarkEnd w:id="2803"/>
    </w:p>
    <w:p>
      <w:pPr>
        <w:pStyle w:val="38"/>
        <w:tabs>
          <w:tab w:val="center" w:pos="4201"/>
          <w:tab w:val="right" w:leader="dot" w:pos="9298"/>
        </w:tabs>
        <w:ind w:firstLine="420"/>
        <w:rPr>
          <w:rFonts w:hAnsi="宋体"/>
          <w:kern w:val="2"/>
          <w:szCs w:val="24"/>
        </w:rPr>
      </w:pPr>
      <w:r>
        <w:rPr>
          <w:rFonts w:hint="eastAsia" w:hAnsi="宋体"/>
          <w:kern w:val="2"/>
          <w:szCs w:val="24"/>
        </w:rPr>
        <w:t>按OMC版本及网元版本提供各项OMC功能的操作手册、指标说明文档、样例文档、配置模板、接口说明、支持账号权限等，并随OMC版本升级保持更新。</w:t>
      </w:r>
    </w:p>
    <w:p>
      <w:pPr>
        <w:pStyle w:val="2"/>
        <w:bidi w:val="0"/>
        <w:rPr>
          <w:lang w:eastAsia="zh-CN"/>
        </w:rPr>
      </w:pPr>
      <w:bookmarkStart w:id="2804" w:name="_Toc36144979"/>
      <w:bookmarkStart w:id="2805" w:name="_Toc8158"/>
      <w:r>
        <w:rPr>
          <w:rFonts w:hint="eastAsia"/>
          <w:lang w:val="en-US" w:eastAsia="zh-CN"/>
        </w:rPr>
        <w:t>21、</w:t>
      </w:r>
      <w:r>
        <w:rPr>
          <w:rFonts w:hint="eastAsia"/>
          <w:lang w:eastAsia="zh-CN"/>
        </w:rPr>
        <w:t>智能运维(可选)</w:t>
      </w:r>
      <w:bookmarkEnd w:id="2804"/>
      <w:bookmarkEnd w:id="2805"/>
    </w:p>
    <w:p>
      <w:pPr>
        <w:pStyle w:val="3"/>
        <w:numPr>
          <w:ilvl w:val="0"/>
          <w:numId w:val="0"/>
        </w:numPr>
        <w:ind w:leftChars="0"/>
        <w:outlineLvl w:val="1"/>
      </w:pPr>
      <w:bookmarkStart w:id="2806" w:name="_Toc36144980"/>
      <w:bookmarkStart w:id="2807" w:name="_Toc23891"/>
      <w:r>
        <w:rPr>
          <w:rFonts w:hint="eastAsia"/>
          <w:snapToGrid/>
          <w:lang w:val="en-US" w:eastAsia="zh-CN"/>
        </w:rPr>
        <w:t>20.1</w:t>
      </w:r>
      <w:r>
        <w:rPr>
          <w:rFonts w:hint="eastAsia"/>
          <w:snapToGrid/>
        </w:rPr>
        <w:t>智能巡检</w:t>
      </w:r>
      <w:bookmarkEnd w:id="2806"/>
      <w:bookmarkEnd w:id="2807"/>
    </w:p>
    <w:p>
      <w:pPr>
        <w:pStyle w:val="38"/>
        <w:tabs>
          <w:tab w:val="center" w:pos="4201"/>
          <w:tab w:val="right" w:leader="dot" w:pos="9298"/>
        </w:tabs>
        <w:ind w:firstLine="420"/>
        <w:rPr>
          <w:rFonts w:hAnsi="宋体"/>
          <w:kern w:val="2"/>
          <w:szCs w:val="24"/>
        </w:rPr>
      </w:pPr>
      <w:r>
        <w:rPr>
          <w:rFonts w:hint="eastAsia" w:hAnsi="宋体"/>
          <w:kern w:val="2"/>
          <w:szCs w:val="24"/>
        </w:rPr>
        <w:t>支持设备网管负荷、基站主控板和基带板负荷、基站小区及业务量、小区级告警等进行自动巡检，输出设备异常巡检报告。巡检时间可进行自行定制。</w:t>
      </w:r>
    </w:p>
    <w:p>
      <w:pPr>
        <w:pStyle w:val="38"/>
        <w:tabs>
          <w:tab w:val="center" w:pos="4201"/>
          <w:tab w:val="right" w:leader="dot" w:pos="9298"/>
        </w:tabs>
        <w:ind w:firstLine="420"/>
        <w:rPr>
          <w:rFonts w:hAnsi="宋体"/>
          <w:kern w:val="2"/>
          <w:szCs w:val="24"/>
        </w:rPr>
      </w:pPr>
      <w:r>
        <w:rPr>
          <w:rFonts w:hint="eastAsia" w:hAnsi="宋体"/>
          <w:kern w:val="2"/>
          <w:szCs w:val="24"/>
        </w:rPr>
        <w:t>支持从数据采集，数据分析，输出处理故障建议和报告，巡检包含网管、单板负荷，告警、业务量指标以及预警分析等多个维度。</w:t>
      </w:r>
    </w:p>
    <w:p>
      <w:pPr>
        <w:pStyle w:val="38"/>
        <w:tabs>
          <w:tab w:val="center" w:pos="4201"/>
          <w:tab w:val="right" w:leader="dot" w:pos="9298"/>
        </w:tabs>
        <w:ind w:firstLine="420"/>
        <w:rPr>
          <w:rFonts w:hAnsi="宋体"/>
          <w:kern w:val="2"/>
          <w:szCs w:val="24"/>
        </w:rPr>
      </w:pPr>
      <w:r>
        <w:rPr>
          <w:rFonts w:hint="eastAsia" w:hAnsi="宋体"/>
          <w:kern w:val="2"/>
          <w:szCs w:val="24"/>
        </w:rPr>
        <w:t>设备运行日志透视</w:t>
      </w:r>
    </w:p>
    <w:p>
      <w:pPr>
        <w:pStyle w:val="38"/>
        <w:tabs>
          <w:tab w:val="center" w:pos="4201"/>
          <w:tab w:val="right" w:leader="dot" w:pos="9298"/>
        </w:tabs>
        <w:ind w:firstLine="420"/>
        <w:rPr>
          <w:rFonts w:hAnsi="宋体"/>
          <w:kern w:val="2"/>
          <w:szCs w:val="24"/>
        </w:rPr>
      </w:pPr>
      <w:r>
        <w:rPr>
          <w:rFonts w:hint="eastAsia" w:hAnsi="宋体"/>
          <w:kern w:val="2"/>
          <w:szCs w:val="24"/>
        </w:rPr>
        <w:t>A、日志开放：OMC应开放日志文件的格式说明，映射说明，提供解析及分析工具，支持检索并离线导出；</w:t>
      </w:r>
    </w:p>
    <w:p>
      <w:pPr>
        <w:pStyle w:val="38"/>
        <w:tabs>
          <w:tab w:val="center" w:pos="4201"/>
          <w:tab w:val="right" w:leader="dot" w:pos="9298"/>
        </w:tabs>
        <w:ind w:firstLine="420"/>
        <w:rPr>
          <w:rFonts w:hAnsi="宋体"/>
          <w:kern w:val="2"/>
          <w:szCs w:val="24"/>
        </w:rPr>
      </w:pPr>
      <w:r>
        <w:rPr>
          <w:rFonts w:hint="eastAsia" w:hAnsi="宋体"/>
          <w:kern w:val="2"/>
          <w:szCs w:val="24"/>
        </w:rPr>
        <w:t>B、日志自定义:可自定义日志数据类型信息,提供自定义日志信息的接口</w:t>
      </w:r>
    </w:p>
    <w:p>
      <w:pPr>
        <w:pStyle w:val="38"/>
        <w:tabs>
          <w:tab w:val="center" w:pos="4201"/>
          <w:tab w:val="right" w:leader="dot" w:pos="9298"/>
        </w:tabs>
        <w:ind w:firstLine="420"/>
        <w:rPr>
          <w:rFonts w:hAnsi="宋体"/>
          <w:kern w:val="2"/>
          <w:szCs w:val="24"/>
        </w:rPr>
      </w:pPr>
      <w:r>
        <w:rPr>
          <w:rFonts w:hint="eastAsia" w:hAnsi="宋体"/>
          <w:kern w:val="2"/>
          <w:szCs w:val="24"/>
        </w:rPr>
        <w:t>C、根据场景定义和故障定义，分析运行日志，自动匹配故障和场景。"</w:t>
      </w:r>
    </w:p>
    <w:p>
      <w:pPr>
        <w:pStyle w:val="3"/>
        <w:numPr>
          <w:ilvl w:val="0"/>
          <w:numId w:val="0"/>
        </w:numPr>
        <w:ind w:leftChars="0"/>
        <w:outlineLvl w:val="1"/>
        <w:rPr>
          <w:rFonts w:hint="eastAsia"/>
          <w:snapToGrid/>
        </w:rPr>
      </w:pPr>
      <w:bookmarkStart w:id="2808" w:name="_Toc36144981"/>
      <w:bookmarkStart w:id="2809" w:name="_Toc2007"/>
      <w:r>
        <w:rPr>
          <w:rFonts w:hint="eastAsia"/>
          <w:snapToGrid/>
          <w:lang w:val="en-US" w:eastAsia="zh-CN"/>
        </w:rPr>
        <w:t>20.2</w:t>
      </w:r>
      <w:r>
        <w:rPr>
          <w:rFonts w:hint="eastAsia"/>
          <w:snapToGrid/>
        </w:rPr>
        <w:t>智能排障（包含自愈要求）</w:t>
      </w:r>
      <w:bookmarkEnd w:id="2808"/>
      <w:bookmarkEnd w:id="2809"/>
    </w:p>
    <w:p>
      <w:pPr>
        <w:pStyle w:val="114"/>
        <w:numPr>
          <w:ilvl w:val="0"/>
          <w:numId w:val="107"/>
        </w:numPr>
        <w:spacing w:before="0" w:after="15" w:afterLines="0"/>
      </w:pPr>
      <w:r>
        <w:rPr>
          <w:rFonts w:hint="eastAsia"/>
        </w:rPr>
        <w:t>故障隐患能力排查：除识别故障、退服等显性故障之外，可识别业务休眠/性能下降等隐性问题或轻微级别的隐患性问题：a)可识别业务休眠/性能下降等隐性问题或隐患性问题排查。b)小区退服和业务量为零小区进行基站命令激活操作，输出性能指标恶化小区（接入类、保持类、移动类等指标）。</w:t>
      </w:r>
    </w:p>
    <w:p>
      <w:pPr>
        <w:pStyle w:val="114"/>
        <w:numPr>
          <w:ilvl w:val="0"/>
          <w:numId w:val="107"/>
        </w:numPr>
        <w:spacing w:before="0" w:after="15" w:afterLines="0"/>
      </w:pPr>
      <w:r>
        <w:rPr>
          <w:rFonts w:hint="eastAsia"/>
        </w:rPr>
        <w:t>故障自愈能力：甄别出的显性或者隐性问题，分级别触发不同的自修复操作级别，包括功能再激活、功能复位、自动下发操作命令等数据配置。</w:t>
      </w:r>
    </w:p>
    <w:p>
      <w:pPr>
        <w:pStyle w:val="114"/>
        <w:numPr>
          <w:ilvl w:val="0"/>
          <w:numId w:val="107"/>
        </w:numPr>
        <w:spacing w:before="0" w:after="15" w:afterLines="0"/>
      </w:pPr>
      <w:r>
        <w:rPr>
          <w:rFonts w:hint="eastAsia"/>
        </w:rPr>
        <w:t>基站数据故障快速恢复：具备数据自检功能，自动下发数据配置恢复业务，实现基站快速恢复。</w:t>
      </w:r>
    </w:p>
    <w:p>
      <w:pPr>
        <w:pStyle w:val="3"/>
        <w:numPr>
          <w:ilvl w:val="0"/>
          <w:numId w:val="0"/>
        </w:numPr>
        <w:ind w:leftChars="0"/>
        <w:outlineLvl w:val="1"/>
        <w:rPr>
          <w:rFonts w:hint="eastAsia"/>
          <w:snapToGrid/>
        </w:rPr>
      </w:pPr>
      <w:bookmarkStart w:id="2810" w:name="_Toc11154"/>
      <w:bookmarkStart w:id="2811" w:name="_Toc36144982"/>
      <w:r>
        <w:rPr>
          <w:rFonts w:hint="eastAsia"/>
          <w:snapToGrid/>
          <w:lang w:val="en-US" w:eastAsia="zh-CN"/>
        </w:rPr>
        <w:t>20.3</w:t>
      </w:r>
      <w:r>
        <w:rPr>
          <w:rFonts w:hint="eastAsia"/>
          <w:snapToGrid/>
        </w:rPr>
        <w:t>性能监控</w:t>
      </w:r>
      <w:bookmarkEnd w:id="2810"/>
      <w:bookmarkEnd w:id="2811"/>
    </w:p>
    <w:p>
      <w:pPr>
        <w:pStyle w:val="114"/>
        <w:numPr>
          <w:ilvl w:val="0"/>
          <w:numId w:val="108"/>
        </w:numPr>
        <w:spacing w:before="0" w:after="15" w:afterLines="0"/>
      </w:pPr>
      <w:r>
        <w:rPr>
          <w:rFonts w:hint="eastAsia"/>
        </w:rPr>
        <w:t>支持单套OMC至少10%最大容量小区数的场景内5分钟级PM、MR和信令数据提取和分析能力，支持5分钟、15分钟自定义数据上报粒度。</w:t>
      </w:r>
    </w:p>
    <w:p>
      <w:pPr>
        <w:pStyle w:val="114"/>
        <w:numPr>
          <w:ilvl w:val="0"/>
          <w:numId w:val="107"/>
        </w:numPr>
        <w:spacing w:before="0" w:after="15" w:afterLines="0"/>
      </w:pPr>
      <w:r>
        <w:rPr>
          <w:rFonts w:hint="eastAsia"/>
        </w:rPr>
        <w:t>实时：支持小区级可视化的实时用户数、流量监控。</w:t>
      </w:r>
    </w:p>
    <w:p>
      <w:pPr>
        <w:pStyle w:val="114"/>
        <w:numPr>
          <w:ilvl w:val="0"/>
          <w:numId w:val="107"/>
        </w:numPr>
        <w:spacing w:before="0" w:after="15" w:afterLines="0"/>
      </w:pPr>
      <w:r>
        <w:rPr>
          <w:rFonts w:hint="eastAsia"/>
        </w:rPr>
        <w:t>波动：自动识别零话务和业务量波动情况，可根据用户自定义的业务量变化幅度、关键指标恶化程度生成隐性故障提示。</w:t>
      </w:r>
    </w:p>
    <w:p>
      <w:pPr>
        <w:pStyle w:val="114"/>
        <w:numPr>
          <w:ilvl w:val="0"/>
          <w:numId w:val="107"/>
        </w:numPr>
        <w:spacing w:before="0" w:after="15" w:afterLines="0"/>
      </w:pPr>
      <w:r>
        <w:rPr>
          <w:rFonts w:hint="eastAsia"/>
        </w:rPr>
        <w:t>业务质量监测能力：OMC应支持基于不同QCI类别的话务统计性能监测</w:t>
      </w:r>
    </w:p>
    <w:p>
      <w:pPr>
        <w:pStyle w:val="114"/>
        <w:numPr>
          <w:ilvl w:val="0"/>
          <w:numId w:val="107"/>
        </w:numPr>
        <w:spacing w:before="0" w:after="15" w:afterLines="0"/>
      </w:pPr>
      <w:r>
        <w:rPr>
          <w:rFonts w:hint="eastAsia"/>
        </w:rPr>
        <w:t>支持对性能数据设置门限，生成性能告警</w:t>
      </w:r>
    </w:p>
    <w:p>
      <w:pPr>
        <w:pStyle w:val="3"/>
        <w:numPr>
          <w:ilvl w:val="0"/>
          <w:numId w:val="0"/>
        </w:numPr>
        <w:ind w:leftChars="0"/>
        <w:outlineLvl w:val="1"/>
        <w:rPr>
          <w:rFonts w:hint="eastAsia"/>
          <w:snapToGrid/>
        </w:rPr>
      </w:pPr>
      <w:bookmarkStart w:id="2812" w:name="_Toc12982"/>
      <w:bookmarkStart w:id="2813" w:name="_Toc36144983"/>
      <w:r>
        <w:rPr>
          <w:rFonts w:hint="eastAsia"/>
          <w:snapToGrid/>
          <w:lang w:val="en-US" w:eastAsia="zh-CN"/>
        </w:rPr>
        <w:t>20.4</w:t>
      </w:r>
      <w:r>
        <w:rPr>
          <w:rFonts w:hint="eastAsia"/>
          <w:snapToGrid/>
        </w:rPr>
        <w:t>智能优化</w:t>
      </w:r>
      <w:bookmarkEnd w:id="2812"/>
      <w:bookmarkEnd w:id="2813"/>
    </w:p>
    <w:p>
      <w:pPr>
        <w:pStyle w:val="114"/>
        <w:numPr>
          <w:ilvl w:val="0"/>
          <w:numId w:val="109"/>
        </w:numPr>
        <w:spacing w:before="0" w:after="15" w:afterLines="0"/>
      </w:pPr>
      <w:r>
        <w:rPr>
          <w:rFonts w:hint="eastAsia"/>
        </w:rPr>
        <w:t>OMC支持5G基站的ANR邻区自学习能力，可以根据</w:t>
      </w:r>
      <w:r>
        <w:t>Xn</w:t>
      </w:r>
      <w:r>
        <w:rPr>
          <w:rFonts w:hint="eastAsia"/>
        </w:rPr>
        <w:t>切换请求情况自动添加5G小区缺少邻区。</w:t>
      </w:r>
    </w:p>
    <w:p>
      <w:pPr>
        <w:pStyle w:val="114"/>
        <w:numPr>
          <w:ilvl w:val="0"/>
          <w:numId w:val="107"/>
        </w:numPr>
        <w:spacing w:before="0" w:after="15" w:afterLines="0"/>
      </w:pPr>
      <w:r>
        <w:rPr>
          <w:rFonts w:hint="eastAsia"/>
        </w:rPr>
        <w:t>OMC应支持4G网络系统间的锚点站自学习能力，可以通过5G</w:t>
      </w:r>
      <w:r>
        <w:t xml:space="preserve"> </w:t>
      </w:r>
      <w:r>
        <w:rPr>
          <w:rFonts w:hint="eastAsia"/>
        </w:rPr>
        <w:t>NR检测4G异系统扇区的电平信息，主动识别添加失配的锚点站信息</w:t>
      </w:r>
    </w:p>
    <w:p>
      <w:pPr>
        <w:pStyle w:val="114"/>
        <w:numPr>
          <w:ilvl w:val="0"/>
          <w:numId w:val="107"/>
        </w:numPr>
        <w:spacing w:before="0" w:after="15" w:afterLines="0"/>
      </w:pPr>
      <w:r>
        <w:rPr>
          <w:rFonts w:hint="eastAsia"/>
        </w:rPr>
        <w:t>无线基础参数自动规划和优化：涉及PCI、PRACH、邻区、X2/</w:t>
      </w:r>
      <w:r>
        <w:t>Xn</w:t>
      </w:r>
      <w:r>
        <w:rPr>
          <w:rFonts w:hint="eastAsia"/>
        </w:rPr>
        <w:t>等基线参数优化等</w:t>
      </w:r>
    </w:p>
    <w:p>
      <w:pPr>
        <w:pStyle w:val="114"/>
        <w:numPr>
          <w:ilvl w:val="0"/>
          <w:numId w:val="107"/>
        </w:numPr>
        <w:spacing w:before="0" w:after="15" w:afterLines="0"/>
      </w:pPr>
      <w:r>
        <w:rPr>
          <w:rFonts w:hint="eastAsia"/>
        </w:rPr>
        <w:t>支持KPI指标智能监控，并对常见异常问题能够自动修改参数配置，例如接入受限时带宽扩容建议。</w:t>
      </w:r>
    </w:p>
    <w:p>
      <w:pPr>
        <w:pStyle w:val="114"/>
        <w:numPr>
          <w:ilvl w:val="0"/>
          <w:numId w:val="107"/>
        </w:numPr>
        <w:spacing w:before="0" w:after="15" w:afterLines="0"/>
      </w:pPr>
      <w:r>
        <w:rPr>
          <w:rFonts w:hint="eastAsia"/>
        </w:rPr>
        <w:t>参数寻优:例如基线配置参数优化、波束优化等，如M-MIMO波束方向图，通过分析，预测，找到最优的波束方向图，输出方向角,下倾角的组合。</w:t>
      </w:r>
    </w:p>
    <w:p>
      <w:pPr>
        <w:pStyle w:val="114"/>
        <w:numPr>
          <w:ilvl w:val="0"/>
          <w:numId w:val="107"/>
        </w:numPr>
        <w:spacing w:before="0" w:after="15" w:afterLines="0"/>
      </w:pPr>
      <w:r>
        <w:rPr>
          <w:rFonts w:hint="eastAsia"/>
        </w:rPr>
        <w:t>告警根因分析：例如告警根源定位，通过相关算法找到告警的根因，如利用Python随机森林算法、聚类算法等。</w:t>
      </w:r>
    </w:p>
    <w:p>
      <w:pPr>
        <w:pStyle w:val="114"/>
        <w:numPr>
          <w:ilvl w:val="0"/>
          <w:numId w:val="107"/>
        </w:numPr>
        <w:spacing w:before="0" w:after="15" w:afterLines="0"/>
      </w:pPr>
      <w:r>
        <w:rPr>
          <w:rFonts w:hint="eastAsia"/>
        </w:rPr>
        <w:t>场景识别：例如通过KPI指标，告警等信息识别高铁/高速，重点保障区域以及大容量基站等场景，精准划分保障场景。</w:t>
      </w:r>
    </w:p>
    <w:p>
      <w:pPr>
        <w:pStyle w:val="114"/>
        <w:numPr>
          <w:ilvl w:val="0"/>
          <w:numId w:val="107"/>
        </w:numPr>
        <w:spacing w:before="0" w:after="15" w:afterLines="0"/>
      </w:pPr>
      <w:r>
        <w:rPr>
          <w:rFonts w:hint="eastAsia"/>
        </w:rPr>
        <w:t>实时控制：例如对于基站小区特性功能，如智能节能特性中的节能门限采用最优的实时控制策略，保障用户感知的基础上进行功耗节省。</w:t>
      </w:r>
    </w:p>
    <w:p>
      <w:pPr>
        <w:pStyle w:val="114"/>
        <w:numPr>
          <w:ilvl w:val="0"/>
          <w:numId w:val="107"/>
        </w:numPr>
        <w:spacing w:before="0" w:after="15" w:afterLines="0"/>
      </w:pPr>
      <w:r>
        <w:rPr>
          <w:rFonts w:hint="eastAsia"/>
        </w:rPr>
        <w:t>预测预防：例如采用业务量预测，负荷监控等手段提前识别可能发生的故障，进行告警推送预测等。</w:t>
      </w:r>
    </w:p>
    <w:sectPr>
      <w:headerReference r:id="rId8" w:type="default"/>
      <w:pgSz w:w="11906" w:h="16838"/>
      <w:pgMar w:top="1418" w:right="1134"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ì.">
    <w:altName w:val="仿宋"/>
    <w:panose1 w:val="00000000000000000000"/>
    <w:charset w:val="86"/>
    <w:family w:val="swiss"/>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arial,sans-serif">
    <w:altName w:val="Times New Roman"/>
    <w:panose1 w:val="00000000000000000000"/>
    <w:charset w:val="00"/>
    <w:family w:val="roman"/>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2"/>
      <w:framePr w:wrap="around" w:vAnchor="text" w:hAnchor="margin" w:xAlign="right" w:y="1"/>
      <w:rPr>
        <w:rStyle w:val="61"/>
      </w:rPr>
    </w:pPr>
    <w:r>
      <w:rPr>
        <w:rStyle w:val="61"/>
      </w:rPr>
      <w:fldChar w:fldCharType="begin"/>
    </w:r>
    <w:r>
      <w:rPr>
        <w:rStyle w:val="61"/>
      </w:rPr>
      <w:instrText xml:space="preserve">PAGE  </w:instrText>
    </w:r>
    <w:r>
      <w:rPr>
        <w:rStyle w:val="61"/>
      </w:rPr>
      <w:fldChar w:fldCharType="separate"/>
    </w:r>
    <w:r>
      <w:rPr>
        <w:rStyle w:val="61"/>
      </w:rPr>
      <w:t>37</w:t>
    </w:r>
    <w:r>
      <w:rPr>
        <w:rStyle w:val="61"/>
      </w:rPr>
      <w:fldChar w:fldCharType="end"/>
    </w:r>
  </w:p>
  <w:p>
    <w:pPr>
      <w:pStyle w:val="3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2"/>
      <w:framePr w:wrap="around" w:vAnchor="text" w:hAnchor="margin" w:xAlign="right" w:y="1"/>
      <w:rPr>
        <w:rStyle w:val="61"/>
      </w:rPr>
    </w:pPr>
    <w:r>
      <w:rPr>
        <w:rStyle w:val="61"/>
      </w:rPr>
      <w:fldChar w:fldCharType="begin"/>
    </w:r>
    <w:r>
      <w:rPr>
        <w:rStyle w:val="61"/>
      </w:rPr>
      <w:instrText xml:space="preserve">PAGE  </w:instrText>
    </w:r>
    <w:r>
      <w:rPr>
        <w:rStyle w:val="61"/>
      </w:rPr>
      <w:fldChar w:fldCharType="end"/>
    </w:r>
  </w:p>
  <w:p>
    <w:pPr>
      <w:pStyle w:val="32"/>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jc w:val="right"/>
    </w:pPr>
    <w:r>
      <w:rPr>
        <w:rFonts w:hint="eastAsia"/>
      </w:rPr>
      <w:t>中国联通5G NR数字蜂窝移动通信网社会基站设备网管OMC-R功能技术规范</w:t>
    </w:r>
    <w:r>
      <w:rPr>
        <w:rFonts w:hint="eastAsia"/>
        <w:lang w:val="en-US" w:eastAsia="zh-CN"/>
      </w:rPr>
      <w:t>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jc w:val="right"/>
      <w:rPr>
        <w:rFonts w:hint="default" w:eastAsia="宋体"/>
        <w:lang w:val="en-US" w:eastAsia="zh-CN"/>
      </w:rPr>
    </w:pPr>
    <w:r>
      <w:rPr>
        <w:rFonts w:hint="eastAsia"/>
      </w:rPr>
      <w:t>中国联通5G NR数字蜂窝移动通信网社会基站设备网管OMC-R功能技术规范</w:t>
    </w:r>
    <w:r>
      <w:rPr>
        <w:rFonts w:hint="eastAsia"/>
        <w:lang w:val="en-US" w:eastAsia="zh-CN"/>
      </w:rPr>
      <w:t>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A617D"/>
    <w:multiLevelType w:val="singleLevel"/>
    <w:tmpl w:val="8D0A617D"/>
    <w:lvl w:ilvl="0" w:tentative="0">
      <w:start w:val="1"/>
      <w:numFmt w:val="lowerLetter"/>
      <w:lvlText w:val="%1."/>
      <w:lvlJc w:val="left"/>
      <w:pPr>
        <w:tabs>
          <w:tab w:val="left" w:pos="420"/>
        </w:tabs>
        <w:ind w:left="845" w:hanging="425"/>
      </w:pPr>
      <w:rPr>
        <w:rFonts w:hint="default"/>
      </w:rPr>
    </w:lvl>
  </w:abstractNum>
  <w:abstractNum w:abstractNumId="1">
    <w:nsid w:val="93570BAB"/>
    <w:multiLevelType w:val="singleLevel"/>
    <w:tmpl w:val="93570BAB"/>
    <w:lvl w:ilvl="0" w:tentative="0">
      <w:start w:val="1"/>
      <w:numFmt w:val="lowerLetter"/>
      <w:lvlText w:val="%1."/>
      <w:lvlJc w:val="left"/>
      <w:pPr>
        <w:tabs>
          <w:tab w:val="left" w:pos="420"/>
        </w:tabs>
        <w:ind w:left="845" w:hanging="425"/>
      </w:pPr>
      <w:rPr>
        <w:rFonts w:hint="default"/>
      </w:rPr>
    </w:lvl>
  </w:abstractNum>
  <w:abstractNum w:abstractNumId="2">
    <w:nsid w:val="93A68423"/>
    <w:multiLevelType w:val="singleLevel"/>
    <w:tmpl w:val="93A68423"/>
    <w:lvl w:ilvl="0" w:tentative="0">
      <w:start w:val="1"/>
      <w:numFmt w:val="lowerLetter"/>
      <w:lvlText w:val="%1."/>
      <w:lvlJc w:val="left"/>
      <w:pPr>
        <w:tabs>
          <w:tab w:val="left" w:pos="420"/>
        </w:tabs>
        <w:ind w:left="845" w:hanging="425"/>
      </w:pPr>
      <w:rPr>
        <w:rFonts w:hint="default"/>
      </w:rPr>
    </w:lvl>
  </w:abstractNum>
  <w:abstractNum w:abstractNumId="3">
    <w:nsid w:val="99226FAF"/>
    <w:multiLevelType w:val="singleLevel"/>
    <w:tmpl w:val="99226FAF"/>
    <w:lvl w:ilvl="0" w:tentative="0">
      <w:start w:val="1"/>
      <w:numFmt w:val="lowerLetter"/>
      <w:lvlText w:val="%1."/>
      <w:lvlJc w:val="left"/>
      <w:pPr>
        <w:tabs>
          <w:tab w:val="left" w:pos="420"/>
        </w:tabs>
        <w:ind w:left="845" w:hanging="425"/>
      </w:pPr>
      <w:rPr>
        <w:rFonts w:hint="default"/>
      </w:rPr>
    </w:lvl>
  </w:abstractNum>
  <w:abstractNum w:abstractNumId="4">
    <w:nsid w:val="F0D30595"/>
    <w:multiLevelType w:val="singleLevel"/>
    <w:tmpl w:val="F0D30595"/>
    <w:lvl w:ilvl="0" w:tentative="0">
      <w:start w:val="1"/>
      <w:numFmt w:val="lowerLetter"/>
      <w:lvlText w:val="%1."/>
      <w:lvlJc w:val="left"/>
      <w:pPr>
        <w:tabs>
          <w:tab w:val="left" w:pos="420"/>
        </w:tabs>
        <w:ind w:left="845" w:hanging="425"/>
      </w:pPr>
      <w:rPr>
        <w:rFonts w:hint="default"/>
      </w:rPr>
    </w:lvl>
  </w:abstractNum>
  <w:abstractNum w:abstractNumId="5">
    <w:nsid w:val="FCA26859"/>
    <w:multiLevelType w:val="singleLevel"/>
    <w:tmpl w:val="FCA26859"/>
    <w:lvl w:ilvl="0" w:tentative="0">
      <w:start w:val="1"/>
      <w:numFmt w:val="lowerLetter"/>
      <w:lvlText w:val="%1."/>
      <w:lvlJc w:val="left"/>
      <w:pPr>
        <w:tabs>
          <w:tab w:val="left" w:pos="420"/>
        </w:tabs>
        <w:ind w:left="845" w:hanging="425"/>
      </w:pPr>
      <w:rPr>
        <w:rFonts w:hint="default"/>
      </w:rPr>
    </w:lvl>
  </w:abstractNum>
  <w:abstractNum w:abstractNumId="6">
    <w:nsid w:val="FFDF4A5F"/>
    <w:multiLevelType w:val="singleLevel"/>
    <w:tmpl w:val="FFDF4A5F"/>
    <w:lvl w:ilvl="0" w:tentative="0">
      <w:start w:val="1"/>
      <w:numFmt w:val="lowerLetter"/>
      <w:lvlText w:val="%1."/>
      <w:lvlJc w:val="left"/>
      <w:pPr>
        <w:tabs>
          <w:tab w:val="left" w:pos="420"/>
        </w:tabs>
        <w:ind w:left="845" w:hanging="425"/>
      </w:pPr>
      <w:rPr>
        <w:rFonts w:hint="default"/>
      </w:rPr>
    </w:lvl>
  </w:abstractNum>
  <w:abstractNum w:abstractNumId="7">
    <w:nsid w:val="02E54545"/>
    <w:multiLevelType w:val="singleLevel"/>
    <w:tmpl w:val="02E54545"/>
    <w:lvl w:ilvl="0" w:tentative="0">
      <w:start w:val="1"/>
      <w:numFmt w:val="lowerLetter"/>
      <w:lvlText w:val="%1."/>
      <w:lvlJc w:val="left"/>
      <w:pPr>
        <w:tabs>
          <w:tab w:val="left" w:pos="420"/>
        </w:tabs>
        <w:ind w:left="845" w:hanging="425"/>
      </w:pPr>
      <w:rPr>
        <w:rFonts w:hint="default"/>
      </w:rPr>
    </w:lvl>
  </w:abstractNum>
  <w:abstractNum w:abstractNumId="8">
    <w:nsid w:val="03EA5689"/>
    <w:multiLevelType w:val="multilevel"/>
    <w:tmpl w:val="03EA5689"/>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84"/>
      <w:suff w:val="nothing"/>
      <w:lvlText w:val="%1%2.%3　"/>
      <w:lvlJc w:val="left"/>
      <w:pPr>
        <w:ind w:left="0" w:firstLine="0"/>
      </w:pPr>
      <w:rPr>
        <w:rFonts w:hint="eastAsia" w:ascii="黑体" w:hAnsi="Times New Roman" w:eastAsia="黑体"/>
        <w:b w:val="0"/>
        <w:i w:val="0"/>
        <w:sz w:val="21"/>
      </w:rPr>
    </w:lvl>
    <w:lvl w:ilvl="3" w:tentative="0">
      <w:start w:val="1"/>
      <w:numFmt w:val="decimal"/>
      <w:pStyle w:val="180"/>
      <w:suff w:val="nothing"/>
      <w:lvlText w:val="%1%2.%3.%4　"/>
      <w:lvlJc w:val="left"/>
      <w:pPr>
        <w:ind w:left="0" w:firstLine="0"/>
      </w:pPr>
      <w:rPr>
        <w:rFonts w:hint="eastAsia" w:ascii="黑体" w:hAnsi="Times New Roman" w:eastAsia="黑体"/>
        <w:b w:val="0"/>
        <w:i w:val="0"/>
        <w:sz w:val="21"/>
      </w:rPr>
    </w:lvl>
    <w:lvl w:ilvl="4" w:tentative="0">
      <w:start w:val="1"/>
      <w:numFmt w:val="decimal"/>
      <w:pStyle w:val="181"/>
      <w:suff w:val="nothing"/>
      <w:lvlText w:val="%1%2.%3.%4.%5　"/>
      <w:lvlJc w:val="left"/>
      <w:pPr>
        <w:ind w:left="0" w:firstLine="0"/>
      </w:pPr>
      <w:rPr>
        <w:rFonts w:hint="eastAsia" w:ascii="黑体" w:hAnsi="Times New Roman" w:eastAsia="黑体"/>
        <w:b w:val="0"/>
        <w:i w:val="0"/>
        <w:sz w:val="21"/>
      </w:rPr>
    </w:lvl>
    <w:lvl w:ilvl="5" w:tentative="0">
      <w:start w:val="1"/>
      <w:numFmt w:val="decimal"/>
      <w:pStyle w:val="182"/>
      <w:suff w:val="nothing"/>
      <w:lvlText w:val="%1%2.%3.%4.%5.%6　"/>
      <w:lvlJc w:val="left"/>
      <w:pPr>
        <w:ind w:left="0" w:firstLine="0"/>
      </w:pPr>
      <w:rPr>
        <w:rFonts w:hint="eastAsia" w:ascii="黑体" w:hAnsi="Times New Roman" w:eastAsia="黑体"/>
        <w:b w:val="0"/>
        <w:i w:val="0"/>
        <w:sz w:val="21"/>
      </w:rPr>
    </w:lvl>
    <w:lvl w:ilvl="6" w:tentative="0">
      <w:start w:val="1"/>
      <w:numFmt w:val="decimal"/>
      <w:pStyle w:val="183"/>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0">
    <w:nsid w:val="07078035"/>
    <w:multiLevelType w:val="singleLevel"/>
    <w:tmpl w:val="07078035"/>
    <w:lvl w:ilvl="0" w:tentative="0">
      <w:start w:val="1"/>
      <w:numFmt w:val="lowerLetter"/>
      <w:lvlText w:val="%1."/>
      <w:lvlJc w:val="left"/>
      <w:pPr>
        <w:tabs>
          <w:tab w:val="left" w:pos="420"/>
        </w:tabs>
        <w:ind w:left="845" w:hanging="425"/>
      </w:pPr>
      <w:rPr>
        <w:rFonts w:hint="default"/>
      </w:rPr>
    </w:lvl>
  </w:abstractNum>
  <w:abstractNum w:abstractNumId="11">
    <w:nsid w:val="076C5B3F"/>
    <w:multiLevelType w:val="multilevel"/>
    <w:tmpl w:val="076C5B3F"/>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bullet"/>
      <w:lvlText w:val=""/>
      <w:lvlJc w:val="left"/>
      <w:pPr>
        <w:tabs>
          <w:tab w:val="left" w:pos="1260"/>
        </w:tabs>
        <w:ind w:left="1259" w:hanging="419"/>
      </w:pPr>
      <w:rPr>
        <w:rFonts w:hint="default" w:ascii="Wingdings" w:hAnsi="Wingdings"/>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2">
    <w:nsid w:val="079102AD"/>
    <w:multiLevelType w:val="multilevel"/>
    <w:tmpl w:val="079102AD"/>
    <w:lvl w:ilvl="0" w:tentative="0">
      <w:start w:val="1"/>
      <w:numFmt w:val="decimal"/>
      <w:pStyle w:val="113"/>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3">
    <w:nsid w:val="093C6778"/>
    <w:multiLevelType w:val="multilevel"/>
    <w:tmpl w:val="093C6778"/>
    <w:lvl w:ilvl="0" w:tentative="0">
      <w:start w:val="1"/>
      <w:numFmt w:val="decimal"/>
      <w:pStyle w:val="151"/>
      <w:suff w:val="nothing"/>
      <w:lvlText w:val="示例%1："/>
      <w:lvlJc w:val="left"/>
      <w:pPr>
        <w:ind w:left="0" w:firstLine="397"/>
      </w:pPr>
      <w:rPr>
        <w:rFonts w:hint="eastAsia" w:ascii="黑体" w:eastAsia="黑体"/>
        <w:sz w:val="1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4">
    <w:nsid w:val="0AC13EC6"/>
    <w:multiLevelType w:val="multilevel"/>
    <w:tmpl w:val="0AC13EC6"/>
    <w:lvl w:ilvl="0" w:tentative="0">
      <w:start w:val="1"/>
      <w:numFmt w:val="lowerLetter"/>
      <w:lvlText w:val="%1)"/>
      <w:lvlJc w:val="left"/>
      <w:pPr>
        <w:tabs>
          <w:tab w:val="left" w:pos="839"/>
        </w:tabs>
        <w:ind w:left="838" w:hanging="419"/>
      </w:pPr>
      <w:rPr>
        <w:rFonts w:hint="eastAsia"/>
        <w:b w:val="0"/>
        <w:i w:val="0"/>
        <w:sz w:val="21"/>
        <w:szCs w:val="21"/>
      </w:rPr>
    </w:lvl>
    <w:lvl w:ilvl="1" w:tentative="0">
      <w:start w:val="1"/>
      <w:numFmt w:val="decimal"/>
      <w:lvlText w:val="%2)"/>
      <w:lvlJc w:val="left"/>
      <w:pPr>
        <w:tabs>
          <w:tab w:val="left" w:pos="1259"/>
        </w:tabs>
        <w:ind w:left="1258" w:hanging="419"/>
      </w:pPr>
      <w:rPr>
        <w:rFonts w:hint="eastAsia"/>
      </w:rPr>
    </w:lvl>
    <w:lvl w:ilvl="2" w:tentative="0">
      <w:start w:val="1"/>
      <w:numFmt w:val="decimal"/>
      <w:lvlText w:val="(%3)"/>
      <w:lvlJc w:val="left"/>
      <w:pPr>
        <w:tabs>
          <w:tab w:val="left" w:pos="-1"/>
        </w:tabs>
        <w:ind w:left="1678" w:hanging="420"/>
      </w:pPr>
      <w:rPr>
        <w:rFonts w:hint="eastAsia" w:ascii="宋体" w:eastAsia="宋体"/>
        <w:b w:val="0"/>
        <w:i w:val="0"/>
        <w:sz w:val="21"/>
        <w:szCs w:val="21"/>
      </w:rPr>
    </w:lvl>
    <w:lvl w:ilvl="3" w:tentative="0">
      <w:start w:val="1"/>
      <w:numFmt w:val="decimal"/>
      <w:lvlText w:val="%4."/>
      <w:lvlJc w:val="left"/>
      <w:pPr>
        <w:tabs>
          <w:tab w:val="left" w:pos="2099"/>
        </w:tabs>
        <w:ind w:left="2098" w:hanging="419"/>
      </w:pPr>
      <w:rPr>
        <w:rFonts w:hint="eastAsia"/>
      </w:rPr>
    </w:lvl>
    <w:lvl w:ilvl="4" w:tentative="0">
      <w:start w:val="1"/>
      <w:numFmt w:val="lowerLetter"/>
      <w:lvlText w:val="%5)"/>
      <w:lvlJc w:val="left"/>
      <w:pPr>
        <w:tabs>
          <w:tab w:val="left" w:pos="2519"/>
        </w:tabs>
        <w:ind w:left="2518" w:hanging="419"/>
      </w:pPr>
      <w:rPr>
        <w:rFonts w:hint="eastAsia"/>
      </w:rPr>
    </w:lvl>
    <w:lvl w:ilvl="5" w:tentative="0">
      <w:start w:val="1"/>
      <w:numFmt w:val="lowerRoman"/>
      <w:lvlText w:val="%6."/>
      <w:lvlJc w:val="right"/>
      <w:pPr>
        <w:tabs>
          <w:tab w:val="left" w:pos="2939"/>
        </w:tabs>
        <w:ind w:left="2938" w:hanging="419"/>
      </w:pPr>
      <w:rPr>
        <w:rFonts w:hint="eastAsia"/>
      </w:rPr>
    </w:lvl>
    <w:lvl w:ilvl="6" w:tentative="0">
      <w:start w:val="1"/>
      <w:numFmt w:val="decimal"/>
      <w:lvlText w:val="%7."/>
      <w:lvlJc w:val="left"/>
      <w:pPr>
        <w:tabs>
          <w:tab w:val="left" w:pos="3359"/>
        </w:tabs>
        <w:ind w:left="3358" w:hanging="419"/>
      </w:pPr>
      <w:rPr>
        <w:rFonts w:hint="eastAsia"/>
      </w:rPr>
    </w:lvl>
    <w:lvl w:ilvl="7" w:tentative="0">
      <w:start w:val="1"/>
      <w:numFmt w:val="lowerLetter"/>
      <w:lvlText w:val="%8)"/>
      <w:lvlJc w:val="left"/>
      <w:pPr>
        <w:tabs>
          <w:tab w:val="left" w:pos="3779"/>
        </w:tabs>
        <w:ind w:left="3778" w:hanging="419"/>
      </w:pPr>
      <w:rPr>
        <w:rFonts w:hint="eastAsia"/>
      </w:rPr>
    </w:lvl>
    <w:lvl w:ilvl="8" w:tentative="0">
      <w:start w:val="1"/>
      <w:numFmt w:val="lowerRoman"/>
      <w:lvlText w:val="%9."/>
      <w:lvlJc w:val="right"/>
      <w:pPr>
        <w:tabs>
          <w:tab w:val="left" w:pos="4199"/>
        </w:tabs>
        <w:ind w:left="4198" w:hanging="419"/>
      </w:pPr>
      <w:rPr>
        <w:rFonts w:hint="eastAsia"/>
      </w:rPr>
    </w:lvl>
  </w:abstractNum>
  <w:abstractNum w:abstractNumId="15">
    <w:nsid w:val="0AE367E9"/>
    <w:multiLevelType w:val="multilevel"/>
    <w:tmpl w:val="0AE367E9"/>
    <w:lvl w:ilvl="0" w:tentative="0">
      <w:start w:val="1"/>
      <w:numFmt w:val="none"/>
      <w:pStyle w:val="109"/>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16">
    <w:nsid w:val="0DDE2B46"/>
    <w:multiLevelType w:val="multilevel"/>
    <w:tmpl w:val="0DDE2B46"/>
    <w:lvl w:ilvl="0" w:tentative="0">
      <w:start w:val="1"/>
      <w:numFmt w:val="lowerLetter"/>
      <w:pStyle w:val="156"/>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17">
    <w:nsid w:val="102CFDA7"/>
    <w:multiLevelType w:val="singleLevel"/>
    <w:tmpl w:val="102CFDA7"/>
    <w:lvl w:ilvl="0" w:tentative="0">
      <w:start w:val="1"/>
      <w:numFmt w:val="lowerLetter"/>
      <w:lvlText w:val="%1."/>
      <w:lvlJc w:val="left"/>
      <w:pPr>
        <w:tabs>
          <w:tab w:val="left" w:pos="420"/>
        </w:tabs>
        <w:ind w:left="845" w:hanging="425"/>
      </w:pPr>
      <w:rPr>
        <w:rFonts w:hint="default"/>
      </w:rPr>
    </w:lvl>
  </w:abstractNum>
  <w:abstractNum w:abstractNumId="18">
    <w:nsid w:val="16352676"/>
    <w:multiLevelType w:val="multilevel"/>
    <w:tmpl w:val="16352676"/>
    <w:lvl w:ilvl="0" w:tentative="0">
      <w:start w:val="1"/>
      <w:numFmt w:val="bullet"/>
      <w:lvlText w:val=""/>
      <w:lvlJc w:val="left"/>
      <w:pPr>
        <w:ind w:left="905" w:hanging="480"/>
      </w:pPr>
      <w:rPr>
        <w:rFonts w:hint="default" w:ascii="Wingdings" w:hAnsi="Wingdings"/>
      </w:rPr>
    </w:lvl>
    <w:lvl w:ilvl="1" w:tentative="0">
      <w:start w:val="1"/>
      <w:numFmt w:val="bullet"/>
      <w:lvlText w:val=""/>
      <w:lvlJc w:val="left"/>
      <w:pPr>
        <w:ind w:left="1385" w:hanging="480"/>
      </w:pPr>
      <w:rPr>
        <w:rFonts w:hint="default" w:ascii="Wingdings" w:hAnsi="Wingdings"/>
      </w:rPr>
    </w:lvl>
    <w:lvl w:ilvl="2" w:tentative="0">
      <w:start w:val="1"/>
      <w:numFmt w:val="bullet"/>
      <w:lvlText w:val=""/>
      <w:lvlJc w:val="left"/>
      <w:pPr>
        <w:ind w:left="1865" w:hanging="480"/>
      </w:pPr>
      <w:rPr>
        <w:rFonts w:hint="default" w:ascii="Wingdings" w:hAnsi="Wingdings"/>
      </w:rPr>
    </w:lvl>
    <w:lvl w:ilvl="3" w:tentative="0">
      <w:start w:val="1"/>
      <w:numFmt w:val="bullet"/>
      <w:lvlText w:val=""/>
      <w:lvlJc w:val="left"/>
      <w:pPr>
        <w:ind w:left="2345" w:hanging="480"/>
      </w:pPr>
      <w:rPr>
        <w:rFonts w:hint="default" w:ascii="Wingdings" w:hAnsi="Wingdings"/>
      </w:rPr>
    </w:lvl>
    <w:lvl w:ilvl="4" w:tentative="0">
      <w:start w:val="1"/>
      <w:numFmt w:val="bullet"/>
      <w:lvlText w:val=""/>
      <w:lvlJc w:val="left"/>
      <w:pPr>
        <w:ind w:left="2825" w:hanging="480"/>
      </w:pPr>
      <w:rPr>
        <w:rFonts w:hint="default" w:ascii="Wingdings" w:hAnsi="Wingdings"/>
      </w:rPr>
    </w:lvl>
    <w:lvl w:ilvl="5" w:tentative="0">
      <w:start w:val="1"/>
      <w:numFmt w:val="bullet"/>
      <w:lvlText w:val=""/>
      <w:lvlJc w:val="left"/>
      <w:pPr>
        <w:ind w:left="3305" w:hanging="480"/>
      </w:pPr>
      <w:rPr>
        <w:rFonts w:hint="default" w:ascii="Wingdings" w:hAnsi="Wingdings"/>
      </w:rPr>
    </w:lvl>
    <w:lvl w:ilvl="6" w:tentative="0">
      <w:start w:val="1"/>
      <w:numFmt w:val="bullet"/>
      <w:lvlText w:val=""/>
      <w:lvlJc w:val="left"/>
      <w:pPr>
        <w:ind w:left="3785" w:hanging="480"/>
      </w:pPr>
      <w:rPr>
        <w:rFonts w:hint="default" w:ascii="Wingdings" w:hAnsi="Wingdings"/>
      </w:rPr>
    </w:lvl>
    <w:lvl w:ilvl="7" w:tentative="0">
      <w:start w:val="1"/>
      <w:numFmt w:val="bullet"/>
      <w:lvlText w:val=""/>
      <w:lvlJc w:val="left"/>
      <w:pPr>
        <w:ind w:left="4265" w:hanging="480"/>
      </w:pPr>
      <w:rPr>
        <w:rFonts w:hint="default" w:ascii="Wingdings" w:hAnsi="Wingdings"/>
      </w:rPr>
    </w:lvl>
    <w:lvl w:ilvl="8" w:tentative="0">
      <w:start w:val="1"/>
      <w:numFmt w:val="bullet"/>
      <w:lvlText w:val=""/>
      <w:lvlJc w:val="left"/>
      <w:pPr>
        <w:ind w:left="4745" w:hanging="480"/>
      </w:pPr>
      <w:rPr>
        <w:rFonts w:hint="default" w:ascii="Wingdings" w:hAnsi="Wingdings"/>
      </w:rPr>
    </w:lvl>
  </w:abstractNum>
  <w:abstractNum w:abstractNumId="19">
    <w:nsid w:val="17F54824"/>
    <w:multiLevelType w:val="multilevel"/>
    <w:tmpl w:val="17F54824"/>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bullet"/>
      <w:lvlText w:val=""/>
      <w:lvlJc w:val="left"/>
      <w:pPr>
        <w:tabs>
          <w:tab w:val="left" w:pos="1260"/>
        </w:tabs>
        <w:ind w:left="1259" w:hanging="419"/>
      </w:pPr>
      <w:rPr>
        <w:rFonts w:hint="default" w:ascii="Wingdings" w:hAnsi="Wingdings"/>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20">
    <w:nsid w:val="1BD609E2"/>
    <w:multiLevelType w:val="multilevel"/>
    <w:tmpl w:val="1BD609E2"/>
    <w:lvl w:ilvl="0" w:tentative="0">
      <w:start w:val="1"/>
      <w:numFmt w:val="decimal"/>
      <w:lvlText w:val="%1，"/>
      <w:lvlJc w:val="left"/>
      <w:pPr>
        <w:tabs>
          <w:tab w:val="left" w:pos="1200"/>
        </w:tabs>
        <w:ind w:left="1200" w:hanging="360"/>
      </w:pPr>
      <w:rPr>
        <w:rFonts w:hint="eastAsia"/>
      </w:rPr>
    </w:lvl>
    <w:lvl w:ilvl="1" w:tentative="0">
      <w:start w:val="1"/>
      <w:numFmt w:val="lowerLetter"/>
      <w:lvlText w:val="%2)"/>
      <w:lvlJc w:val="left"/>
      <w:pPr>
        <w:tabs>
          <w:tab w:val="left" w:pos="1680"/>
        </w:tabs>
        <w:ind w:left="1680" w:hanging="420"/>
      </w:pPr>
    </w:lvl>
    <w:lvl w:ilvl="2" w:tentative="0">
      <w:start w:val="1"/>
      <w:numFmt w:val="lowerRoman"/>
      <w:lvlText w:val="%3."/>
      <w:lvlJc w:val="right"/>
      <w:pPr>
        <w:tabs>
          <w:tab w:val="left" w:pos="2100"/>
        </w:tabs>
        <w:ind w:left="2100" w:hanging="420"/>
      </w:pPr>
    </w:lvl>
    <w:lvl w:ilvl="3" w:tentative="0">
      <w:start w:val="1"/>
      <w:numFmt w:val="decimal"/>
      <w:pStyle w:val="73"/>
      <w:lvlText w:val="%4."/>
      <w:lvlJc w:val="left"/>
      <w:pPr>
        <w:tabs>
          <w:tab w:val="left" w:pos="2520"/>
        </w:tabs>
        <w:ind w:left="2520" w:hanging="420"/>
      </w:pPr>
    </w:lvl>
    <w:lvl w:ilvl="4" w:tentative="0">
      <w:start w:val="1"/>
      <w:numFmt w:val="lowerLetter"/>
      <w:lvlText w:val="%5)"/>
      <w:lvlJc w:val="left"/>
      <w:pPr>
        <w:tabs>
          <w:tab w:val="left" w:pos="2940"/>
        </w:tabs>
        <w:ind w:left="2940" w:hanging="420"/>
      </w:pPr>
    </w:lvl>
    <w:lvl w:ilvl="5" w:tentative="0">
      <w:start w:val="1"/>
      <w:numFmt w:val="lowerRoman"/>
      <w:lvlText w:val="%6."/>
      <w:lvlJc w:val="right"/>
      <w:pPr>
        <w:tabs>
          <w:tab w:val="left" w:pos="3360"/>
        </w:tabs>
        <w:ind w:left="3360" w:hanging="420"/>
      </w:pPr>
    </w:lvl>
    <w:lvl w:ilvl="6" w:tentative="0">
      <w:start w:val="1"/>
      <w:numFmt w:val="decimal"/>
      <w:lvlText w:val="%7."/>
      <w:lvlJc w:val="left"/>
      <w:pPr>
        <w:tabs>
          <w:tab w:val="left" w:pos="3780"/>
        </w:tabs>
        <w:ind w:left="3780" w:hanging="420"/>
      </w:pPr>
    </w:lvl>
    <w:lvl w:ilvl="7" w:tentative="0">
      <w:start w:val="1"/>
      <w:numFmt w:val="lowerLetter"/>
      <w:lvlText w:val="%8)"/>
      <w:lvlJc w:val="left"/>
      <w:pPr>
        <w:tabs>
          <w:tab w:val="left" w:pos="4200"/>
        </w:tabs>
        <w:ind w:left="4200" w:hanging="420"/>
      </w:pPr>
    </w:lvl>
    <w:lvl w:ilvl="8" w:tentative="0">
      <w:start w:val="1"/>
      <w:numFmt w:val="lowerRoman"/>
      <w:lvlText w:val="%9."/>
      <w:lvlJc w:val="right"/>
      <w:pPr>
        <w:tabs>
          <w:tab w:val="left" w:pos="4620"/>
        </w:tabs>
        <w:ind w:left="4620" w:hanging="420"/>
      </w:pPr>
    </w:lvl>
  </w:abstractNum>
  <w:abstractNum w:abstractNumId="21">
    <w:nsid w:val="1DBF583A"/>
    <w:multiLevelType w:val="multilevel"/>
    <w:tmpl w:val="1DBF583A"/>
    <w:lvl w:ilvl="0" w:tentative="0">
      <w:start w:val="1"/>
      <w:numFmt w:val="decimal"/>
      <w:pStyle w:val="120"/>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22">
    <w:nsid w:val="1FD03566"/>
    <w:multiLevelType w:val="multilevel"/>
    <w:tmpl w:val="1FD03566"/>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bullet"/>
      <w:lvlText w:val=""/>
      <w:lvlJc w:val="left"/>
      <w:pPr>
        <w:tabs>
          <w:tab w:val="left" w:pos="1260"/>
        </w:tabs>
        <w:ind w:left="1259" w:hanging="419"/>
      </w:pPr>
      <w:rPr>
        <w:rFonts w:hint="default" w:ascii="Wingdings" w:hAnsi="Wingdings"/>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23">
    <w:nsid w:val="22098D74"/>
    <w:multiLevelType w:val="singleLevel"/>
    <w:tmpl w:val="22098D74"/>
    <w:lvl w:ilvl="0" w:tentative="0">
      <w:start w:val="1"/>
      <w:numFmt w:val="lowerLetter"/>
      <w:lvlText w:val="%1."/>
      <w:lvlJc w:val="left"/>
      <w:pPr>
        <w:tabs>
          <w:tab w:val="left" w:pos="420"/>
        </w:tabs>
        <w:ind w:left="845" w:hanging="425"/>
      </w:pPr>
      <w:rPr>
        <w:rFonts w:hint="default"/>
      </w:rPr>
    </w:lvl>
  </w:abstractNum>
  <w:abstractNum w:abstractNumId="24">
    <w:nsid w:val="23E77EE8"/>
    <w:multiLevelType w:val="multilevel"/>
    <w:tmpl w:val="23E77EE8"/>
    <w:lvl w:ilvl="0" w:tentative="0">
      <w:start w:val="1"/>
      <w:numFmt w:val="bullet"/>
      <w:lvlText w:val=""/>
      <w:lvlJc w:val="left"/>
      <w:pPr>
        <w:tabs>
          <w:tab w:val="left" w:pos="1440"/>
        </w:tabs>
        <w:ind w:left="1440" w:hanging="360"/>
      </w:pPr>
      <w:rPr>
        <w:rFonts w:hint="default" w:ascii="Symbol" w:hAnsi="Symbol"/>
      </w:rPr>
    </w:lvl>
    <w:lvl w:ilvl="1" w:tentative="0">
      <w:start w:val="1"/>
      <w:numFmt w:val="bullet"/>
      <w:lvlText w:val="o"/>
      <w:lvlJc w:val="left"/>
      <w:pPr>
        <w:tabs>
          <w:tab w:val="left" w:pos="2160"/>
        </w:tabs>
        <w:ind w:left="2160" w:hanging="360"/>
      </w:pPr>
      <w:rPr>
        <w:rFonts w:hint="default" w:ascii="Courier New" w:hAnsi="Courier New" w:cs="Courier New"/>
      </w:rPr>
    </w:lvl>
    <w:lvl w:ilvl="2" w:tentative="0">
      <w:start w:val="1"/>
      <w:numFmt w:val="bullet"/>
      <w:pStyle w:val="72"/>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cs="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cs="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25">
    <w:nsid w:val="2951E0C0"/>
    <w:multiLevelType w:val="singleLevel"/>
    <w:tmpl w:val="2951E0C0"/>
    <w:lvl w:ilvl="0" w:tentative="0">
      <w:start w:val="1"/>
      <w:numFmt w:val="lowerLetter"/>
      <w:lvlText w:val="%1."/>
      <w:lvlJc w:val="left"/>
      <w:pPr>
        <w:tabs>
          <w:tab w:val="left" w:pos="420"/>
        </w:tabs>
        <w:ind w:left="845" w:hanging="425"/>
      </w:pPr>
      <w:rPr>
        <w:rFonts w:hint="default"/>
      </w:rPr>
    </w:lvl>
  </w:abstractNum>
  <w:abstractNum w:abstractNumId="26">
    <w:nsid w:val="2A8F7113"/>
    <w:multiLevelType w:val="multilevel"/>
    <w:tmpl w:val="2A8F7113"/>
    <w:lvl w:ilvl="0" w:tentative="0">
      <w:start w:val="1"/>
      <w:numFmt w:val="upperLetter"/>
      <w:pStyle w:val="139"/>
      <w:suff w:val="space"/>
      <w:lvlText w:val="%1"/>
      <w:lvlJc w:val="left"/>
      <w:pPr>
        <w:ind w:left="623" w:hanging="425"/>
      </w:pPr>
      <w:rPr>
        <w:rFonts w:hint="eastAsia"/>
      </w:rPr>
    </w:lvl>
    <w:lvl w:ilvl="1" w:tentative="0">
      <w:start w:val="1"/>
      <w:numFmt w:val="decimal"/>
      <w:pStyle w:val="140"/>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27">
    <w:nsid w:val="2ADD0D45"/>
    <w:multiLevelType w:val="multilevel"/>
    <w:tmpl w:val="2ADD0D45"/>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bullet"/>
      <w:lvlText w:val=""/>
      <w:lvlJc w:val="left"/>
      <w:pPr>
        <w:tabs>
          <w:tab w:val="left" w:pos="1260"/>
        </w:tabs>
        <w:ind w:left="1259" w:hanging="419"/>
      </w:pPr>
      <w:rPr>
        <w:rFonts w:hint="default" w:ascii="Wingdings" w:hAnsi="Wingdings"/>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28">
    <w:nsid w:val="2B866D85"/>
    <w:multiLevelType w:val="multilevel"/>
    <w:tmpl w:val="2B866D85"/>
    <w:lvl w:ilvl="0" w:tentative="0">
      <w:start w:val="1"/>
      <w:numFmt w:val="decimal"/>
      <w:pStyle w:val="3"/>
      <w:lvlText w:val="%1"/>
      <w:lvlJc w:val="left"/>
      <w:pPr>
        <w:tabs>
          <w:tab w:val="left" w:pos="432"/>
        </w:tabs>
        <w:ind w:left="432" w:hanging="432"/>
      </w:pPr>
      <w:rPr>
        <w:rFonts w:hint="eastAsia" w:ascii="黑体" w:hAnsi="Arial" w:eastAsia="黑体"/>
        <w:b w:val="0"/>
        <w:i w:val="0"/>
        <w:color w:val="auto"/>
        <w:sz w:val="21"/>
        <w:u w:val="none"/>
      </w:rPr>
    </w:lvl>
    <w:lvl w:ilvl="1" w:tentative="0">
      <w:start w:val="1"/>
      <w:numFmt w:val="decimal"/>
      <w:pStyle w:val="4"/>
      <w:lvlText w:val="%1.%2"/>
      <w:lvlJc w:val="left"/>
      <w:pPr>
        <w:tabs>
          <w:tab w:val="left" w:pos="576"/>
        </w:tabs>
        <w:ind w:left="576" w:hanging="576"/>
      </w:pPr>
      <w:rPr>
        <w:rFonts w:hint="eastAsia" w:ascii="黑体" w:hAnsi="Arial" w:eastAsia="黑体"/>
        <w:b w:val="0"/>
        <w:i w:val="0"/>
        <w:sz w:val="21"/>
      </w:rPr>
    </w:lvl>
    <w:lvl w:ilvl="2" w:tentative="0">
      <w:start w:val="1"/>
      <w:numFmt w:val="decimal"/>
      <w:pStyle w:val="5"/>
      <w:lvlText w:val="%1.%2.%3"/>
      <w:lvlJc w:val="left"/>
      <w:pPr>
        <w:tabs>
          <w:tab w:val="left" w:pos="720"/>
        </w:tabs>
        <w:ind w:left="720" w:hanging="720"/>
      </w:pPr>
      <w:rPr>
        <w:rFonts w:hint="eastAsia" w:ascii="黑体" w:hAnsi="Arial" w:eastAsia="黑体"/>
        <w:b w:val="0"/>
        <w:i w:val="0"/>
        <w:color w:val="auto"/>
        <w:sz w:val="21"/>
        <w:u w:val="none"/>
      </w:rPr>
    </w:lvl>
    <w:lvl w:ilvl="3" w:tentative="0">
      <w:start w:val="1"/>
      <w:numFmt w:val="decimal"/>
      <w:pStyle w:val="6"/>
      <w:lvlText w:val="%1.%2.%3.%4"/>
      <w:lvlJc w:val="left"/>
      <w:pPr>
        <w:tabs>
          <w:tab w:val="left" w:pos="1800"/>
        </w:tabs>
        <w:ind w:left="864" w:hanging="864"/>
      </w:pPr>
      <w:rPr>
        <w:rFonts w:hint="eastAsia" w:ascii="黑体" w:eastAsia="黑体"/>
      </w:rPr>
    </w:lvl>
    <w:lvl w:ilvl="4" w:tentative="0">
      <w:start w:val="1"/>
      <w:numFmt w:val="decimal"/>
      <w:pStyle w:val="7"/>
      <w:lvlText w:val="%1.%2.%3.%4.%5"/>
      <w:lvlJc w:val="left"/>
      <w:pPr>
        <w:tabs>
          <w:tab w:val="left" w:pos="1008"/>
        </w:tabs>
        <w:ind w:left="1008" w:hanging="1008"/>
      </w:pPr>
      <w:rPr>
        <w:rFonts w:hint="eastAsia" w:eastAsia="黑体"/>
        <w:sz w:val="21"/>
      </w:rPr>
    </w:lvl>
    <w:lvl w:ilvl="5" w:tentative="0">
      <w:start w:val="1"/>
      <w:numFmt w:val="decimal"/>
      <w:pStyle w:val="8"/>
      <w:lvlText w:val="%1.%2.%3.%4.%5.%6"/>
      <w:lvlJc w:val="left"/>
      <w:pPr>
        <w:tabs>
          <w:tab w:val="left" w:pos="1440"/>
        </w:tabs>
        <w:ind w:left="1152" w:hanging="1152"/>
      </w:pPr>
      <w:rPr>
        <w:rFonts w:hint="eastAsia" w:ascii="黑体" w:eastAsia="黑体"/>
        <w:sz w:val="21"/>
      </w:rPr>
    </w:lvl>
    <w:lvl w:ilvl="6" w:tentative="0">
      <w:start w:val="1"/>
      <w:numFmt w:val="decimal"/>
      <w:pStyle w:val="9"/>
      <w:lvlText w:val="%1.%2.%3.%4.%5.%6.%7"/>
      <w:lvlJc w:val="left"/>
      <w:pPr>
        <w:tabs>
          <w:tab w:val="left" w:pos="1440"/>
        </w:tabs>
        <w:ind w:left="1296" w:hanging="1296"/>
      </w:pPr>
      <w:rPr>
        <w:rFonts w:hint="eastAsia" w:ascii="黑体" w:eastAsia="黑体"/>
        <w:sz w:val="21"/>
      </w:rPr>
    </w:lvl>
    <w:lvl w:ilvl="7" w:tentative="0">
      <w:start w:val="1"/>
      <w:numFmt w:val="decimal"/>
      <w:pStyle w:val="10"/>
      <w:lvlText w:val="%1.%2.%3.%4.%5.%6.%7.%8"/>
      <w:lvlJc w:val="left"/>
      <w:pPr>
        <w:tabs>
          <w:tab w:val="left" w:pos="1800"/>
        </w:tabs>
        <w:ind w:left="1440" w:hanging="1440"/>
      </w:pPr>
      <w:rPr>
        <w:rFonts w:hint="eastAsia" w:ascii="黑体" w:eastAsia="黑体"/>
        <w:sz w:val="21"/>
      </w:rPr>
    </w:lvl>
    <w:lvl w:ilvl="8" w:tentative="0">
      <w:start w:val="1"/>
      <w:numFmt w:val="decimal"/>
      <w:lvlText w:val="%1.%2.%3.%4.%5.%6.%7.%8.%9"/>
      <w:lvlJc w:val="left"/>
      <w:pPr>
        <w:tabs>
          <w:tab w:val="left" w:pos="1800"/>
        </w:tabs>
        <w:ind w:left="1584" w:hanging="1584"/>
      </w:pPr>
      <w:rPr>
        <w:rFonts w:hint="eastAsia"/>
      </w:rPr>
    </w:lvl>
  </w:abstractNum>
  <w:abstractNum w:abstractNumId="29">
    <w:nsid w:val="2DB0705B"/>
    <w:multiLevelType w:val="multilevel"/>
    <w:tmpl w:val="2DB0705B"/>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bullet"/>
      <w:lvlText w:val=""/>
      <w:lvlJc w:val="left"/>
      <w:pPr>
        <w:tabs>
          <w:tab w:val="left" w:pos="1260"/>
        </w:tabs>
        <w:ind w:left="1259" w:hanging="419"/>
      </w:pPr>
      <w:rPr>
        <w:rFonts w:hint="default" w:ascii="Wingdings" w:hAnsi="Wingdings"/>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30">
    <w:nsid w:val="336F61A1"/>
    <w:multiLevelType w:val="multilevel"/>
    <w:tmpl w:val="336F61A1"/>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bullet"/>
      <w:lvlText w:val=""/>
      <w:lvlJc w:val="left"/>
      <w:pPr>
        <w:tabs>
          <w:tab w:val="left" w:pos="1260"/>
        </w:tabs>
        <w:ind w:left="1259" w:hanging="419"/>
      </w:pPr>
      <w:rPr>
        <w:rFonts w:hint="default" w:ascii="Wingdings" w:hAnsi="Wingdings"/>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31">
    <w:nsid w:val="379A8096"/>
    <w:multiLevelType w:val="singleLevel"/>
    <w:tmpl w:val="379A8096"/>
    <w:lvl w:ilvl="0" w:tentative="0">
      <w:start w:val="1"/>
      <w:numFmt w:val="lowerLetter"/>
      <w:lvlText w:val="%1."/>
      <w:lvlJc w:val="left"/>
      <w:pPr>
        <w:tabs>
          <w:tab w:val="left" w:pos="420"/>
        </w:tabs>
        <w:ind w:left="845" w:hanging="425"/>
      </w:pPr>
      <w:rPr>
        <w:rFonts w:hint="default"/>
      </w:rPr>
    </w:lvl>
  </w:abstractNum>
  <w:abstractNum w:abstractNumId="32">
    <w:nsid w:val="3ABEB6DD"/>
    <w:multiLevelType w:val="singleLevel"/>
    <w:tmpl w:val="3ABEB6DD"/>
    <w:lvl w:ilvl="0" w:tentative="0">
      <w:start w:val="1"/>
      <w:numFmt w:val="lowerLetter"/>
      <w:lvlText w:val="%1."/>
      <w:lvlJc w:val="left"/>
      <w:pPr>
        <w:tabs>
          <w:tab w:val="left" w:pos="420"/>
        </w:tabs>
        <w:ind w:left="845" w:hanging="425"/>
      </w:pPr>
      <w:rPr>
        <w:rFonts w:hint="default"/>
      </w:rPr>
    </w:lvl>
  </w:abstractNum>
  <w:abstractNum w:abstractNumId="33">
    <w:nsid w:val="3D733618"/>
    <w:multiLevelType w:val="multilevel"/>
    <w:tmpl w:val="3D733618"/>
    <w:lvl w:ilvl="0" w:tentative="0">
      <w:start w:val="1"/>
      <w:numFmt w:val="decimal"/>
      <w:pStyle w:val="41"/>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34">
    <w:nsid w:val="43624C9E"/>
    <w:multiLevelType w:val="multilevel"/>
    <w:tmpl w:val="43624C9E"/>
    <w:lvl w:ilvl="0" w:tentative="0">
      <w:start w:val="1"/>
      <w:numFmt w:val="bullet"/>
      <w:lvlText w:val=""/>
      <w:lvlJc w:val="left"/>
      <w:pPr>
        <w:tabs>
          <w:tab w:val="left" w:pos="1080"/>
        </w:tabs>
        <w:ind w:left="1080" w:hanging="360"/>
      </w:pPr>
      <w:rPr>
        <w:rFonts w:hint="default" w:ascii="Symbol" w:hAnsi="Symbol"/>
        <w:b w:val="0"/>
        <w:i w:val="0"/>
        <w:color w:val="auto"/>
        <w:sz w:val="21"/>
        <w:u w:val="none"/>
      </w:rPr>
    </w:lvl>
    <w:lvl w:ilvl="1" w:tentative="0">
      <w:start w:val="1"/>
      <w:numFmt w:val="decimal"/>
      <w:pStyle w:val="71"/>
      <w:lvlText w:val="%1.%2"/>
      <w:lvlJc w:val="left"/>
      <w:pPr>
        <w:tabs>
          <w:tab w:val="left" w:pos="576"/>
        </w:tabs>
        <w:ind w:left="576" w:hanging="576"/>
      </w:pPr>
      <w:rPr>
        <w:rFonts w:hint="eastAsia" w:ascii="黑体" w:hAnsi="Arial" w:eastAsia="黑体"/>
        <w:b w:val="0"/>
        <w:i w:val="0"/>
        <w:sz w:val="21"/>
      </w:rPr>
    </w:lvl>
    <w:lvl w:ilvl="2" w:tentative="0">
      <w:start w:val="1"/>
      <w:numFmt w:val="decimal"/>
      <w:lvlText w:val="%1.%2.%3"/>
      <w:lvlJc w:val="left"/>
      <w:pPr>
        <w:tabs>
          <w:tab w:val="left" w:pos="720"/>
        </w:tabs>
        <w:ind w:left="720" w:hanging="720"/>
      </w:pPr>
      <w:rPr>
        <w:rFonts w:hint="eastAsia" w:ascii="黑体" w:hAnsi="Arial" w:eastAsia="黑体"/>
        <w:b w:val="0"/>
        <w:i w:val="0"/>
        <w:color w:val="auto"/>
        <w:sz w:val="21"/>
        <w:u w:val="none"/>
      </w:rPr>
    </w:lvl>
    <w:lvl w:ilvl="3" w:tentative="0">
      <w:start w:val="1"/>
      <w:numFmt w:val="bullet"/>
      <w:lvlText w:val=""/>
      <w:lvlJc w:val="left"/>
      <w:pPr>
        <w:tabs>
          <w:tab w:val="left" w:pos="360"/>
        </w:tabs>
        <w:ind w:left="360" w:hanging="360"/>
      </w:pPr>
      <w:rPr>
        <w:rFonts w:hint="default" w:ascii="Symbol" w:hAnsi="Symbol"/>
        <w:b w:val="0"/>
        <w:i w:val="0"/>
        <w:color w:val="auto"/>
        <w:sz w:val="21"/>
        <w:u w:val="none"/>
      </w:rPr>
    </w:lvl>
    <w:lvl w:ilvl="4" w:tentative="0">
      <w:start w:val="1"/>
      <w:numFmt w:val="decimal"/>
      <w:lvlText w:val="%1.%2.%3.%4.%5"/>
      <w:lvlJc w:val="left"/>
      <w:pPr>
        <w:tabs>
          <w:tab w:val="left" w:pos="1008"/>
        </w:tabs>
        <w:ind w:left="1008" w:hanging="1008"/>
      </w:pPr>
      <w:rPr>
        <w:rFonts w:hint="eastAsia" w:eastAsia="黑体"/>
        <w:sz w:val="21"/>
      </w:rPr>
    </w:lvl>
    <w:lvl w:ilvl="5" w:tentative="0">
      <w:start w:val="1"/>
      <w:numFmt w:val="decimal"/>
      <w:lvlText w:val="%1.%2.%3.%4.%5.%6"/>
      <w:lvlJc w:val="left"/>
      <w:pPr>
        <w:tabs>
          <w:tab w:val="left" w:pos="1440"/>
        </w:tabs>
        <w:ind w:left="1152" w:hanging="1152"/>
      </w:pPr>
      <w:rPr>
        <w:rFonts w:hint="eastAsia" w:ascii="黑体" w:eastAsia="黑体"/>
        <w:sz w:val="21"/>
      </w:rPr>
    </w:lvl>
    <w:lvl w:ilvl="6" w:tentative="0">
      <w:start w:val="1"/>
      <w:numFmt w:val="decimal"/>
      <w:lvlText w:val="%1.%2.%3.%4.%5.%6.%7"/>
      <w:lvlJc w:val="left"/>
      <w:pPr>
        <w:tabs>
          <w:tab w:val="left" w:pos="1440"/>
        </w:tabs>
        <w:ind w:left="1296" w:hanging="1296"/>
      </w:pPr>
      <w:rPr>
        <w:rFonts w:hint="eastAsia" w:ascii="黑体" w:eastAsia="黑体"/>
        <w:sz w:val="21"/>
      </w:rPr>
    </w:lvl>
    <w:lvl w:ilvl="7" w:tentative="0">
      <w:start w:val="1"/>
      <w:numFmt w:val="decimal"/>
      <w:lvlText w:val="%1.%2.%3.%4.%5.%6.%7.%8"/>
      <w:lvlJc w:val="left"/>
      <w:pPr>
        <w:tabs>
          <w:tab w:val="left" w:pos="1800"/>
        </w:tabs>
        <w:ind w:left="1440" w:hanging="1440"/>
      </w:pPr>
      <w:rPr>
        <w:rFonts w:hint="eastAsia" w:ascii="黑体" w:eastAsia="黑体"/>
        <w:sz w:val="21"/>
      </w:rPr>
    </w:lvl>
    <w:lvl w:ilvl="8" w:tentative="0">
      <w:start w:val="1"/>
      <w:numFmt w:val="decimal"/>
      <w:lvlText w:val="%1.%2.%3.%4.%5.%6.%7.%8.%9"/>
      <w:lvlJc w:val="left"/>
      <w:pPr>
        <w:tabs>
          <w:tab w:val="left" w:pos="2880"/>
        </w:tabs>
        <w:ind w:left="1584" w:hanging="1584"/>
      </w:pPr>
      <w:rPr>
        <w:rFonts w:hint="eastAsia"/>
      </w:rPr>
    </w:lvl>
  </w:abstractNum>
  <w:abstractNum w:abstractNumId="35">
    <w:nsid w:val="44C50F90"/>
    <w:multiLevelType w:val="multilevel"/>
    <w:tmpl w:val="44C50F90"/>
    <w:lvl w:ilvl="0" w:tentative="0">
      <w:start w:val="1"/>
      <w:numFmt w:val="lowerLetter"/>
      <w:pStyle w:val="114"/>
      <w:lvlText w:val="%1)"/>
      <w:lvlJc w:val="left"/>
      <w:pPr>
        <w:tabs>
          <w:tab w:val="left" w:pos="840"/>
        </w:tabs>
        <w:ind w:left="839" w:hanging="419"/>
      </w:pPr>
      <w:rPr>
        <w:rFonts w:hint="eastAsia" w:ascii="宋体" w:eastAsia="宋体"/>
        <w:b w:val="0"/>
        <w:i w:val="0"/>
        <w:sz w:val="21"/>
        <w:szCs w:val="21"/>
      </w:rPr>
    </w:lvl>
    <w:lvl w:ilvl="1" w:tentative="0">
      <w:start w:val="1"/>
      <w:numFmt w:val="decimal"/>
      <w:pStyle w:val="111"/>
      <w:lvlText w:val="%2)"/>
      <w:lvlJc w:val="left"/>
      <w:pPr>
        <w:tabs>
          <w:tab w:val="left" w:pos="1260"/>
        </w:tabs>
        <w:ind w:left="1259" w:hanging="419"/>
      </w:pPr>
      <w:rPr>
        <w:rFonts w:hint="eastAsia"/>
      </w:rPr>
    </w:lvl>
    <w:lvl w:ilvl="2" w:tentative="0">
      <w:start w:val="1"/>
      <w:numFmt w:val="decimal"/>
      <w:pStyle w:val="116"/>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36">
    <w:nsid w:val="479F7019"/>
    <w:multiLevelType w:val="multilevel"/>
    <w:tmpl w:val="479F7019"/>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bullet"/>
      <w:lvlText w:val=""/>
      <w:lvlJc w:val="left"/>
      <w:pPr>
        <w:tabs>
          <w:tab w:val="left" w:pos="1260"/>
        </w:tabs>
        <w:ind w:left="1259" w:hanging="419"/>
      </w:pPr>
      <w:rPr>
        <w:rFonts w:hint="default" w:ascii="Wingdings" w:hAnsi="Wingdings"/>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37">
    <w:nsid w:val="4C383DDC"/>
    <w:multiLevelType w:val="multilevel"/>
    <w:tmpl w:val="4C383DDC"/>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bullet"/>
      <w:lvlText w:val=""/>
      <w:lvlJc w:val="left"/>
      <w:pPr>
        <w:tabs>
          <w:tab w:val="left" w:pos="1260"/>
        </w:tabs>
        <w:ind w:left="1259" w:hanging="419"/>
      </w:pPr>
      <w:rPr>
        <w:rFonts w:hint="default" w:ascii="Wingdings" w:hAnsi="Wingdings"/>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38">
    <w:nsid w:val="4EE150C9"/>
    <w:multiLevelType w:val="multilevel"/>
    <w:tmpl w:val="4EE150C9"/>
    <w:lvl w:ilvl="0" w:tentative="0">
      <w:start w:val="1"/>
      <w:numFmt w:val="bullet"/>
      <w:lvlText w:val=""/>
      <w:lvlJc w:val="left"/>
      <w:pPr>
        <w:tabs>
          <w:tab w:val="left" w:pos="840"/>
        </w:tabs>
        <w:ind w:left="839" w:hanging="419"/>
      </w:pPr>
      <w:rPr>
        <w:rFonts w:hint="default" w:ascii="Wingdings" w:hAnsi="Wingdings"/>
        <w:b w:val="0"/>
        <w:i w:val="0"/>
        <w:sz w:val="21"/>
        <w:szCs w:val="21"/>
      </w:rPr>
    </w:lvl>
    <w:lvl w:ilvl="1" w:tentative="0">
      <w:start w:val="1"/>
      <w:numFmt w:val="bullet"/>
      <w:lvlText w:val=""/>
      <w:lvlJc w:val="left"/>
      <w:pPr>
        <w:tabs>
          <w:tab w:val="left" w:pos="1260"/>
        </w:tabs>
        <w:ind w:left="1259" w:hanging="419"/>
      </w:pPr>
      <w:rPr>
        <w:rFonts w:hint="default" w:ascii="Wingdings" w:hAnsi="Wingdings"/>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39">
    <w:nsid w:val="557C2AF5"/>
    <w:multiLevelType w:val="multilevel"/>
    <w:tmpl w:val="557C2AF5"/>
    <w:lvl w:ilvl="0" w:tentative="0">
      <w:start w:val="1"/>
      <w:numFmt w:val="decimal"/>
      <w:pStyle w:val="98"/>
      <w:suff w:val="nothing"/>
      <w:lvlText w:val="图%1　"/>
      <w:lvlJc w:val="left"/>
      <w:pPr>
        <w:ind w:left="426"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40">
    <w:nsid w:val="5B59302E"/>
    <w:multiLevelType w:val="multilevel"/>
    <w:tmpl w:val="5B59302E"/>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pStyle w:val="359"/>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1">
    <w:nsid w:val="5C6F53AA"/>
    <w:multiLevelType w:val="multilevel"/>
    <w:tmpl w:val="5C6F53AA"/>
    <w:lvl w:ilvl="0" w:tentative="0">
      <w:start w:val="1"/>
      <w:numFmt w:val="bullet"/>
      <w:lvlText w:val=""/>
      <w:lvlJc w:val="left"/>
      <w:pPr>
        <w:ind w:left="845" w:hanging="420"/>
      </w:pPr>
      <w:rPr>
        <w:rFonts w:hint="default" w:ascii="Wingdings" w:hAnsi="Wingdings"/>
      </w:rPr>
    </w:lvl>
    <w:lvl w:ilvl="1" w:tentative="0">
      <w:start w:val="1"/>
      <w:numFmt w:val="lowerLetter"/>
      <w:lvlText w:val="%2)"/>
      <w:lvlJc w:val="left"/>
      <w:pPr>
        <w:ind w:left="1265" w:hanging="420"/>
      </w:pPr>
      <w:rPr>
        <w:rFonts w:hint="default"/>
        <w:b w:val="0"/>
        <w:color w:val="auto"/>
      </w:rPr>
    </w:lvl>
    <w:lvl w:ilvl="2" w:tentative="0">
      <w:start w:val="1"/>
      <w:numFmt w:val="bullet"/>
      <w:lvlText w:val=""/>
      <w:lvlJc w:val="left"/>
      <w:pPr>
        <w:ind w:left="1685" w:hanging="420"/>
      </w:pPr>
      <w:rPr>
        <w:rFonts w:hint="default" w:ascii="Wingdings" w:hAnsi="Wingdings"/>
      </w:rPr>
    </w:lvl>
    <w:lvl w:ilvl="3" w:tentative="0">
      <w:start w:val="1"/>
      <w:numFmt w:val="bullet"/>
      <w:lvlText w:val=""/>
      <w:lvlJc w:val="left"/>
      <w:pPr>
        <w:ind w:left="2105" w:hanging="420"/>
      </w:pPr>
      <w:rPr>
        <w:rFonts w:hint="default" w:ascii="Wingdings" w:hAnsi="Wingdings"/>
      </w:rPr>
    </w:lvl>
    <w:lvl w:ilvl="4" w:tentative="0">
      <w:start w:val="1"/>
      <w:numFmt w:val="bullet"/>
      <w:lvlText w:val=""/>
      <w:lvlJc w:val="left"/>
      <w:pPr>
        <w:ind w:left="2525" w:hanging="420"/>
      </w:pPr>
      <w:rPr>
        <w:rFonts w:hint="default" w:ascii="Wingdings" w:hAnsi="Wingdings"/>
      </w:rPr>
    </w:lvl>
    <w:lvl w:ilvl="5" w:tentative="0">
      <w:start w:val="1"/>
      <w:numFmt w:val="bullet"/>
      <w:lvlText w:val=""/>
      <w:lvlJc w:val="left"/>
      <w:pPr>
        <w:ind w:left="2945" w:hanging="420"/>
      </w:pPr>
      <w:rPr>
        <w:rFonts w:hint="default" w:ascii="Wingdings" w:hAnsi="Wingdings"/>
      </w:rPr>
    </w:lvl>
    <w:lvl w:ilvl="6" w:tentative="0">
      <w:start w:val="1"/>
      <w:numFmt w:val="bullet"/>
      <w:lvlText w:val=""/>
      <w:lvlJc w:val="left"/>
      <w:pPr>
        <w:ind w:left="3365" w:hanging="420"/>
      </w:pPr>
      <w:rPr>
        <w:rFonts w:hint="default" w:ascii="Wingdings" w:hAnsi="Wingdings"/>
      </w:rPr>
    </w:lvl>
    <w:lvl w:ilvl="7" w:tentative="0">
      <w:start w:val="1"/>
      <w:numFmt w:val="bullet"/>
      <w:lvlText w:val=""/>
      <w:lvlJc w:val="left"/>
      <w:pPr>
        <w:ind w:left="3785" w:hanging="420"/>
      </w:pPr>
      <w:rPr>
        <w:rFonts w:hint="default" w:ascii="Wingdings" w:hAnsi="Wingdings"/>
      </w:rPr>
    </w:lvl>
    <w:lvl w:ilvl="8" w:tentative="0">
      <w:start w:val="1"/>
      <w:numFmt w:val="bullet"/>
      <w:lvlText w:val=""/>
      <w:lvlJc w:val="left"/>
      <w:pPr>
        <w:ind w:left="4205" w:hanging="420"/>
      </w:pPr>
      <w:rPr>
        <w:rFonts w:hint="default" w:ascii="Wingdings" w:hAnsi="Wingdings"/>
      </w:rPr>
    </w:lvl>
  </w:abstractNum>
  <w:abstractNum w:abstractNumId="42">
    <w:nsid w:val="609A31A2"/>
    <w:multiLevelType w:val="multilevel"/>
    <w:tmpl w:val="609A31A2"/>
    <w:lvl w:ilvl="0" w:tentative="0">
      <w:start w:val="1"/>
      <w:numFmt w:val="lowerLetter"/>
      <w:lvlText w:val="%1)"/>
      <w:lvlJc w:val="left"/>
      <w:pPr>
        <w:tabs>
          <w:tab w:val="left" w:pos="8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3">
    <w:nsid w:val="60B55DC2"/>
    <w:multiLevelType w:val="multilevel"/>
    <w:tmpl w:val="60B55DC2"/>
    <w:lvl w:ilvl="0" w:tentative="0">
      <w:start w:val="1"/>
      <w:numFmt w:val="upperLetter"/>
      <w:pStyle w:val="130"/>
      <w:lvlText w:val="%1"/>
      <w:lvlJc w:val="left"/>
      <w:pPr>
        <w:tabs>
          <w:tab w:val="left" w:pos="0"/>
        </w:tabs>
        <w:ind w:left="0" w:hanging="425"/>
      </w:pPr>
      <w:rPr>
        <w:rFonts w:hint="eastAsia"/>
      </w:rPr>
    </w:lvl>
    <w:lvl w:ilvl="1" w:tentative="0">
      <w:start w:val="1"/>
      <w:numFmt w:val="decimal"/>
      <w:pStyle w:val="131"/>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44">
    <w:nsid w:val="646260FA"/>
    <w:multiLevelType w:val="multilevel"/>
    <w:tmpl w:val="646260FA"/>
    <w:lvl w:ilvl="0" w:tentative="0">
      <w:start w:val="1"/>
      <w:numFmt w:val="decimal"/>
      <w:pStyle w:val="163"/>
      <w:suff w:val="nothing"/>
      <w:lvlText w:val="表%1　"/>
      <w:lvlJc w:val="left"/>
      <w:pPr>
        <w:ind w:left="0" w:firstLine="0"/>
      </w:pPr>
      <w:rPr>
        <w:rFonts w:hint="eastAsia" w:ascii="黑体" w:hAnsi="Times New Roman" w:eastAsia="黑体"/>
        <w:b w:val="0"/>
        <w:i w:val="0"/>
        <w:sz w:val="21"/>
        <w:lang w:val="fr-FR"/>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5">
    <w:nsid w:val="657D3FBC"/>
    <w:multiLevelType w:val="multilevel"/>
    <w:tmpl w:val="657D3FBC"/>
    <w:lvl w:ilvl="0" w:tentative="0">
      <w:start w:val="1"/>
      <w:numFmt w:val="upperLetter"/>
      <w:suff w:val="nothing"/>
      <w:lvlText w:val="附　录　%1"/>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pStyle w:val="75"/>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6">
    <w:nsid w:val="65AB1E9C"/>
    <w:multiLevelType w:val="multilevel"/>
    <w:tmpl w:val="65AB1E9C"/>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bullet"/>
      <w:lvlText w:val=""/>
      <w:lvlJc w:val="left"/>
      <w:pPr>
        <w:tabs>
          <w:tab w:val="left" w:pos="1260"/>
        </w:tabs>
        <w:ind w:left="1259" w:hanging="419"/>
      </w:pPr>
      <w:rPr>
        <w:rFonts w:hint="default" w:ascii="Wingdings" w:hAnsi="Wingdings"/>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47">
    <w:nsid w:val="6BC06E90"/>
    <w:multiLevelType w:val="multilevel"/>
    <w:tmpl w:val="6BC06E90"/>
    <w:lvl w:ilvl="0" w:tentative="0">
      <w:start w:val="1"/>
      <w:numFmt w:val="decimal"/>
      <w:pStyle w:val="70"/>
      <w:lvlText w:val="%1"/>
      <w:lvlJc w:val="left"/>
      <w:pPr>
        <w:tabs>
          <w:tab w:val="left" w:pos="432"/>
        </w:tabs>
        <w:ind w:left="432" w:hanging="432"/>
      </w:pPr>
      <w:rPr>
        <w:rFonts w:hint="eastAsia" w:ascii="黑体" w:hAnsi="Arial" w:eastAsia="黑体"/>
        <w:b w:val="0"/>
        <w:i w:val="0"/>
        <w:color w:val="auto"/>
        <w:sz w:val="21"/>
        <w:u w:val="none"/>
      </w:rPr>
    </w:lvl>
    <w:lvl w:ilvl="1" w:tentative="0">
      <w:start w:val="1"/>
      <w:numFmt w:val="decimal"/>
      <w:lvlText w:val="%1.%2"/>
      <w:lvlJc w:val="left"/>
      <w:pPr>
        <w:tabs>
          <w:tab w:val="left" w:pos="576"/>
        </w:tabs>
        <w:ind w:left="576" w:hanging="576"/>
      </w:pPr>
      <w:rPr>
        <w:rFonts w:hint="eastAsia" w:ascii="黑体" w:hAnsi="Arial" w:eastAsia="黑体"/>
        <w:b w:val="0"/>
        <w:i w:val="0"/>
        <w:sz w:val="21"/>
      </w:rPr>
    </w:lvl>
    <w:lvl w:ilvl="2" w:tentative="0">
      <w:start w:val="1"/>
      <w:numFmt w:val="decimal"/>
      <w:lvlText w:val="%1.%2.%3"/>
      <w:lvlJc w:val="left"/>
      <w:pPr>
        <w:tabs>
          <w:tab w:val="left" w:pos="720"/>
        </w:tabs>
        <w:ind w:left="720" w:hanging="720"/>
      </w:pPr>
      <w:rPr>
        <w:rFonts w:hint="eastAsia" w:ascii="黑体" w:hAnsi="Arial" w:eastAsia="黑体"/>
        <w:b w:val="0"/>
        <w:i w:val="0"/>
        <w:color w:val="auto"/>
        <w:sz w:val="21"/>
        <w:u w:val="none"/>
      </w:rPr>
    </w:lvl>
    <w:lvl w:ilvl="3" w:tentative="0">
      <w:start w:val="1"/>
      <w:numFmt w:val="bullet"/>
      <w:lvlText w:val=""/>
      <w:lvlJc w:val="left"/>
      <w:pPr>
        <w:tabs>
          <w:tab w:val="left" w:pos="360"/>
        </w:tabs>
        <w:ind w:left="360" w:hanging="360"/>
      </w:pPr>
      <w:rPr>
        <w:rFonts w:hint="default" w:ascii="Symbol" w:hAnsi="Symbol"/>
        <w:b w:val="0"/>
        <w:i w:val="0"/>
        <w:color w:val="auto"/>
        <w:sz w:val="21"/>
        <w:u w:val="none"/>
      </w:rPr>
    </w:lvl>
    <w:lvl w:ilvl="4" w:tentative="0">
      <w:start w:val="1"/>
      <w:numFmt w:val="decimal"/>
      <w:lvlText w:val="%1.%2.%3.%4.%5"/>
      <w:lvlJc w:val="left"/>
      <w:pPr>
        <w:tabs>
          <w:tab w:val="left" w:pos="1008"/>
        </w:tabs>
        <w:ind w:left="1008" w:hanging="1008"/>
      </w:pPr>
      <w:rPr>
        <w:rFonts w:hint="eastAsia" w:eastAsia="黑体"/>
        <w:sz w:val="21"/>
      </w:rPr>
    </w:lvl>
    <w:lvl w:ilvl="5" w:tentative="0">
      <w:start w:val="1"/>
      <w:numFmt w:val="decimal"/>
      <w:lvlText w:val="%1.%2.%3.%4.%5.%6"/>
      <w:lvlJc w:val="left"/>
      <w:pPr>
        <w:tabs>
          <w:tab w:val="left" w:pos="1440"/>
        </w:tabs>
        <w:ind w:left="1152" w:hanging="1152"/>
      </w:pPr>
      <w:rPr>
        <w:rFonts w:hint="eastAsia" w:ascii="黑体" w:eastAsia="黑体"/>
        <w:sz w:val="21"/>
      </w:rPr>
    </w:lvl>
    <w:lvl w:ilvl="6" w:tentative="0">
      <w:start w:val="1"/>
      <w:numFmt w:val="decimal"/>
      <w:lvlText w:val="%1.%2.%3.%4.%5.%6.%7"/>
      <w:lvlJc w:val="left"/>
      <w:pPr>
        <w:tabs>
          <w:tab w:val="left" w:pos="1440"/>
        </w:tabs>
        <w:ind w:left="1296" w:hanging="1296"/>
      </w:pPr>
      <w:rPr>
        <w:rFonts w:hint="eastAsia" w:ascii="黑体" w:eastAsia="黑体"/>
        <w:sz w:val="21"/>
      </w:rPr>
    </w:lvl>
    <w:lvl w:ilvl="7" w:tentative="0">
      <w:start w:val="1"/>
      <w:numFmt w:val="decimal"/>
      <w:lvlText w:val="%1.%2.%3.%4.%5.%6.%7.%8"/>
      <w:lvlJc w:val="left"/>
      <w:pPr>
        <w:tabs>
          <w:tab w:val="left" w:pos="1800"/>
        </w:tabs>
        <w:ind w:left="1440" w:hanging="1440"/>
      </w:pPr>
      <w:rPr>
        <w:rFonts w:hint="eastAsia" w:ascii="黑体" w:eastAsia="黑体"/>
        <w:sz w:val="21"/>
      </w:rPr>
    </w:lvl>
    <w:lvl w:ilvl="8" w:tentative="0">
      <w:start w:val="1"/>
      <w:numFmt w:val="decimal"/>
      <w:lvlText w:val="%1.%2.%3.%4.%5.%6.%7.%8.%9"/>
      <w:lvlJc w:val="left"/>
      <w:pPr>
        <w:tabs>
          <w:tab w:val="left" w:pos="2880"/>
        </w:tabs>
        <w:ind w:left="1584" w:hanging="1584"/>
      </w:pPr>
      <w:rPr>
        <w:rFonts w:hint="eastAsia"/>
      </w:rPr>
    </w:lvl>
  </w:abstractNum>
  <w:abstractNum w:abstractNumId="48">
    <w:nsid w:val="6CEA2025"/>
    <w:multiLevelType w:val="multilevel"/>
    <w:tmpl w:val="6CEA2025"/>
    <w:lvl w:ilvl="0" w:tentative="0">
      <w:start w:val="1"/>
      <w:numFmt w:val="none"/>
      <w:pStyle w:val="79"/>
      <w:suff w:val="nothing"/>
      <w:lvlText w:val="%1"/>
      <w:lvlJc w:val="left"/>
      <w:pPr>
        <w:ind w:left="0" w:firstLine="0"/>
      </w:pPr>
      <w:rPr>
        <w:rFonts w:hint="default" w:ascii="Times New Roman" w:hAnsi="Times New Roman"/>
        <w:b/>
        <w:i w:val="0"/>
        <w:sz w:val="21"/>
      </w:rPr>
    </w:lvl>
    <w:lvl w:ilvl="1" w:tentative="0">
      <w:start w:val="1"/>
      <w:numFmt w:val="decimal"/>
      <w:suff w:val="nothing"/>
      <w:lvlText w:val="%1%2　"/>
      <w:lvlJc w:val="left"/>
      <w:pPr>
        <w:ind w:left="0" w:firstLine="0"/>
      </w:pPr>
      <w:rPr>
        <w:rFonts w:hint="eastAsia" w:ascii="黑体" w:hAnsi="Times New Roman" w:eastAsia="黑体"/>
        <w:b w:val="0"/>
        <w:i w:val="0"/>
        <w:sz w:val="21"/>
      </w:rPr>
    </w:lvl>
    <w:lvl w:ilvl="2" w:tentative="0">
      <w:start w:val="1"/>
      <w:numFmt w:val="decimal"/>
      <w:suff w:val="nothing"/>
      <w:lvlText w:val="%1%2.%3　"/>
      <w:lvlJc w:val="left"/>
      <w:pPr>
        <w:ind w:left="315" w:firstLine="0"/>
      </w:pPr>
      <w:rPr>
        <w:rFonts w:hint="eastAsia" w:ascii="黑体" w:hAnsi="Times New Roman" w:eastAsia="黑体"/>
        <w:b w:val="0"/>
        <w:i w:val="0"/>
        <w:sz w:val="21"/>
      </w:rPr>
    </w:lvl>
    <w:lvl w:ilvl="3" w:tentative="0">
      <w:start w:val="1"/>
      <w:numFmt w:val="decimal"/>
      <w:suff w:val="nothing"/>
      <w:lvlText w:val="%1%2.%3.%4　"/>
      <w:lvlJc w:val="left"/>
      <w:pPr>
        <w:ind w:left="1134" w:hanging="1134"/>
      </w:pPr>
      <w:rPr>
        <w:rFonts w:hint="eastAsia" w:ascii="黑体" w:hAnsi="Times New Roman" w:eastAsia="黑体"/>
        <w:b w:val="0"/>
        <w:i w:val="0"/>
        <w:sz w:val="21"/>
      </w:rPr>
    </w:lvl>
    <w:lvl w:ilvl="4" w:tentative="0">
      <w:start w:val="1"/>
      <w:numFmt w:val="decimal"/>
      <w:pStyle w:val="67"/>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49">
    <w:nsid w:val="6D6C07CD"/>
    <w:multiLevelType w:val="multilevel"/>
    <w:tmpl w:val="6D6C07CD"/>
    <w:lvl w:ilvl="0" w:tentative="0">
      <w:start w:val="1"/>
      <w:numFmt w:val="lowerLetter"/>
      <w:pStyle w:val="143"/>
      <w:lvlText w:val="%1)"/>
      <w:lvlJc w:val="left"/>
      <w:pPr>
        <w:tabs>
          <w:tab w:val="left" w:pos="839"/>
        </w:tabs>
        <w:ind w:left="839" w:hanging="419"/>
      </w:pPr>
      <w:rPr>
        <w:rFonts w:hint="eastAsia" w:ascii="宋体" w:eastAsia="宋体"/>
        <w:b w:val="0"/>
        <w:i w:val="0"/>
        <w:sz w:val="21"/>
      </w:rPr>
    </w:lvl>
    <w:lvl w:ilvl="1" w:tentative="0">
      <w:start w:val="1"/>
      <w:numFmt w:val="decimal"/>
      <w:pStyle w:val="137"/>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50">
    <w:nsid w:val="6D8564CF"/>
    <w:multiLevelType w:val="multilevel"/>
    <w:tmpl w:val="6D8564CF"/>
    <w:lvl w:ilvl="0" w:tentative="0">
      <w:start w:val="7"/>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2.1"/>
      <w:lvlJc w:val="left"/>
      <w:pPr>
        <w:tabs>
          <w:tab w:val="left" w:pos="1080"/>
        </w:tabs>
        <w:ind w:left="709" w:hanging="709"/>
      </w:pPr>
      <w:rPr>
        <w:rFonts w:hint="eastAsia"/>
      </w:rPr>
    </w:lvl>
    <w:lvl w:ilvl="3" w:tentative="0">
      <w:start w:val="1"/>
      <w:numFmt w:val="decimal"/>
      <w:lvlText w:val="%1.%2.2.%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pStyle w:val="76"/>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51">
    <w:nsid w:val="6DBF04F4"/>
    <w:multiLevelType w:val="multilevel"/>
    <w:tmpl w:val="6DBF04F4"/>
    <w:lvl w:ilvl="0" w:tentative="0">
      <w:start w:val="1"/>
      <w:numFmt w:val="none"/>
      <w:pStyle w:val="112"/>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52">
    <w:nsid w:val="72DE5C51"/>
    <w:multiLevelType w:val="singleLevel"/>
    <w:tmpl w:val="72DE5C51"/>
    <w:lvl w:ilvl="0" w:tentative="0">
      <w:start w:val="1"/>
      <w:numFmt w:val="lowerLetter"/>
      <w:lvlText w:val="%1."/>
      <w:lvlJc w:val="left"/>
      <w:pPr>
        <w:tabs>
          <w:tab w:val="left" w:pos="420"/>
        </w:tabs>
        <w:ind w:left="845" w:hanging="425"/>
      </w:pPr>
      <w:rPr>
        <w:rFonts w:hint="default"/>
      </w:rPr>
    </w:lvl>
  </w:abstractNum>
  <w:abstractNum w:abstractNumId="53">
    <w:nsid w:val="76933334"/>
    <w:multiLevelType w:val="multilevel"/>
    <w:tmpl w:val="76933334"/>
    <w:lvl w:ilvl="0" w:tentative="0">
      <w:start w:val="1"/>
      <w:numFmt w:val="none"/>
      <w:pStyle w:val="69"/>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20"/>
        </w:tabs>
        <w:ind w:left="1620" w:hanging="360"/>
      </w:pPr>
      <w:rPr>
        <w:rFonts w:hint="eastAsia"/>
      </w:rPr>
    </w:lvl>
    <w:lvl w:ilvl="4" w:tentative="0">
      <w:start w:val="1"/>
      <w:numFmt w:val="lowerLetter"/>
      <w:pStyle w:val="74"/>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4">
    <w:nsid w:val="77B65AFE"/>
    <w:multiLevelType w:val="multilevel"/>
    <w:tmpl w:val="77B65AFE"/>
    <w:lvl w:ilvl="0" w:tentative="0">
      <w:start w:val="1"/>
      <w:numFmt w:val="lowerLetter"/>
      <w:lvlText w:val="%1)"/>
      <w:lvlJc w:val="left"/>
      <w:pPr>
        <w:ind w:left="830" w:hanging="420"/>
      </w:pPr>
    </w:lvl>
    <w:lvl w:ilvl="1" w:tentative="0">
      <w:start w:val="1"/>
      <w:numFmt w:val="lowerLetter"/>
      <w:lvlText w:val="%2)"/>
      <w:lvlJc w:val="left"/>
      <w:pPr>
        <w:ind w:left="1250" w:hanging="420"/>
      </w:pPr>
    </w:lvl>
    <w:lvl w:ilvl="2" w:tentative="0">
      <w:start w:val="1"/>
      <w:numFmt w:val="lowerRoman"/>
      <w:lvlText w:val="%3."/>
      <w:lvlJc w:val="right"/>
      <w:pPr>
        <w:ind w:left="1670" w:hanging="420"/>
      </w:pPr>
    </w:lvl>
    <w:lvl w:ilvl="3" w:tentative="0">
      <w:start w:val="1"/>
      <w:numFmt w:val="decimal"/>
      <w:lvlText w:val="%4."/>
      <w:lvlJc w:val="left"/>
      <w:pPr>
        <w:ind w:left="2090" w:hanging="420"/>
      </w:pPr>
    </w:lvl>
    <w:lvl w:ilvl="4" w:tentative="0">
      <w:start w:val="1"/>
      <w:numFmt w:val="lowerLetter"/>
      <w:lvlText w:val="%5)"/>
      <w:lvlJc w:val="left"/>
      <w:pPr>
        <w:ind w:left="2510" w:hanging="420"/>
      </w:pPr>
    </w:lvl>
    <w:lvl w:ilvl="5" w:tentative="0">
      <w:start w:val="1"/>
      <w:numFmt w:val="lowerRoman"/>
      <w:lvlText w:val="%6."/>
      <w:lvlJc w:val="right"/>
      <w:pPr>
        <w:ind w:left="2930" w:hanging="420"/>
      </w:pPr>
    </w:lvl>
    <w:lvl w:ilvl="6" w:tentative="0">
      <w:start w:val="1"/>
      <w:numFmt w:val="decimal"/>
      <w:lvlText w:val="%7."/>
      <w:lvlJc w:val="left"/>
      <w:pPr>
        <w:ind w:left="3350" w:hanging="420"/>
      </w:pPr>
    </w:lvl>
    <w:lvl w:ilvl="7" w:tentative="0">
      <w:start w:val="1"/>
      <w:numFmt w:val="lowerLetter"/>
      <w:lvlText w:val="%8)"/>
      <w:lvlJc w:val="left"/>
      <w:pPr>
        <w:ind w:left="3770" w:hanging="420"/>
      </w:pPr>
    </w:lvl>
    <w:lvl w:ilvl="8" w:tentative="0">
      <w:start w:val="1"/>
      <w:numFmt w:val="lowerRoman"/>
      <w:lvlText w:val="%9."/>
      <w:lvlJc w:val="right"/>
      <w:pPr>
        <w:ind w:left="4190" w:hanging="420"/>
      </w:pPr>
    </w:lvl>
  </w:abstractNum>
  <w:abstractNum w:abstractNumId="55">
    <w:nsid w:val="7FBB6BBD"/>
    <w:multiLevelType w:val="multilevel"/>
    <w:tmpl w:val="7FBB6BBD"/>
    <w:lvl w:ilvl="0" w:tentative="0">
      <w:start w:val="1"/>
      <w:numFmt w:val="decimal"/>
      <w:pStyle w:val="364"/>
      <w:lvlText w:val="图%1"/>
      <w:lvlJc w:val="center"/>
      <w:pPr>
        <w:tabs>
          <w:tab w:val="left" w:pos="3400"/>
        </w:tabs>
        <w:ind w:left="3400" w:hanging="340"/>
      </w:pPr>
      <w:rPr>
        <w:rFonts w:hint="eastAsia" w:eastAsia="宋体"/>
        <w:b w:val="0"/>
        <w:i w:val="0"/>
        <w:sz w:val="18"/>
        <w:szCs w:val="20"/>
      </w:rPr>
    </w:lvl>
    <w:lvl w:ilvl="1" w:tentative="0">
      <w:start w:val="8"/>
      <w:numFmt w:val="decimal"/>
      <w:lvlText w:val="【%2】"/>
      <w:lvlJc w:val="left"/>
      <w:pPr>
        <w:tabs>
          <w:tab w:val="left" w:pos="1590"/>
        </w:tabs>
        <w:ind w:left="1590" w:hanging="117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6">
    <w:nsid w:val="7FBC119A"/>
    <w:multiLevelType w:val="multilevel"/>
    <w:tmpl w:val="7FBC119A"/>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bullet"/>
      <w:lvlText w:val=""/>
      <w:lvlJc w:val="left"/>
      <w:pPr>
        <w:tabs>
          <w:tab w:val="left" w:pos="1260"/>
        </w:tabs>
        <w:ind w:left="1259" w:hanging="419"/>
      </w:pPr>
      <w:rPr>
        <w:rFonts w:hint="default" w:ascii="Wingdings" w:hAnsi="Wingdings"/>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num w:numId="1">
    <w:abstractNumId w:val="28"/>
  </w:num>
  <w:num w:numId="2">
    <w:abstractNumId w:val="33"/>
  </w:num>
  <w:num w:numId="3">
    <w:abstractNumId w:val="48"/>
  </w:num>
  <w:num w:numId="4">
    <w:abstractNumId w:val="53"/>
  </w:num>
  <w:num w:numId="5">
    <w:abstractNumId w:val="47"/>
  </w:num>
  <w:num w:numId="6">
    <w:abstractNumId w:val="34"/>
  </w:num>
  <w:num w:numId="7">
    <w:abstractNumId w:val="24"/>
  </w:num>
  <w:num w:numId="8">
    <w:abstractNumId w:val="20"/>
  </w:num>
  <w:num w:numId="9">
    <w:abstractNumId w:val="45"/>
  </w:num>
  <w:num w:numId="10">
    <w:abstractNumId w:val="50"/>
  </w:num>
  <w:num w:numId="11">
    <w:abstractNumId w:val="39"/>
  </w:num>
  <w:num w:numId="12">
    <w:abstractNumId w:val="15"/>
  </w:num>
  <w:num w:numId="13">
    <w:abstractNumId w:val="35"/>
  </w:num>
  <w:num w:numId="14">
    <w:abstractNumId w:val="51"/>
  </w:num>
  <w:num w:numId="15">
    <w:abstractNumId w:val="12"/>
  </w:num>
  <w:num w:numId="16">
    <w:abstractNumId w:val="21"/>
  </w:num>
  <w:num w:numId="17">
    <w:abstractNumId w:val="43"/>
  </w:num>
  <w:num w:numId="18">
    <w:abstractNumId w:val="49"/>
  </w:num>
  <w:num w:numId="19">
    <w:abstractNumId w:val="26"/>
  </w:num>
  <w:num w:numId="20">
    <w:abstractNumId w:val="13"/>
  </w:num>
  <w:num w:numId="21">
    <w:abstractNumId w:val="16"/>
  </w:num>
  <w:num w:numId="22">
    <w:abstractNumId w:val="44"/>
  </w:num>
  <w:num w:numId="23">
    <w:abstractNumId w:val="9"/>
  </w:num>
  <w:num w:numId="24">
    <w:abstractNumId w:val="40"/>
  </w:num>
  <w:num w:numId="25">
    <w:abstractNumId w:val="55"/>
  </w:num>
  <w:num w:numId="26">
    <w:abstractNumId w:val="31"/>
  </w:num>
  <w:num w:numId="27">
    <w:abstractNumId w:val="17"/>
  </w:num>
  <w:num w:numId="28">
    <w:abstractNumId w:val="4"/>
  </w:num>
  <w:num w:numId="29">
    <w:abstractNumId w:val="25"/>
  </w:num>
  <w:num w:numId="30">
    <w:abstractNumId w:val="5"/>
  </w:num>
  <w:num w:numId="31">
    <w:abstractNumId w:val="23"/>
  </w:num>
  <w:num w:numId="32">
    <w:abstractNumId w:val="32"/>
  </w:num>
  <w:num w:numId="33">
    <w:abstractNumId w:val="3"/>
  </w:num>
  <w:num w:numId="34">
    <w:abstractNumId w:val="1"/>
  </w:num>
  <w:num w:numId="35">
    <w:abstractNumId w:val="52"/>
  </w:num>
  <w:num w:numId="36">
    <w:abstractNumId w:val="0"/>
  </w:num>
  <w:num w:numId="37">
    <w:abstractNumId w:val="10"/>
  </w:num>
  <w:num w:numId="38">
    <w:abstractNumId w:val="6"/>
  </w:num>
  <w:num w:numId="39">
    <w:abstractNumId w:val="7"/>
  </w:num>
  <w:num w:numId="4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1"/>
  </w:num>
  <w:num w:numId="42">
    <w:abstractNumId w:val="46"/>
  </w:num>
  <w:num w:numId="43">
    <w:abstractNumId w:val="2"/>
  </w:num>
  <w:num w:numId="4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6"/>
  </w:num>
  <w:num w:numId="46">
    <w:abstractNumId w:val="29"/>
  </w:num>
  <w:num w:numId="4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9"/>
  </w:num>
  <w:num w:numId="4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4"/>
  </w:num>
  <w:num w:numId="5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8"/>
  </w:num>
  <w:num w:numId="6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37"/>
  </w:num>
  <w:num w:numId="67">
    <w:abstractNumId w:val="27"/>
  </w:num>
  <w:num w:numId="6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2"/>
  </w:num>
  <w:num w:numId="75">
    <w:abstractNumId w:val="56"/>
  </w:num>
  <w:num w:numId="7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4"/>
  </w:num>
  <w:num w:numId="9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30"/>
  </w:num>
  <w:num w:numId="97">
    <w:abstractNumId w:val="18"/>
  </w:num>
  <w:num w:numId="98">
    <w:abstractNumId w:val="41"/>
  </w:num>
  <w:num w:numId="99">
    <w:abstractNumId w:val="8"/>
  </w:num>
  <w:num w:numId="10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42"/>
  </w:num>
  <w:num w:numId="10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0A5"/>
    <w:rsid w:val="000011F9"/>
    <w:rsid w:val="00001E48"/>
    <w:rsid w:val="0000292E"/>
    <w:rsid w:val="000038F4"/>
    <w:rsid w:val="00006B55"/>
    <w:rsid w:val="00006B88"/>
    <w:rsid w:val="00007561"/>
    <w:rsid w:val="00007E82"/>
    <w:rsid w:val="00010CB9"/>
    <w:rsid w:val="00011615"/>
    <w:rsid w:val="00011DA1"/>
    <w:rsid w:val="00012029"/>
    <w:rsid w:val="00020CBB"/>
    <w:rsid w:val="00021F1A"/>
    <w:rsid w:val="0002215A"/>
    <w:rsid w:val="0002244B"/>
    <w:rsid w:val="000266B6"/>
    <w:rsid w:val="0003192C"/>
    <w:rsid w:val="00031E6B"/>
    <w:rsid w:val="00032C4A"/>
    <w:rsid w:val="00033057"/>
    <w:rsid w:val="00033488"/>
    <w:rsid w:val="000362DF"/>
    <w:rsid w:val="0003678E"/>
    <w:rsid w:val="000371B8"/>
    <w:rsid w:val="0004012F"/>
    <w:rsid w:val="00040441"/>
    <w:rsid w:val="00040455"/>
    <w:rsid w:val="00040E49"/>
    <w:rsid w:val="00041541"/>
    <w:rsid w:val="00041606"/>
    <w:rsid w:val="00041A1D"/>
    <w:rsid w:val="00042983"/>
    <w:rsid w:val="00042A89"/>
    <w:rsid w:val="000446CA"/>
    <w:rsid w:val="000468AC"/>
    <w:rsid w:val="00047B50"/>
    <w:rsid w:val="000510A5"/>
    <w:rsid w:val="00053DE2"/>
    <w:rsid w:val="0005592C"/>
    <w:rsid w:val="000566F2"/>
    <w:rsid w:val="00056A3B"/>
    <w:rsid w:val="00060AC8"/>
    <w:rsid w:val="00067F21"/>
    <w:rsid w:val="0007150E"/>
    <w:rsid w:val="000715F5"/>
    <w:rsid w:val="00074426"/>
    <w:rsid w:val="000753A8"/>
    <w:rsid w:val="0007740E"/>
    <w:rsid w:val="00081097"/>
    <w:rsid w:val="00082E71"/>
    <w:rsid w:val="000835A9"/>
    <w:rsid w:val="00084471"/>
    <w:rsid w:val="0008571F"/>
    <w:rsid w:val="000859F0"/>
    <w:rsid w:val="000871EA"/>
    <w:rsid w:val="00092A71"/>
    <w:rsid w:val="00093894"/>
    <w:rsid w:val="000945B0"/>
    <w:rsid w:val="000956EE"/>
    <w:rsid w:val="00095E7D"/>
    <w:rsid w:val="000A02D7"/>
    <w:rsid w:val="000A2894"/>
    <w:rsid w:val="000A35D9"/>
    <w:rsid w:val="000A7B84"/>
    <w:rsid w:val="000B2F26"/>
    <w:rsid w:val="000B40C7"/>
    <w:rsid w:val="000B4652"/>
    <w:rsid w:val="000B56EC"/>
    <w:rsid w:val="000B7914"/>
    <w:rsid w:val="000C14F8"/>
    <w:rsid w:val="000C3ABB"/>
    <w:rsid w:val="000C66ED"/>
    <w:rsid w:val="000C72F0"/>
    <w:rsid w:val="000D0655"/>
    <w:rsid w:val="000D0D50"/>
    <w:rsid w:val="000D14A9"/>
    <w:rsid w:val="000D1C1D"/>
    <w:rsid w:val="000D319A"/>
    <w:rsid w:val="000D4417"/>
    <w:rsid w:val="000E059E"/>
    <w:rsid w:val="000E0AB8"/>
    <w:rsid w:val="000E416D"/>
    <w:rsid w:val="000E6844"/>
    <w:rsid w:val="000F0635"/>
    <w:rsid w:val="000F09F1"/>
    <w:rsid w:val="000F258B"/>
    <w:rsid w:val="000F297C"/>
    <w:rsid w:val="000F2D42"/>
    <w:rsid w:val="000F4E36"/>
    <w:rsid w:val="001006A0"/>
    <w:rsid w:val="00100CF5"/>
    <w:rsid w:val="001033F1"/>
    <w:rsid w:val="00103BC2"/>
    <w:rsid w:val="00104A27"/>
    <w:rsid w:val="00105BC7"/>
    <w:rsid w:val="00106FC9"/>
    <w:rsid w:val="001140B1"/>
    <w:rsid w:val="0011488B"/>
    <w:rsid w:val="00120EA2"/>
    <w:rsid w:val="00120F51"/>
    <w:rsid w:val="001215A8"/>
    <w:rsid w:val="001219C5"/>
    <w:rsid w:val="00123DA5"/>
    <w:rsid w:val="00125180"/>
    <w:rsid w:val="00131149"/>
    <w:rsid w:val="00131DD4"/>
    <w:rsid w:val="00132826"/>
    <w:rsid w:val="00135634"/>
    <w:rsid w:val="00137EAB"/>
    <w:rsid w:val="00140C7E"/>
    <w:rsid w:val="00140CC0"/>
    <w:rsid w:val="00141D5B"/>
    <w:rsid w:val="00143820"/>
    <w:rsid w:val="00147976"/>
    <w:rsid w:val="00147FB1"/>
    <w:rsid w:val="00150FFC"/>
    <w:rsid w:val="00152DD4"/>
    <w:rsid w:val="0015350B"/>
    <w:rsid w:val="0015363F"/>
    <w:rsid w:val="001538EB"/>
    <w:rsid w:val="00153ADD"/>
    <w:rsid w:val="00155B41"/>
    <w:rsid w:val="0015748D"/>
    <w:rsid w:val="00157728"/>
    <w:rsid w:val="00161E31"/>
    <w:rsid w:val="001624FD"/>
    <w:rsid w:val="00162506"/>
    <w:rsid w:val="00162C64"/>
    <w:rsid w:val="00163370"/>
    <w:rsid w:val="001634DC"/>
    <w:rsid w:val="001635B3"/>
    <w:rsid w:val="00164BDF"/>
    <w:rsid w:val="001669E9"/>
    <w:rsid w:val="001734DC"/>
    <w:rsid w:val="00173583"/>
    <w:rsid w:val="00175322"/>
    <w:rsid w:val="0017648F"/>
    <w:rsid w:val="00176AA5"/>
    <w:rsid w:val="001774B3"/>
    <w:rsid w:val="001776F9"/>
    <w:rsid w:val="00177837"/>
    <w:rsid w:val="00180806"/>
    <w:rsid w:val="0018211B"/>
    <w:rsid w:val="00182ADE"/>
    <w:rsid w:val="00183E42"/>
    <w:rsid w:val="00184190"/>
    <w:rsid w:val="00187EEE"/>
    <w:rsid w:val="001906DB"/>
    <w:rsid w:val="00191BA0"/>
    <w:rsid w:val="001925B4"/>
    <w:rsid w:val="00194846"/>
    <w:rsid w:val="001962A5"/>
    <w:rsid w:val="001A1A34"/>
    <w:rsid w:val="001A4785"/>
    <w:rsid w:val="001A5505"/>
    <w:rsid w:val="001A5C64"/>
    <w:rsid w:val="001A64B7"/>
    <w:rsid w:val="001A7101"/>
    <w:rsid w:val="001B204C"/>
    <w:rsid w:val="001B5E6E"/>
    <w:rsid w:val="001B6FF5"/>
    <w:rsid w:val="001C1F0A"/>
    <w:rsid w:val="001C2997"/>
    <w:rsid w:val="001C3536"/>
    <w:rsid w:val="001C36F3"/>
    <w:rsid w:val="001C5B09"/>
    <w:rsid w:val="001C6572"/>
    <w:rsid w:val="001D06BB"/>
    <w:rsid w:val="001D24A8"/>
    <w:rsid w:val="001D3AAD"/>
    <w:rsid w:val="001D5229"/>
    <w:rsid w:val="001D7A34"/>
    <w:rsid w:val="001E1417"/>
    <w:rsid w:val="001E6587"/>
    <w:rsid w:val="001E6E73"/>
    <w:rsid w:val="001F5FD9"/>
    <w:rsid w:val="001F667E"/>
    <w:rsid w:val="001F6AD7"/>
    <w:rsid w:val="001F6D8B"/>
    <w:rsid w:val="001F79BF"/>
    <w:rsid w:val="001F7D74"/>
    <w:rsid w:val="00200AA3"/>
    <w:rsid w:val="00200E16"/>
    <w:rsid w:val="0020546F"/>
    <w:rsid w:val="00212AD0"/>
    <w:rsid w:val="00212C4E"/>
    <w:rsid w:val="002161FA"/>
    <w:rsid w:val="00216258"/>
    <w:rsid w:val="00220DA5"/>
    <w:rsid w:val="00220ED9"/>
    <w:rsid w:val="00221AF9"/>
    <w:rsid w:val="00223D14"/>
    <w:rsid w:val="002241F5"/>
    <w:rsid w:val="002263D1"/>
    <w:rsid w:val="002274BE"/>
    <w:rsid w:val="002279EA"/>
    <w:rsid w:val="002352EF"/>
    <w:rsid w:val="00235BFE"/>
    <w:rsid w:val="00235CE6"/>
    <w:rsid w:val="00236803"/>
    <w:rsid w:val="00242CF9"/>
    <w:rsid w:val="0024454A"/>
    <w:rsid w:val="002460B5"/>
    <w:rsid w:val="002475C3"/>
    <w:rsid w:val="002517B2"/>
    <w:rsid w:val="002517DB"/>
    <w:rsid w:val="00251A7C"/>
    <w:rsid w:val="00256E4F"/>
    <w:rsid w:val="002571B8"/>
    <w:rsid w:val="00257944"/>
    <w:rsid w:val="002628B2"/>
    <w:rsid w:val="002646A7"/>
    <w:rsid w:val="00264BB6"/>
    <w:rsid w:val="00270397"/>
    <w:rsid w:val="00270923"/>
    <w:rsid w:val="00271667"/>
    <w:rsid w:val="00271ADB"/>
    <w:rsid w:val="0027283F"/>
    <w:rsid w:val="002738FC"/>
    <w:rsid w:val="0027660C"/>
    <w:rsid w:val="00277081"/>
    <w:rsid w:val="0028046B"/>
    <w:rsid w:val="00283DC8"/>
    <w:rsid w:val="0028459B"/>
    <w:rsid w:val="002875B7"/>
    <w:rsid w:val="00292A2C"/>
    <w:rsid w:val="00294169"/>
    <w:rsid w:val="00294A5E"/>
    <w:rsid w:val="002952B3"/>
    <w:rsid w:val="0029690E"/>
    <w:rsid w:val="00296A3E"/>
    <w:rsid w:val="00296CAB"/>
    <w:rsid w:val="002B1CA5"/>
    <w:rsid w:val="002B3B68"/>
    <w:rsid w:val="002B4BFF"/>
    <w:rsid w:val="002B6094"/>
    <w:rsid w:val="002B6386"/>
    <w:rsid w:val="002B687D"/>
    <w:rsid w:val="002B727D"/>
    <w:rsid w:val="002C0D6A"/>
    <w:rsid w:val="002C0E03"/>
    <w:rsid w:val="002C4CC7"/>
    <w:rsid w:val="002C58A9"/>
    <w:rsid w:val="002C6314"/>
    <w:rsid w:val="002C784E"/>
    <w:rsid w:val="002D2C79"/>
    <w:rsid w:val="002D3402"/>
    <w:rsid w:val="002D51FF"/>
    <w:rsid w:val="002D6A05"/>
    <w:rsid w:val="002E1BC2"/>
    <w:rsid w:val="002E57D6"/>
    <w:rsid w:val="002E7EF8"/>
    <w:rsid w:val="002F0F51"/>
    <w:rsid w:val="002F13F0"/>
    <w:rsid w:val="002F1894"/>
    <w:rsid w:val="002F18C1"/>
    <w:rsid w:val="002F1CE4"/>
    <w:rsid w:val="002F26B7"/>
    <w:rsid w:val="002F43FC"/>
    <w:rsid w:val="002F4967"/>
    <w:rsid w:val="002F53B7"/>
    <w:rsid w:val="002F7296"/>
    <w:rsid w:val="00300B37"/>
    <w:rsid w:val="00300C92"/>
    <w:rsid w:val="00300D44"/>
    <w:rsid w:val="00300F49"/>
    <w:rsid w:val="0030173C"/>
    <w:rsid w:val="00303208"/>
    <w:rsid w:val="003032D3"/>
    <w:rsid w:val="00306B70"/>
    <w:rsid w:val="0031218C"/>
    <w:rsid w:val="00313EBC"/>
    <w:rsid w:val="0031419C"/>
    <w:rsid w:val="003166B5"/>
    <w:rsid w:val="00317241"/>
    <w:rsid w:val="00320C1D"/>
    <w:rsid w:val="00322035"/>
    <w:rsid w:val="00325961"/>
    <w:rsid w:val="00325E13"/>
    <w:rsid w:val="00327BA6"/>
    <w:rsid w:val="00327EEE"/>
    <w:rsid w:val="00327EF3"/>
    <w:rsid w:val="0033162E"/>
    <w:rsid w:val="003318B5"/>
    <w:rsid w:val="00333D7C"/>
    <w:rsid w:val="00334926"/>
    <w:rsid w:val="00334A8C"/>
    <w:rsid w:val="003355CA"/>
    <w:rsid w:val="0033698B"/>
    <w:rsid w:val="0034127C"/>
    <w:rsid w:val="00342F32"/>
    <w:rsid w:val="003453B3"/>
    <w:rsid w:val="0034590A"/>
    <w:rsid w:val="003476BE"/>
    <w:rsid w:val="00347983"/>
    <w:rsid w:val="00350953"/>
    <w:rsid w:val="00350BC7"/>
    <w:rsid w:val="0035263C"/>
    <w:rsid w:val="00352A12"/>
    <w:rsid w:val="0035307E"/>
    <w:rsid w:val="00353E68"/>
    <w:rsid w:val="00354AE6"/>
    <w:rsid w:val="00355330"/>
    <w:rsid w:val="0036038D"/>
    <w:rsid w:val="00361131"/>
    <w:rsid w:val="003627AD"/>
    <w:rsid w:val="00363327"/>
    <w:rsid w:val="00365B37"/>
    <w:rsid w:val="003748EC"/>
    <w:rsid w:val="003749F2"/>
    <w:rsid w:val="00374EF6"/>
    <w:rsid w:val="00376463"/>
    <w:rsid w:val="0037683F"/>
    <w:rsid w:val="00377AE3"/>
    <w:rsid w:val="00383CA9"/>
    <w:rsid w:val="00383F9D"/>
    <w:rsid w:val="00384F8B"/>
    <w:rsid w:val="00385E71"/>
    <w:rsid w:val="00391051"/>
    <w:rsid w:val="003919F9"/>
    <w:rsid w:val="00391D51"/>
    <w:rsid w:val="00391F83"/>
    <w:rsid w:val="00395094"/>
    <w:rsid w:val="0039509A"/>
    <w:rsid w:val="00395165"/>
    <w:rsid w:val="003A149B"/>
    <w:rsid w:val="003A14A2"/>
    <w:rsid w:val="003A2467"/>
    <w:rsid w:val="003A33AC"/>
    <w:rsid w:val="003A4393"/>
    <w:rsid w:val="003A6742"/>
    <w:rsid w:val="003A769D"/>
    <w:rsid w:val="003B05FB"/>
    <w:rsid w:val="003B3B2F"/>
    <w:rsid w:val="003B66BC"/>
    <w:rsid w:val="003B77EC"/>
    <w:rsid w:val="003C1469"/>
    <w:rsid w:val="003C2DA8"/>
    <w:rsid w:val="003C48E0"/>
    <w:rsid w:val="003C567C"/>
    <w:rsid w:val="003D1E59"/>
    <w:rsid w:val="003D2FF9"/>
    <w:rsid w:val="003D3C50"/>
    <w:rsid w:val="003D3DD7"/>
    <w:rsid w:val="003D4940"/>
    <w:rsid w:val="003E211B"/>
    <w:rsid w:val="003E2448"/>
    <w:rsid w:val="003E27EA"/>
    <w:rsid w:val="003E2832"/>
    <w:rsid w:val="003E2B8D"/>
    <w:rsid w:val="003F107A"/>
    <w:rsid w:val="003F5B94"/>
    <w:rsid w:val="00410D6D"/>
    <w:rsid w:val="00410E77"/>
    <w:rsid w:val="0041114D"/>
    <w:rsid w:val="00412956"/>
    <w:rsid w:val="00415AC2"/>
    <w:rsid w:val="00420C85"/>
    <w:rsid w:val="004230EF"/>
    <w:rsid w:val="00426105"/>
    <w:rsid w:val="004261E3"/>
    <w:rsid w:val="00432093"/>
    <w:rsid w:val="00434520"/>
    <w:rsid w:val="004354FF"/>
    <w:rsid w:val="00435812"/>
    <w:rsid w:val="004369B4"/>
    <w:rsid w:val="00437396"/>
    <w:rsid w:val="004424EC"/>
    <w:rsid w:val="0044263B"/>
    <w:rsid w:val="004426D7"/>
    <w:rsid w:val="0044324E"/>
    <w:rsid w:val="00444046"/>
    <w:rsid w:val="00450C14"/>
    <w:rsid w:val="004555D2"/>
    <w:rsid w:val="00455C2D"/>
    <w:rsid w:val="004567F5"/>
    <w:rsid w:val="00456C27"/>
    <w:rsid w:val="004610E9"/>
    <w:rsid w:val="004674B4"/>
    <w:rsid w:val="00471198"/>
    <w:rsid w:val="00475F8F"/>
    <w:rsid w:val="00481E90"/>
    <w:rsid w:val="00484381"/>
    <w:rsid w:val="0048547D"/>
    <w:rsid w:val="0048763D"/>
    <w:rsid w:val="00487CD6"/>
    <w:rsid w:val="00490FBD"/>
    <w:rsid w:val="00490FD0"/>
    <w:rsid w:val="00493E3B"/>
    <w:rsid w:val="00497929"/>
    <w:rsid w:val="004A19D5"/>
    <w:rsid w:val="004A30E8"/>
    <w:rsid w:val="004A3436"/>
    <w:rsid w:val="004A46D6"/>
    <w:rsid w:val="004A4D90"/>
    <w:rsid w:val="004B08C2"/>
    <w:rsid w:val="004B15DE"/>
    <w:rsid w:val="004B25B7"/>
    <w:rsid w:val="004B2621"/>
    <w:rsid w:val="004C1354"/>
    <w:rsid w:val="004C2D9F"/>
    <w:rsid w:val="004C3B40"/>
    <w:rsid w:val="004C56EC"/>
    <w:rsid w:val="004C5C5C"/>
    <w:rsid w:val="004C719D"/>
    <w:rsid w:val="004D068F"/>
    <w:rsid w:val="004D2ED8"/>
    <w:rsid w:val="004D3740"/>
    <w:rsid w:val="004D60C6"/>
    <w:rsid w:val="004D68D2"/>
    <w:rsid w:val="004E209A"/>
    <w:rsid w:val="004E2438"/>
    <w:rsid w:val="004E3DEB"/>
    <w:rsid w:val="004E4631"/>
    <w:rsid w:val="004E59BF"/>
    <w:rsid w:val="004E64B8"/>
    <w:rsid w:val="00501329"/>
    <w:rsid w:val="00503589"/>
    <w:rsid w:val="005040F1"/>
    <w:rsid w:val="00506FD6"/>
    <w:rsid w:val="00512079"/>
    <w:rsid w:val="00514006"/>
    <w:rsid w:val="00514C30"/>
    <w:rsid w:val="0051551F"/>
    <w:rsid w:val="00516352"/>
    <w:rsid w:val="005170BC"/>
    <w:rsid w:val="00520843"/>
    <w:rsid w:val="00522329"/>
    <w:rsid w:val="00523996"/>
    <w:rsid w:val="005247E7"/>
    <w:rsid w:val="00525B14"/>
    <w:rsid w:val="0052641A"/>
    <w:rsid w:val="0053023C"/>
    <w:rsid w:val="005335E8"/>
    <w:rsid w:val="00534DD5"/>
    <w:rsid w:val="00535F92"/>
    <w:rsid w:val="00541B95"/>
    <w:rsid w:val="00543772"/>
    <w:rsid w:val="005438BB"/>
    <w:rsid w:val="005442D0"/>
    <w:rsid w:val="0054436B"/>
    <w:rsid w:val="00547BB5"/>
    <w:rsid w:val="00550E23"/>
    <w:rsid w:val="00551115"/>
    <w:rsid w:val="0055300F"/>
    <w:rsid w:val="00553DB5"/>
    <w:rsid w:val="00554697"/>
    <w:rsid w:val="00554EB0"/>
    <w:rsid w:val="00557671"/>
    <w:rsid w:val="00560F18"/>
    <w:rsid w:val="0056152D"/>
    <w:rsid w:val="00570430"/>
    <w:rsid w:val="00571D55"/>
    <w:rsid w:val="00572088"/>
    <w:rsid w:val="0057230E"/>
    <w:rsid w:val="005740A6"/>
    <w:rsid w:val="00575067"/>
    <w:rsid w:val="00576E07"/>
    <w:rsid w:val="00580241"/>
    <w:rsid w:val="005822D3"/>
    <w:rsid w:val="00583E42"/>
    <w:rsid w:val="00586FC7"/>
    <w:rsid w:val="00587CED"/>
    <w:rsid w:val="005907BD"/>
    <w:rsid w:val="0059171B"/>
    <w:rsid w:val="005948F8"/>
    <w:rsid w:val="00597B86"/>
    <w:rsid w:val="005A572C"/>
    <w:rsid w:val="005A60F0"/>
    <w:rsid w:val="005A71E4"/>
    <w:rsid w:val="005A76BE"/>
    <w:rsid w:val="005B0F9A"/>
    <w:rsid w:val="005B4FC5"/>
    <w:rsid w:val="005B5D0A"/>
    <w:rsid w:val="005B7A79"/>
    <w:rsid w:val="005B7ED0"/>
    <w:rsid w:val="005C056C"/>
    <w:rsid w:val="005C6A3A"/>
    <w:rsid w:val="005C71F9"/>
    <w:rsid w:val="005C74BE"/>
    <w:rsid w:val="005D1C02"/>
    <w:rsid w:val="005D236F"/>
    <w:rsid w:val="005D2DC5"/>
    <w:rsid w:val="005D3879"/>
    <w:rsid w:val="005D7356"/>
    <w:rsid w:val="005E083E"/>
    <w:rsid w:val="005E1347"/>
    <w:rsid w:val="005E3674"/>
    <w:rsid w:val="005E5E88"/>
    <w:rsid w:val="005F1DC6"/>
    <w:rsid w:val="005F306D"/>
    <w:rsid w:val="005F4223"/>
    <w:rsid w:val="005F5779"/>
    <w:rsid w:val="00601B8F"/>
    <w:rsid w:val="00601CF2"/>
    <w:rsid w:val="006020F5"/>
    <w:rsid w:val="00603872"/>
    <w:rsid w:val="00603C23"/>
    <w:rsid w:val="006116C1"/>
    <w:rsid w:val="0061458D"/>
    <w:rsid w:val="0061521E"/>
    <w:rsid w:val="0061599E"/>
    <w:rsid w:val="00615CCD"/>
    <w:rsid w:val="00616AD2"/>
    <w:rsid w:val="00617E9D"/>
    <w:rsid w:val="00621759"/>
    <w:rsid w:val="00621EB0"/>
    <w:rsid w:val="0062497E"/>
    <w:rsid w:val="00625C81"/>
    <w:rsid w:val="00626C0A"/>
    <w:rsid w:val="006270CB"/>
    <w:rsid w:val="00631921"/>
    <w:rsid w:val="00632AC0"/>
    <w:rsid w:val="006331D4"/>
    <w:rsid w:val="00633333"/>
    <w:rsid w:val="006337D0"/>
    <w:rsid w:val="006346A9"/>
    <w:rsid w:val="006356A7"/>
    <w:rsid w:val="006400A8"/>
    <w:rsid w:val="006421AF"/>
    <w:rsid w:val="00642E6A"/>
    <w:rsid w:val="0064525F"/>
    <w:rsid w:val="00645629"/>
    <w:rsid w:val="00645B81"/>
    <w:rsid w:val="00647414"/>
    <w:rsid w:val="0065248B"/>
    <w:rsid w:val="00652604"/>
    <w:rsid w:val="00654433"/>
    <w:rsid w:val="00657577"/>
    <w:rsid w:val="00660AFC"/>
    <w:rsid w:val="006612FD"/>
    <w:rsid w:val="00663481"/>
    <w:rsid w:val="00664C74"/>
    <w:rsid w:val="00666B54"/>
    <w:rsid w:val="006702FB"/>
    <w:rsid w:val="00672094"/>
    <w:rsid w:val="0067357F"/>
    <w:rsid w:val="006738A9"/>
    <w:rsid w:val="006762D9"/>
    <w:rsid w:val="006843BE"/>
    <w:rsid w:val="00685B8F"/>
    <w:rsid w:val="00690873"/>
    <w:rsid w:val="0069136B"/>
    <w:rsid w:val="006937C8"/>
    <w:rsid w:val="00693F60"/>
    <w:rsid w:val="006958C1"/>
    <w:rsid w:val="0069649C"/>
    <w:rsid w:val="006A0641"/>
    <w:rsid w:val="006A29DD"/>
    <w:rsid w:val="006A69B4"/>
    <w:rsid w:val="006A7673"/>
    <w:rsid w:val="006A7CC8"/>
    <w:rsid w:val="006B096B"/>
    <w:rsid w:val="006B256F"/>
    <w:rsid w:val="006B35DF"/>
    <w:rsid w:val="006B4399"/>
    <w:rsid w:val="006B6503"/>
    <w:rsid w:val="006B7F1A"/>
    <w:rsid w:val="006C130C"/>
    <w:rsid w:val="006C37BD"/>
    <w:rsid w:val="006C3D44"/>
    <w:rsid w:val="006C64B8"/>
    <w:rsid w:val="006C7CC7"/>
    <w:rsid w:val="006D11A2"/>
    <w:rsid w:val="006D3DE7"/>
    <w:rsid w:val="006D3EC4"/>
    <w:rsid w:val="006D6AD9"/>
    <w:rsid w:val="006D7929"/>
    <w:rsid w:val="006E2258"/>
    <w:rsid w:val="006E28BC"/>
    <w:rsid w:val="006E77FB"/>
    <w:rsid w:val="006E7E85"/>
    <w:rsid w:val="006F0588"/>
    <w:rsid w:val="006F30B8"/>
    <w:rsid w:val="006F49F5"/>
    <w:rsid w:val="006F7039"/>
    <w:rsid w:val="006F70A3"/>
    <w:rsid w:val="0070012E"/>
    <w:rsid w:val="007014F2"/>
    <w:rsid w:val="007018CD"/>
    <w:rsid w:val="00704291"/>
    <w:rsid w:val="007057B1"/>
    <w:rsid w:val="00705D59"/>
    <w:rsid w:val="00707FB8"/>
    <w:rsid w:val="00712BD5"/>
    <w:rsid w:val="00715C20"/>
    <w:rsid w:val="0071794B"/>
    <w:rsid w:val="00724847"/>
    <w:rsid w:val="00727D28"/>
    <w:rsid w:val="00732A7D"/>
    <w:rsid w:val="00734078"/>
    <w:rsid w:val="00735579"/>
    <w:rsid w:val="00736620"/>
    <w:rsid w:val="00737FD3"/>
    <w:rsid w:val="007406B6"/>
    <w:rsid w:val="007414F7"/>
    <w:rsid w:val="007417BA"/>
    <w:rsid w:val="00744376"/>
    <w:rsid w:val="00746140"/>
    <w:rsid w:val="0075372F"/>
    <w:rsid w:val="00753886"/>
    <w:rsid w:val="00754763"/>
    <w:rsid w:val="00754833"/>
    <w:rsid w:val="00754FE6"/>
    <w:rsid w:val="00756865"/>
    <w:rsid w:val="00756DF4"/>
    <w:rsid w:val="00757E42"/>
    <w:rsid w:val="00761009"/>
    <w:rsid w:val="00762454"/>
    <w:rsid w:val="007626E0"/>
    <w:rsid w:val="00764C08"/>
    <w:rsid w:val="007654D0"/>
    <w:rsid w:val="0076556E"/>
    <w:rsid w:val="00770713"/>
    <w:rsid w:val="00771DE8"/>
    <w:rsid w:val="007760BF"/>
    <w:rsid w:val="00776913"/>
    <w:rsid w:val="00776B1E"/>
    <w:rsid w:val="007809B8"/>
    <w:rsid w:val="00780ABD"/>
    <w:rsid w:val="007851CE"/>
    <w:rsid w:val="007853D7"/>
    <w:rsid w:val="0078746E"/>
    <w:rsid w:val="007900F4"/>
    <w:rsid w:val="00790C79"/>
    <w:rsid w:val="00791ABD"/>
    <w:rsid w:val="00791D2C"/>
    <w:rsid w:val="00793F13"/>
    <w:rsid w:val="00794726"/>
    <w:rsid w:val="00794DAA"/>
    <w:rsid w:val="00796D94"/>
    <w:rsid w:val="0079778B"/>
    <w:rsid w:val="00797A65"/>
    <w:rsid w:val="007A300D"/>
    <w:rsid w:val="007A4F6B"/>
    <w:rsid w:val="007A5E97"/>
    <w:rsid w:val="007B1A2C"/>
    <w:rsid w:val="007B4206"/>
    <w:rsid w:val="007B4716"/>
    <w:rsid w:val="007B6597"/>
    <w:rsid w:val="007C11D0"/>
    <w:rsid w:val="007C1B67"/>
    <w:rsid w:val="007C22CB"/>
    <w:rsid w:val="007C2BAA"/>
    <w:rsid w:val="007C5159"/>
    <w:rsid w:val="007C54D5"/>
    <w:rsid w:val="007C5CA5"/>
    <w:rsid w:val="007C65DC"/>
    <w:rsid w:val="007C771A"/>
    <w:rsid w:val="007D1824"/>
    <w:rsid w:val="007D6B0C"/>
    <w:rsid w:val="007E1633"/>
    <w:rsid w:val="007E309D"/>
    <w:rsid w:val="007E4DC8"/>
    <w:rsid w:val="007E5345"/>
    <w:rsid w:val="007E5A31"/>
    <w:rsid w:val="007E69FE"/>
    <w:rsid w:val="007E7CDD"/>
    <w:rsid w:val="007F3A5F"/>
    <w:rsid w:val="007F55F2"/>
    <w:rsid w:val="007F610A"/>
    <w:rsid w:val="007F63CA"/>
    <w:rsid w:val="00801536"/>
    <w:rsid w:val="00804102"/>
    <w:rsid w:val="00810513"/>
    <w:rsid w:val="0081289A"/>
    <w:rsid w:val="00816DE7"/>
    <w:rsid w:val="00820BAC"/>
    <w:rsid w:val="0082215B"/>
    <w:rsid w:val="00823FB1"/>
    <w:rsid w:val="0082489C"/>
    <w:rsid w:val="00825055"/>
    <w:rsid w:val="008275D9"/>
    <w:rsid w:val="00831468"/>
    <w:rsid w:val="008364E3"/>
    <w:rsid w:val="00837BF3"/>
    <w:rsid w:val="008410D2"/>
    <w:rsid w:val="0084297E"/>
    <w:rsid w:val="00843C1B"/>
    <w:rsid w:val="00847E5D"/>
    <w:rsid w:val="00855688"/>
    <w:rsid w:val="00856F0F"/>
    <w:rsid w:val="00857442"/>
    <w:rsid w:val="00860EA4"/>
    <w:rsid w:val="0086137D"/>
    <w:rsid w:val="00863919"/>
    <w:rsid w:val="00866044"/>
    <w:rsid w:val="008662D9"/>
    <w:rsid w:val="0086645B"/>
    <w:rsid w:val="00866929"/>
    <w:rsid w:val="008674BE"/>
    <w:rsid w:val="00870FD0"/>
    <w:rsid w:val="00871B4F"/>
    <w:rsid w:val="00872327"/>
    <w:rsid w:val="008734F8"/>
    <w:rsid w:val="00873787"/>
    <w:rsid w:val="00873BE8"/>
    <w:rsid w:val="00873BEF"/>
    <w:rsid w:val="0087402F"/>
    <w:rsid w:val="00875D2B"/>
    <w:rsid w:val="008768B6"/>
    <w:rsid w:val="008850FF"/>
    <w:rsid w:val="00885202"/>
    <w:rsid w:val="008855E9"/>
    <w:rsid w:val="00890B6F"/>
    <w:rsid w:val="00892E9A"/>
    <w:rsid w:val="00893D3C"/>
    <w:rsid w:val="00895782"/>
    <w:rsid w:val="00896005"/>
    <w:rsid w:val="008A03A7"/>
    <w:rsid w:val="008A05D9"/>
    <w:rsid w:val="008A1A78"/>
    <w:rsid w:val="008A484E"/>
    <w:rsid w:val="008A505B"/>
    <w:rsid w:val="008A5506"/>
    <w:rsid w:val="008A56A1"/>
    <w:rsid w:val="008B0E94"/>
    <w:rsid w:val="008B2809"/>
    <w:rsid w:val="008B33A4"/>
    <w:rsid w:val="008B60DD"/>
    <w:rsid w:val="008B7CBF"/>
    <w:rsid w:val="008C0766"/>
    <w:rsid w:val="008C12FF"/>
    <w:rsid w:val="008C174C"/>
    <w:rsid w:val="008C1E37"/>
    <w:rsid w:val="008C715C"/>
    <w:rsid w:val="008C7BDF"/>
    <w:rsid w:val="008C7F34"/>
    <w:rsid w:val="008D0BBE"/>
    <w:rsid w:val="008D179E"/>
    <w:rsid w:val="008D2B6D"/>
    <w:rsid w:val="008D485D"/>
    <w:rsid w:val="008D666B"/>
    <w:rsid w:val="008E18AB"/>
    <w:rsid w:val="008E29F8"/>
    <w:rsid w:val="008E3D3C"/>
    <w:rsid w:val="008E3FFA"/>
    <w:rsid w:val="008E5AB0"/>
    <w:rsid w:val="008E7EC0"/>
    <w:rsid w:val="008F1F63"/>
    <w:rsid w:val="008F20E8"/>
    <w:rsid w:val="008F3F25"/>
    <w:rsid w:val="008F3F6C"/>
    <w:rsid w:val="008F4684"/>
    <w:rsid w:val="00900112"/>
    <w:rsid w:val="00900128"/>
    <w:rsid w:val="00900CB4"/>
    <w:rsid w:val="00901BCD"/>
    <w:rsid w:val="00901E9A"/>
    <w:rsid w:val="0090211A"/>
    <w:rsid w:val="00905A41"/>
    <w:rsid w:val="00906FF4"/>
    <w:rsid w:val="00912459"/>
    <w:rsid w:val="00917C4B"/>
    <w:rsid w:val="00920471"/>
    <w:rsid w:val="00920AA7"/>
    <w:rsid w:val="00920D87"/>
    <w:rsid w:val="0092212D"/>
    <w:rsid w:val="00923AD8"/>
    <w:rsid w:val="00925104"/>
    <w:rsid w:val="009331F2"/>
    <w:rsid w:val="009332EF"/>
    <w:rsid w:val="00933362"/>
    <w:rsid w:val="00934C48"/>
    <w:rsid w:val="00936E4A"/>
    <w:rsid w:val="00937044"/>
    <w:rsid w:val="0094019D"/>
    <w:rsid w:val="0094041B"/>
    <w:rsid w:val="00944D8E"/>
    <w:rsid w:val="00946491"/>
    <w:rsid w:val="00946D51"/>
    <w:rsid w:val="009526E9"/>
    <w:rsid w:val="00952DE9"/>
    <w:rsid w:val="00953FCC"/>
    <w:rsid w:val="009579EE"/>
    <w:rsid w:val="00957C5B"/>
    <w:rsid w:val="00960080"/>
    <w:rsid w:val="009606E9"/>
    <w:rsid w:val="00961A57"/>
    <w:rsid w:val="00963AF4"/>
    <w:rsid w:val="00964391"/>
    <w:rsid w:val="009661EB"/>
    <w:rsid w:val="0096721F"/>
    <w:rsid w:val="00967F07"/>
    <w:rsid w:val="009707D9"/>
    <w:rsid w:val="00972346"/>
    <w:rsid w:val="009733CE"/>
    <w:rsid w:val="00974EF4"/>
    <w:rsid w:val="00976485"/>
    <w:rsid w:val="00980831"/>
    <w:rsid w:val="00981DEA"/>
    <w:rsid w:val="00982161"/>
    <w:rsid w:val="00983B63"/>
    <w:rsid w:val="00983FF1"/>
    <w:rsid w:val="00984F43"/>
    <w:rsid w:val="0098551A"/>
    <w:rsid w:val="00990B03"/>
    <w:rsid w:val="00995AC2"/>
    <w:rsid w:val="00997395"/>
    <w:rsid w:val="00997555"/>
    <w:rsid w:val="009A0685"/>
    <w:rsid w:val="009A0F44"/>
    <w:rsid w:val="009A4BA6"/>
    <w:rsid w:val="009A573E"/>
    <w:rsid w:val="009B099B"/>
    <w:rsid w:val="009B2E51"/>
    <w:rsid w:val="009B30CB"/>
    <w:rsid w:val="009B7F70"/>
    <w:rsid w:val="009C0BB8"/>
    <w:rsid w:val="009C3ECA"/>
    <w:rsid w:val="009C4FDE"/>
    <w:rsid w:val="009D2062"/>
    <w:rsid w:val="009D2F48"/>
    <w:rsid w:val="009D459A"/>
    <w:rsid w:val="009D57E3"/>
    <w:rsid w:val="009D59C6"/>
    <w:rsid w:val="009E2DED"/>
    <w:rsid w:val="009E345C"/>
    <w:rsid w:val="009E350A"/>
    <w:rsid w:val="009E38C7"/>
    <w:rsid w:val="009E567A"/>
    <w:rsid w:val="009E7D3B"/>
    <w:rsid w:val="009F59C5"/>
    <w:rsid w:val="009F79B5"/>
    <w:rsid w:val="00A0295E"/>
    <w:rsid w:val="00A0353F"/>
    <w:rsid w:val="00A03A73"/>
    <w:rsid w:val="00A0436E"/>
    <w:rsid w:val="00A04836"/>
    <w:rsid w:val="00A0550A"/>
    <w:rsid w:val="00A05B9A"/>
    <w:rsid w:val="00A10220"/>
    <w:rsid w:val="00A10CAC"/>
    <w:rsid w:val="00A10F6C"/>
    <w:rsid w:val="00A12A1B"/>
    <w:rsid w:val="00A1343A"/>
    <w:rsid w:val="00A179D9"/>
    <w:rsid w:val="00A20AF0"/>
    <w:rsid w:val="00A21139"/>
    <w:rsid w:val="00A215B6"/>
    <w:rsid w:val="00A223DC"/>
    <w:rsid w:val="00A23949"/>
    <w:rsid w:val="00A315A9"/>
    <w:rsid w:val="00A3387C"/>
    <w:rsid w:val="00A35A88"/>
    <w:rsid w:val="00A35B82"/>
    <w:rsid w:val="00A372B6"/>
    <w:rsid w:val="00A446BA"/>
    <w:rsid w:val="00A452C8"/>
    <w:rsid w:val="00A464D2"/>
    <w:rsid w:val="00A510AF"/>
    <w:rsid w:val="00A513BA"/>
    <w:rsid w:val="00A520E0"/>
    <w:rsid w:val="00A529F8"/>
    <w:rsid w:val="00A53155"/>
    <w:rsid w:val="00A5433B"/>
    <w:rsid w:val="00A608AF"/>
    <w:rsid w:val="00A61E94"/>
    <w:rsid w:val="00A625B9"/>
    <w:rsid w:val="00A646AF"/>
    <w:rsid w:val="00A673CC"/>
    <w:rsid w:val="00A67FC5"/>
    <w:rsid w:val="00A72F08"/>
    <w:rsid w:val="00A732DF"/>
    <w:rsid w:val="00A7379D"/>
    <w:rsid w:val="00A761C4"/>
    <w:rsid w:val="00A77281"/>
    <w:rsid w:val="00A80F5F"/>
    <w:rsid w:val="00A81071"/>
    <w:rsid w:val="00A82DD0"/>
    <w:rsid w:val="00A83149"/>
    <w:rsid w:val="00A83FBE"/>
    <w:rsid w:val="00A859EC"/>
    <w:rsid w:val="00A86FCB"/>
    <w:rsid w:val="00A910AC"/>
    <w:rsid w:val="00A91901"/>
    <w:rsid w:val="00A91F7B"/>
    <w:rsid w:val="00A92C9E"/>
    <w:rsid w:val="00A933F5"/>
    <w:rsid w:val="00A95DAE"/>
    <w:rsid w:val="00AA060E"/>
    <w:rsid w:val="00AA2AA6"/>
    <w:rsid w:val="00AA2BD6"/>
    <w:rsid w:val="00AA31D8"/>
    <w:rsid w:val="00AA33C0"/>
    <w:rsid w:val="00AA5566"/>
    <w:rsid w:val="00AA6B1D"/>
    <w:rsid w:val="00AA7ADB"/>
    <w:rsid w:val="00AA7EF0"/>
    <w:rsid w:val="00AB2BCB"/>
    <w:rsid w:val="00AB5010"/>
    <w:rsid w:val="00AB5038"/>
    <w:rsid w:val="00AB5C1A"/>
    <w:rsid w:val="00AB6ED4"/>
    <w:rsid w:val="00AB723C"/>
    <w:rsid w:val="00AC2E56"/>
    <w:rsid w:val="00AC483F"/>
    <w:rsid w:val="00AC4961"/>
    <w:rsid w:val="00AC4E8C"/>
    <w:rsid w:val="00AC7E5D"/>
    <w:rsid w:val="00AD094A"/>
    <w:rsid w:val="00AD147B"/>
    <w:rsid w:val="00AD27BE"/>
    <w:rsid w:val="00AE4EC9"/>
    <w:rsid w:val="00AE56D2"/>
    <w:rsid w:val="00AE709E"/>
    <w:rsid w:val="00AF1435"/>
    <w:rsid w:val="00AF28BF"/>
    <w:rsid w:val="00AF3F4D"/>
    <w:rsid w:val="00AF7930"/>
    <w:rsid w:val="00AF7D41"/>
    <w:rsid w:val="00B02375"/>
    <w:rsid w:val="00B0407C"/>
    <w:rsid w:val="00B04991"/>
    <w:rsid w:val="00B074B4"/>
    <w:rsid w:val="00B124AE"/>
    <w:rsid w:val="00B14EE5"/>
    <w:rsid w:val="00B15C38"/>
    <w:rsid w:val="00B16E62"/>
    <w:rsid w:val="00B17164"/>
    <w:rsid w:val="00B20F7C"/>
    <w:rsid w:val="00B264D2"/>
    <w:rsid w:val="00B341E8"/>
    <w:rsid w:val="00B40EAE"/>
    <w:rsid w:val="00B457D5"/>
    <w:rsid w:val="00B46F71"/>
    <w:rsid w:val="00B50029"/>
    <w:rsid w:val="00B50F20"/>
    <w:rsid w:val="00B528F4"/>
    <w:rsid w:val="00B54A9B"/>
    <w:rsid w:val="00B552EE"/>
    <w:rsid w:val="00B65620"/>
    <w:rsid w:val="00B65D70"/>
    <w:rsid w:val="00B67AA7"/>
    <w:rsid w:val="00B70613"/>
    <w:rsid w:val="00B70B9A"/>
    <w:rsid w:val="00B71FC1"/>
    <w:rsid w:val="00B72428"/>
    <w:rsid w:val="00B77851"/>
    <w:rsid w:val="00B80722"/>
    <w:rsid w:val="00B83EF8"/>
    <w:rsid w:val="00B91B54"/>
    <w:rsid w:val="00B94123"/>
    <w:rsid w:val="00B95E18"/>
    <w:rsid w:val="00B96088"/>
    <w:rsid w:val="00BA0A6D"/>
    <w:rsid w:val="00BA222B"/>
    <w:rsid w:val="00BA314B"/>
    <w:rsid w:val="00BA57A0"/>
    <w:rsid w:val="00BA7726"/>
    <w:rsid w:val="00BB0767"/>
    <w:rsid w:val="00BB6472"/>
    <w:rsid w:val="00BC0A4A"/>
    <w:rsid w:val="00BC2330"/>
    <w:rsid w:val="00BC2DB8"/>
    <w:rsid w:val="00BC3C1C"/>
    <w:rsid w:val="00BC6843"/>
    <w:rsid w:val="00BD07C6"/>
    <w:rsid w:val="00BD4459"/>
    <w:rsid w:val="00BD5331"/>
    <w:rsid w:val="00BE00B5"/>
    <w:rsid w:val="00BE15A5"/>
    <w:rsid w:val="00BE1861"/>
    <w:rsid w:val="00BE2F8B"/>
    <w:rsid w:val="00BE3503"/>
    <w:rsid w:val="00BE439E"/>
    <w:rsid w:val="00BE629C"/>
    <w:rsid w:val="00BE6624"/>
    <w:rsid w:val="00BF050C"/>
    <w:rsid w:val="00BF3E69"/>
    <w:rsid w:val="00BF4D54"/>
    <w:rsid w:val="00BF548E"/>
    <w:rsid w:val="00C04505"/>
    <w:rsid w:val="00C04EDC"/>
    <w:rsid w:val="00C12411"/>
    <w:rsid w:val="00C1318A"/>
    <w:rsid w:val="00C14BED"/>
    <w:rsid w:val="00C164A7"/>
    <w:rsid w:val="00C17ABF"/>
    <w:rsid w:val="00C21435"/>
    <w:rsid w:val="00C22880"/>
    <w:rsid w:val="00C2714A"/>
    <w:rsid w:val="00C300D9"/>
    <w:rsid w:val="00C306CB"/>
    <w:rsid w:val="00C31E78"/>
    <w:rsid w:val="00C33E70"/>
    <w:rsid w:val="00C41BFF"/>
    <w:rsid w:val="00C44203"/>
    <w:rsid w:val="00C44289"/>
    <w:rsid w:val="00C46EA3"/>
    <w:rsid w:val="00C46F8C"/>
    <w:rsid w:val="00C47047"/>
    <w:rsid w:val="00C53EC9"/>
    <w:rsid w:val="00C54FB9"/>
    <w:rsid w:val="00C564B7"/>
    <w:rsid w:val="00C57D8F"/>
    <w:rsid w:val="00C6191B"/>
    <w:rsid w:val="00C61EDD"/>
    <w:rsid w:val="00C65E0F"/>
    <w:rsid w:val="00C67669"/>
    <w:rsid w:val="00C67AF5"/>
    <w:rsid w:val="00C70A6B"/>
    <w:rsid w:val="00C72102"/>
    <w:rsid w:val="00C76328"/>
    <w:rsid w:val="00C7686F"/>
    <w:rsid w:val="00C77B0E"/>
    <w:rsid w:val="00C804BC"/>
    <w:rsid w:val="00C807A8"/>
    <w:rsid w:val="00C81C16"/>
    <w:rsid w:val="00C83640"/>
    <w:rsid w:val="00C83E4D"/>
    <w:rsid w:val="00C858DB"/>
    <w:rsid w:val="00C85B1D"/>
    <w:rsid w:val="00C906D4"/>
    <w:rsid w:val="00C90DA3"/>
    <w:rsid w:val="00C9125E"/>
    <w:rsid w:val="00CA1625"/>
    <w:rsid w:val="00CA1980"/>
    <w:rsid w:val="00CA311D"/>
    <w:rsid w:val="00CA5691"/>
    <w:rsid w:val="00CA609B"/>
    <w:rsid w:val="00CA6D3C"/>
    <w:rsid w:val="00CA741D"/>
    <w:rsid w:val="00CB49FC"/>
    <w:rsid w:val="00CB536F"/>
    <w:rsid w:val="00CB6446"/>
    <w:rsid w:val="00CB6BBE"/>
    <w:rsid w:val="00CC1F9E"/>
    <w:rsid w:val="00CC3148"/>
    <w:rsid w:val="00CC39EC"/>
    <w:rsid w:val="00CC4023"/>
    <w:rsid w:val="00CC4765"/>
    <w:rsid w:val="00CC5AC7"/>
    <w:rsid w:val="00CC640B"/>
    <w:rsid w:val="00CD3C59"/>
    <w:rsid w:val="00CD3F1F"/>
    <w:rsid w:val="00CD4F78"/>
    <w:rsid w:val="00CE0506"/>
    <w:rsid w:val="00CE5D1C"/>
    <w:rsid w:val="00CF015A"/>
    <w:rsid w:val="00CF22D5"/>
    <w:rsid w:val="00CF3AC9"/>
    <w:rsid w:val="00CF476E"/>
    <w:rsid w:val="00CF5F67"/>
    <w:rsid w:val="00CF6A99"/>
    <w:rsid w:val="00D033CA"/>
    <w:rsid w:val="00D04BA4"/>
    <w:rsid w:val="00D11BE2"/>
    <w:rsid w:val="00D12B82"/>
    <w:rsid w:val="00D15BDE"/>
    <w:rsid w:val="00D16DCA"/>
    <w:rsid w:val="00D1783B"/>
    <w:rsid w:val="00D23828"/>
    <w:rsid w:val="00D25114"/>
    <w:rsid w:val="00D323F5"/>
    <w:rsid w:val="00D36B18"/>
    <w:rsid w:val="00D3772A"/>
    <w:rsid w:val="00D42B18"/>
    <w:rsid w:val="00D42C23"/>
    <w:rsid w:val="00D43577"/>
    <w:rsid w:val="00D45543"/>
    <w:rsid w:val="00D4565D"/>
    <w:rsid w:val="00D50162"/>
    <w:rsid w:val="00D552BA"/>
    <w:rsid w:val="00D5732D"/>
    <w:rsid w:val="00D600BD"/>
    <w:rsid w:val="00D612D7"/>
    <w:rsid w:val="00D61654"/>
    <w:rsid w:val="00D6363B"/>
    <w:rsid w:val="00D6538A"/>
    <w:rsid w:val="00D66ECA"/>
    <w:rsid w:val="00D6798F"/>
    <w:rsid w:val="00D717DE"/>
    <w:rsid w:val="00D71AF0"/>
    <w:rsid w:val="00D73CD2"/>
    <w:rsid w:val="00D74337"/>
    <w:rsid w:val="00D763B4"/>
    <w:rsid w:val="00D80344"/>
    <w:rsid w:val="00D808FF"/>
    <w:rsid w:val="00D8155F"/>
    <w:rsid w:val="00D8655E"/>
    <w:rsid w:val="00D86A32"/>
    <w:rsid w:val="00D93A8C"/>
    <w:rsid w:val="00D944F3"/>
    <w:rsid w:val="00DA0793"/>
    <w:rsid w:val="00DA2518"/>
    <w:rsid w:val="00DA6CD7"/>
    <w:rsid w:val="00DA7A55"/>
    <w:rsid w:val="00DB12B6"/>
    <w:rsid w:val="00DB1CCD"/>
    <w:rsid w:val="00DB3225"/>
    <w:rsid w:val="00DB357D"/>
    <w:rsid w:val="00DB369B"/>
    <w:rsid w:val="00DB36E6"/>
    <w:rsid w:val="00DB65CD"/>
    <w:rsid w:val="00DB7708"/>
    <w:rsid w:val="00DC42D4"/>
    <w:rsid w:val="00DC52D7"/>
    <w:rsid w:val="00DC7301"/>
    <w:rsid w:val="00DD2343"/>
    <w:rsid w:val="00DD39DD"/>
    <w:rsid w:val="00DD4315"/>
    <w:rsid w:val="00DD6273"/>
    <w:rsid w:val="00DD6866"/>
    <w:rsid w:val="00DD7263"/>
    <w:rsid w:val="00DE1257"/>
    <w:rsid w:val="00DE7810"/>
    <w:rsid w:val="00DE7FCF"/>
    <w:rsid w:val="00DF07B6"/>
    <w:rsid w:val="00DF1652"/>
    <w:rsid w:val="00DF3A1C"/>
    <w:rsid w:val="00DF4526"/>
    <w:rsid w:val="00DF4EDE"/>
    <w:rsid w:val="00E02CC4"/>
    <w:rsid w:val="00E03DA1"/>
    <w:rsid w:val="00E0536C"/>
    <w:rsid w:val="00E06EA4"/>
    <w:rsid w:val="00E101C1"/>
    <w:rsid w:val="00E115FA"/>
    <w:rsid w:val="00E11F34"/>
    <w:rsid w:val="00E1381E"/>
    <w:rsid w:val="00E14603"/>
    <w:rsid w:val="00E158FB"/>
    <w:rsid w:val="00E20C2E"/>
    <w:rsid w:val="00E23623"/>
    <w:rsid w:val="00E2601B"/>
    <w:rsid w:val="00E27C29"/>
    <w:rsid w:val="00E3078F"/>
    <w:rsid w:val="00E317D4"/>
    <w:rsid w:val="00E32B16"/>
    <w:rsid w:val="00E333AB"/>
    <w:rsid w:val="00E3420B"/>
    <w:rsid w:val="00E3522E"/>
    <w:rsid w:val="00E35973"/>
    <w:rsid w:val="00E3778B"/>
    <w:rsid w:val="00E4041C"/>
    <w:rsid w:val="00E41806"/>
    <w:rsid w:val="00E41CD8"/>
    <w:rsid w:val="00E4266A"/>
    <w:rsid w:val="00E428FE"/>
    <w:rsid w:val="00E42976"/>
    <w:rsid w:val="00E42AFD"/>
    <w:rsid w:val="00E4589B"/>
    <w:rsid w:val="00E46628"/>
    <w:rsid w:val="00E50110"/>
    <w:rsid w:val="00E524DD"/>
    <w:rsid w:val="00E53FFC"/>
    <w:rsid w:val="00E5569D"/>
    <w:rsid w:val="00E615ED"/>
    <w:rsid w:val="00E62CC4"/>
    <w:rsid w:val="00E62D5D"/>
    <w:rsid w:val="00E6504B"/>
    <w:rsid w:val="00E65EB1"/>
    <w:rsid w:val="00E66608"/>
    <w:rsid w:val="00E70CA0"/>
    <w:rsid w:val="00E73E72"/>
    <w:rsid w:val="00E7556F"/>
    <w:rsid w:val="00E7708B"/>
    <w:rsid w:val="00E77110"/>
    <w:rsid w:val="00E77788"/>
    <w:rsid w:val="00E805A8"/>
    <w:rsid w:val="00E91CF0"/>
    <w:rsid w:val="00E96722"/>
    <w:rsid w:val="00EA02CE"/>
    <w:rsid w:val="00EA7132"/>
    <w:rsid w:val="00EA7618"/>
    <w:rsid w:val="00EA7F02"/>
    <w:rsid w:val="00EB0DCB"/>
    <w:rsid w:val="00EB14ED"/>
    <w:rsid w:val="00EB20D3"/>
    <w:rsid w:val="00EB53EC"/>
    <w:rsid w:val="00EB53F6"/>
    <w:rsid w:val="00EC1243"/>
    <w:rsid w:val="00EC3520"/>
    <w:rsid w:val="00EC57C1"/>
    <w:rsid w:val="00EC67D5"/>
    <w:rsid w:val="00EC7ABB"/>
    <w:rsid w:val="00ED153F"/>
    <w:rsid w:val="00ED26A7"/>
    <w:rsid w:val="00ED4490"/>
    <w:rsid w:val="00ED450B"/>
    <w:rsid w:val="00ED67D1"/>
    <w:rsid w:val="00ED7908"/>
    <w:rsid w:val="00ED7F17"/>
    <w:rsid w:val="00EE03A9"/>
    <w:rsid w:val="00EE7731"/>
    <w:rsid w:val="00EE7C54"/>
    <w:rsid w:val="00EF0274"/>
    <w:rsid w:val="00EF2E55"/>
    <w:rsid w:val="00EF408E"/>
    <w:rsid w:val="00EF6101"/>
    <w:rsid w:val="00EF7E88"/>
    <w:rsid w:val="00EF7E9F"/>
    <w:rsid w:val="00EF7FE1"/>
    <w:rsid w:val="00F0057C"/>
    <w:rsid w:val="00F0141C"/>
    <w:rsid w:val="00F022A5"/>
    <w:rsid w:val="00F04843"/>
    <w:rsid w:val="00F04D66"/>
    <w:rsid w:val="00F067DB"/>
    <w:rsid w:val="00F07283"/>
    <w:rsid w:val="00F117CF"/>
    <w:rsid w:val="00F1673A"/>
    <w:rsid w:val="00F172A2"/>
    <w:rsid w:val="00F178CA"/>
    <w:rsid w:val="00F21CB8"/>
    <w:rsid w:val="00F239F3"/>
    <w:rsid w:val="00F24238"/>
    <w:rsid w:val="00F2617C"/>
    <w:rsid w:val="00F26413"/>
    <w:rsid w:val="00F2695F"/>
    <w:rsid w:val="00F2750C"/>
    <w:rsid w:val="00F27510"/>
    <w:rsid w:val="00F32A84"/>
    <w:rsid w:val="00F33D47"/>
    <w:rsid w:val="00F354D7"/>
    <w:rsid w:val="00F36011"/>
    <w:rsid w:val="00F4043F"/>
    <w:rsid w:val="00F40C99"/>
    <w:rsid w:val="00F428D5"/>
    <w:rsid w:val="00F42982"/>
    <w:rsid w:val="00F42C44"/>
    <w:rsid w:val="00F43DAF"/>
    <w:rsid w:val="00F44E95"/>
    <w:rsid w:val="00F45D89"/>
    <w:rsid w:val="00F500D2"/>
    <w:rsid w:val="00F50D16"/>
    <w:rsid w:val="00F51BCA"/>
    <w:rsid w:val="00F54D9F"/>
    <w:rsid w:val="00F54F31"/>
    <w:rsid w:val="00F5533F"/>
    <w:rsid w:val="00F561C5"/>
    <w:rsid w:val="00F61110"/>
    <w:rsid w:val="00F64174"/>
    <w:rsid w:val="00F64521"/>
    <w:rsid w:val="00F67BED"/>
    <w:rsid w:val="00F67C31"/>
    <w:rsid w:val="00F7066F"/>
    <w:rsid w:val="00F70B2C"/>
    <w:rsid w:val="00F74D6C"/>
    <w:rsid w:val="00F75E12"/>
    <w:rsid w:val="00F777A6"/>
    <w:rsid w:val="00F84F68"/>
    <w:rsid w:val="00F935A5"/>
    <w:rsid w:val="00F95DC4"/>
    <w:rsid w:val="00F96263"/>
    <w:rsid w:val="00F97111"/>
    <w:rsid w:val="00FA1A9B"/>
    <w:rsid w:val="00FA3A34"/>
    <w:rsid w:val="00FA440C"/>
    <w:rsid w:val="00FB142D"/>
    <w:rsid w:val="00FB2EC1"/>
    <w:rsid w:val="00FB381E"/>
    <w:rsid w:val="00FB3C16"/>
    <w:rsid w:val="00FB454E"/>
    <w:rsid w:val="00FB7979"/>
    <w:rsid w:val="00FC1A70"/>
    <w:rsid w:val="00FC460D"/>
    <w:rsid w:val="00FC59E3"/>
    <w:rsid w:val="00FD02D3"/>
    <w:rsid w:val="00FD19EB"/>
    <w:rsid w:val="00FD205E"/>
    <w:rsid w:val="00FD20DF"/>
    <w:rsid w:val="00FD31A1"/>
    <w:rsid w:val="00FD3C54"/>
    <w:rsid w:val="00FD442A"/>
    <w:rsid w:val="00FD4F54"/>
    <w:rsid w:val="00FD6E12"/>
    <w:rsid w:val="00FD6FA7"/>
    <w:rsid w:val="00FD778B"/>
    <w:rsid w:val="00FE1D7D"/>
    <w:rsid w:val="00FE2715"/>
    <w:rsid w:val="00FE2D7A"/>
    <w:rsid w:val="00FE54D4"/>
    <w:rsid w:val="00FE59EE"/>
    <w:rsid w:val="00FE793E"/>
    <w:rsid w:val="00FF168D"/>
    <w:rsid w:val="00FF291C"/>
    <w:rsid w:val="00FF3AFC"/>
    <w:rsid w:val="00FF56F2"/>
    <w:rsid w:val="00FF5B20"/>
    <w:rsid w:val="00FF67C5"/>
    <w:rsid w:val="00FF6F09"/>
    <w:rsid w:val="00FF6F8B"/>
    <w:rsid w:val="019604A9"/>
    <w:rsid w:val="01BB11FF"/>
    <w:rsid w:val="02120C3B"/>
    <w:rsid w:val="02133BE9"/>
    <w:rsid w:val="02431868"/>
    <w:rsid w:val="02F656B1"/>
    <w:rsid w:val="03394EB3"/>
    <w:rsid w:val="042929E0"/>
    <w:rsid w:val="06150F68"/>
    <w:rsid w:val="067063DD"/>
    <w:rsid w:val="07312791"/>
    <w:rsid w:val="07616FE8"/>
    <w:rsid w:val="07791ECF"/>
    <w:rsid w:val="0948744B"/>
    <w:rsid w:val="09FC40F0"/>
    <w:rsid w:val="0AE47B3B"/>
    <w:rsid w:val="0AF9114E"/>
    <w:rsid w:val="0BD9291F"/>
    <w:rsid w:val="0C9B71E5"/>
    <w:rsid w:val="0CBD3B10"/>
    <w:rsid w:val="0E4F4D8F"/>
    <w:rsid w:val="0E9E3BA6"/>
    <w:rsid w:val="10B81C14"/>
    <w:rsid w:val="115E0A66"/>
    <w:rsid w:val="11BB7CE4"/>
    <w:rsid w:val="11FF41A2"/>
    <w:rsid w:val="139E52C6"/>
    <w:rsid w:val="13B54CB7"/>
    <w:rsid w:val="13E4357A"/>
    <w:rsid w:val="13F06245"/>
    <w:rsid w:val="145456B6"/>
    <w:rsid w:val="149546BF"/>
    <w:rsid w:val="14E44281"/>
    <w:rsid w:val="16184950"/>
    <w:rsid w:val="16236D50"/>
    <w:rsid w:val="167D3757"/>
    <w:rsid w:val="17985750"/>
    <w:rsid w:val="17C11489"/>
    <w:rsid w:val="196F4647"/>
    <w:rsid w:val="19EE34FE"/>
    <w:rsid w:val="1A97225A"/>
    <w:rsid w:val="1AA70185"/>
    <w:rsid w:val="1B1B226D"/>
    <w:rsid w:val="1B586769"/>
    <w:rsid w:val="1C41576A"/>
    <w:rsid w:val="1C816553"/>
    <w:rsid w:val="1C97589B"/>
    <w:rsid w:val="1CB84C8A"/>
    <w:rsid w:val="1D150FC5"/>
    <w:rsid w:val="1D7B74D6"/>
    <w:rsid w:val="1E9D6684"/>
    <w:rsid w:val="1EDD618B"/>
    <w:rsid w:val="1F2D5977"/>
    <w:rsid w:val="20B83F89"/>
    <w:rsid w:val="21841BF0"/>
    <w:rsid w:val="224C3D83"/>
    <w:rsid w:val="226655DA"/>
    <w:rsid w:val="24384B63"/>
    <w:rsid w:val="24762DB6"/>
    <w:rsid w:val="26D53759"/>
    <w:rsid w:val="278426CC"/>
    <w:rsid w:val="2A117AEC"/>
    <w:rsid w:val="2A4525E7"/>
    <w:rsid w:val="2ABA437F"/>
    <w:rsid w:val="2BD80F8E"/>
    <w:rsid w:val="2BD94BFC"/>
    <w:rsid w:val="2CA36678"/>
    <w:rsid w:val="2DA5386E"/>
    <w:rsid w:val="2DEF7B6A"/>
    <w:rsid w:val="2E2721D7"/>
    <w:rsid w:val="317A14C2"/>
    <w:rsid w:val="31BB6D61"/>
    <w:rsid w:val="32406B7F"/>
    <w:rsid w:val="34CE5DC8"/>
    <w:rsid w:val="36505904"/>
    <w:rsid w:val="36573D39"/>
    <w:rsid w:val="36DA0EC6"/>
    <w:rsid w:val="373C2272"/>
    <w:rsid w:val="38265C2B"/>
    <w:rsid w:val="386C4CED"/>
    <w:rsid w:val="39AB70AC"/>
    <w:rsid w:val="3AF328C6"/>
    <w:rsid w:val="3B020F03"/>
    <w:rsid w:val="3B1A6988"/>
    <w:rsid w:val="3CAC7699"/>
    <w:rsid w:val="3D130342"/>
    <w:rsid w:val="3DF87211"/>
    <w:rsid w:val="3FE8766C"/>
    <w:rsid w:val="414B427E"/>
    <w:rsid w:val="42191F4A"/>
    <w:rsid w:val="425577C3"/>
    <w:rsid w:val="4274319C"/>
    <w:rsid w:val="435E785D"/>
    <w:rsid w:val="43D83E74"/>
    <w:rsid w:val="443018B6"/>
    <w:rsid w:val="44CF75B8"/>
    <w:rsid w:val="456033DF"/>
    <w:rsid w:val="460615EF"/>
    <w:rsid w:val="47BC543D"/>
    <w:rsid w:val="488637BC"/>
    <w:rsid w:val="489973AA"/>
    <w:rsid w:val="493F0423"/>
    <w:rsid w:val="4AF55657"/>
    <w:rsid w:val="4B585C28"/>
    <w:rsid w:val="4C5B6DAC"/>
    <w:rsid w:val="4DFE61B7"/>
    <w:rsid w:val="4E314D92"/>
    <w:rsid w:val="4F0A0D6F"/>
    <w:rsid w:val="4F5A1F9D"/>
    <w:rsid w:val="4F6261A7"/>
    <w:rsid w:val="4FAE2BBD"/>
    <w:rsid w:val="503E33DF"/>
    <w:rsid w:val="52E65AB1"/>
    <w:rsid w:val="53932A6B"/>
    <w:rsid w:val="54872A3E"/>
    <w:rsid w:val="56487733"/>
    <w:rsid w:val="56FB4FA1"/>
    <w:rsid w:val="57152C5B"/>
    <w:rsid w:val="58B323EC"/>
    <w:rsid w:val="594D248C"/>
    <w:rsid w:val="59852DC3"/>
    <w:rsid w:val="599154FE"/>
    <w:rsid w:val="5C1A2F02"/>
    <w:rsid w:val="5CBA6D61"/>
    <w:rsid w:val="5CD25B2E"/>
    <w:rsid w:val="5D9E0FBF"/>
    <w:rsid w:val="5E6A1D3B"/>
    <w:rsid w:val="5F0F1B3E"/>
    <w:rsid w:val="5FDB7BC2"/>
    <w:rsid w:val="60C655F8"/>
    <w:rsid w:val="616B1426"/>
    <w:rsid w:val="61BA4B0D"/>
    <w:rsid w:val="621C08E6"/>
    <w:rsid w:val="626C11F0"/>
    <w:rsid w:val="628C7B6C"/>
    <w:rsid w:val="62C76D4B"/>
    <w:rsid w:val="62CB49A1"/>
    <w:rsid w:val="64184D95"/>
    <w:rsid w:val="664F1B45"/>
    <w:rsid w:val="67E50AA1"/>
    <w:rsid w:val="68DB60AF"/>
    <w:rsid w:val="69BA5895"/>
    <w:rsid w:val="6A68311E"/>
    <w:rsid w:val="6BEC4697"/>
    <w:rsid w:val="6C2C6791"/>
    <w:rsid w:val="6C5A7C50"/>
    <w:rsid w:val="6C6B4B33"/>
    <w:rsid w:val="6DD00DB0"/>
    <w:rsid w:val="6DF139EF"/>
    <w:rsid w:val="6E6E45EC"/>
    <w:rsid w:val="6EA0288E"/>
    <w:rsid w:val="6EB107A8"/>
    <w:rsid w:val="6EE04005"/>
    <w:rsid w:val="6F873F93"/>
    <w:rsid w:val="6FE309EC"/>
    <w:rsid w:val="702360BE"/>
    <w:rsid w:val="70995CAF"/>
    <w:rsid w:val="709D6E51"/>
    <w:rsid w:val="70D253DC"/>
    <w:rsid w:val="730A1149"/>
    <w:rsid w:val="75995216"/>
    <w:rsid w:val="76494E57"/>
    <w:rsid w:val="76BB26A5"/>
    <w:rsid w:val="7A112C5E"/>
    <w:rsid w:val="7A8F6219"/>
    <w:rsid w:val="7AEE5F3E"/>
    <w:rsid w:val="7B433642"/>
    <w:rsid w:val="7BE45B42"/>
    <w:rsid w:val="7D55752F"/>
    <w:rsid w:val="7E5836A3"/>
    <w:rsid w:val="7EAE3992"/>
    <w:rsid w:val="7FB57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uiPriority="0" w:name="line number"/>
    <w:lsdException w:qFormat="1" w:unhideWhenUsed="0" w:uiPriority="0" w:semiHidden="0" w:name="page number"/>
    <w:lsdException w:qFormat="1" w:unhideWhenUsed="0" w:uiPriority="0" w:name="endnote reference"/>
    <w:lsdException w:qFormat="1" w:unhideWhenUsed="0" w:uiPriority="0" w:name="endnote text"/>
    <w:lsdException w:uiPriority="0" w:name="table of authorities"/>
    <w:lsdException w:uiPriority="0" w:name="macro"/>
    <w:lsdException w:uiPriority="0" w:name="toa heading"/>
    <w:lsdException w:qFormat="1" w:unhideWhenUsed="0" w:uiPriority="0" w:semiHidden="0" w:name="List"/>
    <w:lsdException w:uiPriority="0" w:name="List Bullet"/>
    <w:lsdException w:unhideWhenUsed="0" w:uiPriority="0" w:semiHidden="0" w:name="List Number"/>
    <w:lsdException w:qFormat="1" w:unhideWhenUsed="0" w:uiPriority="0" w:semiHidden="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03"/>
    <w:qFormat/>
    <w:uiPriority w:val="0"/>
    <w:pPr>
      <w:keepNext/>
      <w:keepLines/>
      <w:spacing w:before="340" w:after="5" w:afterLines="5" w:line="578" w:lineRule="auto"/>
      <w:outlineLvl w:val="0"/>
    </w:pPr>
    <w:rPr>
      <w:rFonts w:eastAsia="黑体"/>
      <w:bCs/>
      <w:kern w:val="44"/>
      <w:sz w:val="21"/>
      <w:szCs w:val="44"/>
    </w:rPr>
  </w:style>
  <w:style w:type="paragraph" w:styleId="3">
    <w:name w:val="heading 2"/>
    <w:basedOn w:val="1"/>
    <w:next w:val="1"/>
    <w:link w:val="174"/>
    <w:qFormat/>
    <w:uiPriority w:val="0"/>
    <w:pPr>
      <w:keepNext/>
      <w:widowControl/>
      <w:numPr>
        <w:ilvl w:val="0"/>
        <w:numId w:val="1"/>
      </w:numPr>
      <w:spacing w:beforeLines="50" w:after="120"/>
      <w:jc w:val="left"/>
      <w:outlineLvl w:val="1"/>
    </w:pPr>
    <w:rPr>
      <w:rFonts w:ascii="Arial" w:hAnsi="Arial" w:eastAsia="黑体"/>
      <w:kern w:val="0"/>
      <w:szCs w:val="20"/>
      <w:lang w:eastAsia="en-US"/>
    </w:rPr>
  </w:style>
  <w:style w:type="paragraph" w:styleId="4">
    <w:name w:val="heading 3"/>
    <w:basedOn w:val="3"/>
    <w:next w:val="1"/>
    <w:link w:val="203"/>
    <w:qFormat/>
    <w:uiPriority w:val="0"/>
    <w:pPr>
      <w:numPr>
        <w:ilvl w:val="1"/>
      </w:numPr>
      <w:spacing w:before="156"/>
      <w:outlineLvl w:val="2"/>
    </w:pPr>
    <w:rPr>
      <w:snapToGrid w:val="0"/>
    </w:rPr>
  </w:style>
  <w:style w:type="paragraph" w:styleId="5">
    <w:name w:val="heading 4"/>
    <w:basedOn w:val="4"/>
    <w:next w:val="1"/>
    <w:link w:val="204"/>
    <w:qFormat/>
    <w:uiPriority w:val="0"/>
    <w:pPr>
      <w:numPr>
        <w:ilvl w:val="2"/>
      </w:numPr>
      <w:outlineLvl w:val="3"/>
    </w:pPr>
  </w:style>
  <w:style w:type="paragraph" w:styleId="6">
    <w:name w:val="heading 5"/>
    <w:basedOn w:val="4"/>
    <w:next w:val="1"/>
    <w:link w:val="205"/>
    <w:qFormat/>
    <w:uiPriority w:val="0"/>
    <w:pPr>
      <w:numPr>
        <w:ilvl w:val="3"/>
      </w:numPr>
      <w:spacing w:before="50"/>
      <w:outlineLvl w:val="4"/>
    </w:pPr>
  </w:style>
  <w:style w:type="paragraph" w:styleId="7">
    <w:name w:val="heading 6"/>
    <w:basedOn w:val="1"/>
    <w:next w:val="1"/>
    <w:link w:val="206"/>
    <w:qFormat/>
    <w:uiPriority w:val="0"/>
    <w:pPr>
      <w:keepNext/>
      <w:keepLines/>
      <w:numPr>
        <w:ilvl w:val="4"/>
        <w:numId w:val="1"/>
      </w:numPr>
      <w:spacing w:before="240" w:after="64" w:line="320" w:lineRule="auto"/>
      <w:outlineLvl w:val="5"/>
    </w:pPr>
    <w:rPr>
      <w:rFonts w:ascii="Arial" w:hAnsi="Arial" w:eastAsia="黑体"/>
      <w:b/>
      <w:bCs/>
      <w:sz w:val="24"/>
    </w:rPr>
  </w:style>
  <w:style w:type="paragraph" w:styleId="8">
    <w:name w:val="heading 7"/>
    <w:basedOn w:val="1"/>
    <w:next w:val="1"/>
    <w:link w:val="207"/>
    <w:qFormat/>
    <w:uiPriority w:val="0"/>
    <w:pPr>
      <w:keepNext/>
      <w:keepLines/>
      <w:numPr>
        <w:ilvl w:val="5"/>
        <w:numId w:val="1"/>
      </w:numPr>
      <w:spacing w:before="240" w:after="64" w:line="320" w:lineRule="auto"/>
      <w:outlineLvl w:val="6"/>
    </w:pPr>
    <w:rPr>
      <w:b/>
      <w:bCs/>
      <w:sz w:val="24"/>
    </w:rPr>
  </w:style>
  <w:style w:type="paragraph" w:styleId="9">
    <w:name w:val="heading 8"/>
    <w:basedOn w:val="1"/>
    <w:next w:val="1"/>
    <w:link w:val="208"/>
    <w:qFormat/>
    <w:uiPriority w:val="0"/>
    <w:pPr>
      <w:keepNext/>
      <w:keepLines/>
      <w:numPr>
        <w:ilvl w:val="6"/>
        <w:numId w:val="1"/>
      </w:numPr>
      <w:spacing w:before="240" w:after="64" w:line="320" w:lineRule="auto"/>
      <w:outlineLvl w:val="7"/>
    </w:pPr>
    <w:rPr>
      <w:rFonts w:ascii="Arial" w:hAnsi="Arial" w:eastAsia="黑体"/>
      <w:sz w:val="24"/>
    </w:rPr>
  </w:style>
  <w:style w:type="paragraph" w:styleId="10">
    <w:name w:val="heading 9"/>
    <w:basedOn w:val="1"/>
    <w:next w:val="1"/>
    <w:link w:val="209"/>
    <w:qFormat/>
    <w:uiPriority w:val="0"/>
    <w:pPr>
      <w:keepNext/>
      <w:keepLines/>
      <w:numPr>
        <w:ilvl w:val="7"/>
        <w:numId w:val="1"/>
      </w:numPr>
      <w:spacing w:before="240" w:after="64" w:line="320" w:lineRule="auto"/>
      <w:outlineLvl w:val="8"/>
    </w:pPr>
    <w:rPr>
      <w:rFonts w:ascii="Arial" w:hAnsi="Arial" w:eastAsia="黑体"/>
      <w:szCs w:val="21"/>
    </w:rPr>
  </w:style>
  <w:style w:type="character" w:default="1" w:styleId="58">
    <w:name w:val="Default Paragraph Font"/>
    <w:semiHidden/>
    <w:unhideWhenUsed/>
    <w:qFormat/>
    <w:uiPriority w:val="1"/>
  </w:style>
  <w:style w:type="table" w:default="1" w:styleId="55">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39"/>
    <w:pPr>
      <w:ind w:left="1260"/>
      <w:jc w:val="left"/>
    </w:pPr>
    <w:rPr>
      <w:sz w:val="18"/>
      <w:szCs w:val="21"/>
    </w:rPr>
  </w:style>
  <w:style w:type="paragraph" w:styleId="12">
    <w:name w:val="index 8"/>
    <w:basedOn w:val="1"/>
    <w:next w:val="1"/>
    <w:qFormat/>
    <w:uiPriority w:val="0"/>
    <w:pPr>
      <w:spacing w:before="53" w:afterLines="5"/>
      <w:ind w:left="1680" w:hanging="210"/>
      <w:jc w:val="left"/>
    </w:pPr>
    <w:rPr>
      <w:rFonts w:ascii="Calibri" w:hAnsi="Calibri"/>
      <w:sz w:val="20"/>
      <w:szCs w:val="20"/>
    </w:rPr>
  </w:style>
  <w:style w:type="paragraph" w:styleId="13">
    <w:name w:val="Normal Indent"/>
    <w:basedOn w:val="1"/>
    <w:link w:val="176"/>
    <w:qFormat/>
    <w:uiPriority w:val="0"/>
    <w:pPr>
      <w:ind w:firstLine="420"/>
    </w:pPr>
    <w:rPr>
      <w:szCs w:val="20"/>
    </w:rPr>
  </w:style>
  <w:style w:type="paragraph" w:styleId="14">
    <w:name w:val="caption"/>
    <w:basedOn w:val="1"/>
    <w:next w:val="1"/>
    <w:qFormat/>
    <w:uiPriority w:val="0"/>
    <w:pPr>
      <w:spacing w:before="152" w:afterLines="5"/>
    </w:pPr>
    <w:rPr>
      <w:rFonts w:ascii="Arial" w:hAnsi="Arial" w:eastAsia="黑体" w:cs="Arial"/>
      <w:sz w:val="20"/>
      <w:szCs w:val="20"/>
    </w:rPr>
  </w:style>
  <w:style w:type="paragraph" w:styleId="15">
    <w:name w:val="index 5"/>
    <w:basedOn w:val="1"/>
    <w:next w:val="1"/>
    <w:qFormat/>
    <w:uiPriority w:val="0"/>
    <w:pPr>
      <w:spacing w:before="53" w:afterLines="5"/>
      <w:ind w:left="1050" w:hanging="210"/>
      <w:jc w:val="left"/>
    </w:pPr>
    <w:rPr>
      <w:rFonts w:ascii="Calibri" w:hAnsi="Calibri"/>
      <w:sz w:val="20"/>
      <w:szCs w:val="20"/>
    </w:rPr>
  </w:style>
  <w:style w:type="paragraph" w:styleId="16">
    <w:name w:val="Document Map"/>
    <w:basedOn w:val="1"/>
    <w:semiHidden/>
    <w:qFormat/>
    <w:uiPriority w:val="0"/>
    <w:pPr>
      <w:shd w:val="clear" w:color="auto" w:fill="000080"/>
    </w:pPr>
  </w:style>
  <w:style w:type="paragraph" w:styleId="17">
    <w:name w:val="annotation text"/>
    <w:basedOn w:val="1"/>
    <w:link w:val="200"/>
    <w:qFormat/>
    <w:uiPriority w:val="0"/>
    <w:pPr>
      <w:jc w:val="left"/>
    </w:pPr>
  </w:style>
  <w:style w:type="paragraph" w:styleId="18">
    <w:name w:val="index 6"/>
    <w:basedOn w:val="1"/>
    <w:next w:val="1"/>
    <w:qFormat/>
    <w:uiPriority w:val="0"/>
    <w:pPr>
      <w:spacing w:before="53" w:afterLines="5"/>
      <w:ind w:left="1260" w:hanging="210"/>
      <w:jc w:val="left"/>
    </w:pPr>
    <w:rPr>
      <w:rFonts w:ascii="Calibri" w:hAnsi="Calibri"/>
      <w:sz w:val="20"/>
      <w:szCs w:val="20"/>
    </w:rPr>
  </w:style>
  <w:style w:type="paragraph" w:styleId="19">
    <w:name w:val="Body Text 3"/>
    <w:basedOn w:val="1"/>
    <w:link w:val="234"/>
    <w:qFormat/>
    <w:uiPriority w:val="0"/>
    <w:pPr>
      <w:spacing w:line="0" w:lineRule="atLeast"/>
      <w:jc w:val="center"/>
    </w:pPr>
    <w:rPr>
      <w:sz w:val="18"/>
      <w:szCs w:val="20"/>
    </w:rPr>
  </w:style>
  <w:style w:type="paragraph" w:styleId="20">
    <w:name w:val="Body Text"/>
    <w:basedOn w:val="1"/>
    <w:link w:val="101"/>
    <w:unhideWhenUsed/>
    <w:qFormat/>
    <w:uiPriority w:val="0"/>
    <w:pPr>
      <w:spacing w:after="120"/>
    </w:pPr>
  </w:style>
  <w:style w:type="paragraph" w:styleId="21">
    <w:name w:val="Body Text Indent"/>
    <w:basedOn w:val="1"/>
    <w:qFormat/>
    <w:uiPriority w:val="0"/>
    <w:pPr>
      <w:tabs>
        <w:tab w:val="left" w:pos="360"/>
        <w:tab w:val="left" w:pos="720"/>
      </w:tabs>
      <w:ind w:firstLine="420" w:firstLineChars="200"/>
    </w:pPr>
    <w:rPr>
      <w:color w:val="FF0000"/>
    </w:rPr>
  </w:style>
  <w:style w:type="paragraph" w:styleId="22">
    <w:name w:val="List 2"/>
    <w:basedOn w:val="1"/>
    <w:qFormat/>
    <w:uiPriority w:val="0"/>
    <w:pPr>
      <w:spacing w:line="300" w:lineRule="auto"/>
      <w:ind w:left="100" w:leftChars="200" w:hanging="200" w:hangingChars="200"/>
      <w:contextualSpacing/>
    </w:pPr>
    <w:rPr>
      <w:sz w:val="24"/>
    </w:rPr>
  </w:style>
  <w:style w:type="paragraph" w:styleId="23">
    <w:name w:val="index 4"/>
    <w:basedOn w:val="1"/>
    <w:next w:val="1"/>
    <w:qFormat/>
    <w:uiPriority w:val="0"/>
    <w:pPr>
      <w:spacing w:before="53" w:afterLines="5"/>
      <w:ind w:left="840" w:hanging="210"/>
      <w:jc w:val="left"/>
    </w:pPr>
    <w:rPr>
      <w:rFonts w:ascii="Calibri" w:hAnsi="Calibri"/>
      <w:sz w:val="20"/>
      <w:szCs w:val="20"/>
    </w:rPr>
  </w:style>
  <w:style w:type="paragraph" w:styleId="24">
    <w:name w:val="toc 5"/>
    <w:basedOn w:val="1"/>
    <w:next w:val="1"/>
    <w:qFormat/>
    <w:uiPriority w:val="39"/>
    <w:pPr>
      <w:ind w:left="840"/>
      <w:jc w:val="left"/>
    </w:pPr>
    <w:rPr>
      <w:sz w:val="18"/>
      <w:szCs w:val="21"/>
    </w:rPr>
  </w:style>
  <w:style w:type="paragraph" w:styleId="25">
    <w:name w:val="toc 3"/>
    <w:basedOn w:val="1"/>
    <w:next w:val="1"/>
    <w:qFormat/>
    <w:uiPriority w:val="39"/>
    <w:pPr>
      <w:ind w:left="420"/>
      <w:jc w:val="left"/>
    </w:pPr>
    <w:rPr>
      <w:iCs/>
    </w:rPr>
  </w:style>
  <w:style w:type="paragraph" w:styleId="26">
    <w:name w:val="Plain Text"/>
    <w:basedOn w:val="1"/>
    <w:link w:val="239"/>
    <w:qFormat/>
    <w:uiPriority w:val="0"/>
    <w:rPr>
      <w:rFonts w:ascii="宋体" w:hAnsi="Courier New"/>
      <w:szCs w:val="20"/>
    </w:rPr>
  </w:style>
  <w:style w:type="paragraph" w:styleId="27">
    <w:name w:val="toc 8"/>
    <w:basedOn w:val="1"/>
    <w:next w:val="1"/>
    <w:qFormat/>
    <w:uiPriority w:val="39"/>
    <w:pPr>
      <w:ind w:left="1470"/>
      <w:jc w:val="left"/>
    </w:pPr>
    <w:rPr>
      <w:sz w:val="18"/>
      <w:szCs w:val="21"/>
    </w:rPr>
  </w:style>
  <w:style w:type="paragraph" w:styleId="28">
    <w:name w:val="index 3"/>
    <w:basedOn w:val="1"/>
    <w:next w:val="1"/>
    <w:qFormat/>
    <w:uiPriority w:val="0"/>
    <w:pPr>
      <w:spacing w:before="53" w:afterLines="5"/>
      <w:ind w:left="630" w:hanging="210"/>
      <w:jc w:val="left"/>
    </w:pPr>
    <w:rPr>
      <w:rFonts w:ascii="Calibri" w:hAnsi="Calibri"/>
      <w:sz w:val="20"/>
      <w:szCs w:val="20"/>
    </w:rPr>
  </w:style>
  <w:style w:type="paragraph" w:styleId="29">
    <w:name w:val="Body Text Indent 2"/>
    <w:basedOn w:val="1"/>
    <w:qFormat/>
    <w:uiPriority w:val="0"/>
    <w:pPr>
      <w:spacing w:beforeLines="50" w:afterLines="50" w:line="360" w:lineRule="auto"/>
      <w:ind w:firstLine="420" w:firstLineChars="200"/>
    </w:pPr>
  </w:style>
  <w:style w:type="paragraph" w:styleId="30">
    <w:name w:val="endnote text"/>
    <w:basedOn w:val="1"/>
    <w:link w:val="158"/>
    <w:semiHidden/>
    <w:qFormat/>
    <w:uiPriority w:val="0"/>
    <w:pPr>
      <w:snapToGrid w:val="0"/>
      <w:spacing w:before="53" w:afterLines="5"/>
      <w:jc w:val="left"/>
    </w:pPr>
  </w:style>
  <w:style w:type="paragraph" w:styleId="31">
    <w:name w:val="Balloon Text"/>
    <w:basedOn w:val="1"/>
    <w:link w:val="188"/>
    <w:qFormat/>
    <w:uiPriority w:val="0"/>
    <w:rPr>
      <w:sz w:val="18"/>
      <w:szCs w:val="18"/>
    </w:rPr>
  </w:style>
  <w:style w:type="paragraph" w:styleId="32">
    <w:name w:val="footer"/>
    <w:basedOn w:val="1"/>
    <w:link w:val="198"/>
    <w:qFormat/>
    <w:uiPriority w:val="0"/>
    <w:pPr>
      <w:tabs>
        <w:tab w:val="center" w:pos="4153"/>
        <w:tab w:val="right" w:pos="8306"/>
      </w:tabs>
      <w:snapToGrid w:val="0"/>
      <w:jc w:val="left"/>
    </w:pPr>
    <w:rPr>
      <w:sz w:val="18"/>
      <w:szCs w:val="18"/>
    </w:rPr>
  </w:style>
  <w:style w:type="paragraph" w:styleId="3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34">
    <w:name w:val="toc 1"/>
    <w:basedOn w:val="1"/>
    <w:next w:val="1"/>
    <w:qFormat/>
    <w:uiPriority w:val="39"/>
    <w:pPr>
      <w:tabs>
        <w:tab w:val="right" w:leader="dot" w:pos="9344"/>
      </w:tabs>
      <w:jc w:val="left"/>
    </w:pPr>
    <w:rPr>
      <w:rFonts w:ascii="宋体" w:hAnsi="宋体"/>
      <w:caps/>
    </w:rPr>
  </w:style>
  <w:style w:type="paragraph" w:styleId="35">
    <w:name w:val="toc 4"/>
    <w:basedOn w:val="1"/>
    <w:next w:val="1"/>
    <w:qFormat/>
    <w:uiPriority w:val="39"/>
    <w:pPr>
      <w:ind w:left="630"/>
      <w:jc w:val="left"/>
    </w:pPr>
    <w:rPr>
      <w:sz w:val="18"/>
      <w:szCs w:val="21"/>
    </w:rPr>
  </w:style>
  <w:style w:type="paragraph" w:styleId="36">
    <w:name w:val="index heading"/>
    <w:basedOn w:val="1"/>
    <w:next w:val="37"/>
    <w:qFormat/>
    <w:uiPriority w:val="0"/>
    <w:pPr>
      <w:spacing w:before="120" w:afterLines="5"/>
      <w:jc w:val="center"/>
    </w:pPr>
    <w:rPr>
      <w:rFonts w:ascii="Calibri" w:hAnsi="Calibri"/>
      <w:b/>
      <w:bCs/>
      <w:iCs/>
      <w:szCs w:val="20"/>
    </w:rPr>
  </w:style>
  <w:style w:type="paragraph" w:styleId="37">
    <w:name w:val="index 1"/>
    <w:basedOn w:val="1"/>
    <w:next w:val="38"/>
    <w:qFormat/>
    <w:uiPriority w:val="0"/>
    <w:pPr>
      <w:tabs>
        <w:tab w:val="right" w:leader="dot" w:pos="9299"/>
      </w:tabs>
      <w:spacing w:before="53" w:afterLines="5"/>
      <w:jc w:val="left"/>
    </w:pPr>
    <w:rPr>
      <w:rFonts w:ascii="宋体"/>
      <w:szCs w:val="21"/>
    </w:rPr>
  </w:style>
  <w:style w:type="paragraph" w:customStyle="1" w:styleId="38">
    <w:name w:val="段"/>
    <w:link w:val="97"/>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styleId="39">
    <w:name w:val="Subtitle"/>
    <w:basedOn w:val="1"/>
    <w:next w:val="1"/>
    <w:link w:val="192"/>
    <w:qFormat/>
    <w:uiPriority w:val="0"/>
    <w:pPr>
      <w:keepNext/>
      <w:keepLines/>
      <w:widowControl/>
      <w:spacing w:before="60" w:afterLines="5" w:line="340" w:lineRule="atLeast"/>
      <w:jc w:val="left"/>
    </w:pPr>
    <w:rPr>
      <w:rFonts w:ascii="Arial" w:hAnsi="Arial"/>
      <w:spacing w:val="-16"/>
      <w:kern w:val="28"/>
      <w:sz w:val="32"/>
      <w:szCs w:val="20"/>
      <w:lang w:eastAsia="en-US"/>
    </w:rPr>
  </w:style>
  <w:style w:type="paragraph" w:styleId="40">
    <w:name w:val="List"/>
    <w:basedOn w:val="1"/>
    <w:qFormat/>
    <w:uiPriority w:val="0"/>
    <w:pPr>
      <w:spacing w:line="360" w:lineRule="auto"/>
      <w:jc w:val="center"/>
    </w:pPr>
    <w:rPr>
      <w:bCs/>
      <w:sz w:val="24"/>
    </w:rPr>
  </w:style>
  <w:style w:type="paragraph" w:styleId="41">
    <w:name w:val="footnote text"/>
    <w:basedOn w:val="1"/>
    <w:link w:val="144"/>
    <w:qFormat/>
    <w:uiPriority w:val="0"/>
    <w:pPr>
      <w:numPr>
        <w:ilvl w:val="0"/>
        <w:numId w:val="2"/>
      </w:numPr>
      <w:snapToGrid w:val="0"/>
      <w:spacing w:before="53" w:afterLines="5"/>
      <w:jc w:val="left"/>
    </w:pPr>
    <w:rPr>
      <w:rFonts w:ascii="宋体"/>
      <w:sz w:val="18"/>
      <w:szCs w:val="18"/>
    </w:rPr>
  </w:style>
  <w:style w:type="paragraph" w:styleId="42">
    <w:name w:val="toc 6"/>
    <w:basedOn w:val="1"/>
    <w:next w:val="1"/>
    <w:qFormat/>
    <w:uiPriority w:val="39"/>
    <w:pPr>
      <w:ind w:left="1050"/>
      <w:jc w:val="left"/>
    </w:pPr>
    <w:rPr>
      <w:sz w:val="18"/>
      <w:szCs w:val="21"/>
    </w:rPr>
  </w:style>
  <w:style w:type="paragraph" w:styleId="43">
    <w:name w:val="Body Text Indent 3"/>
    <w:basedOn w:val="1"/>
    <w:qFormat/>
    <w:uiPriority w:val="0"/>
    <w:pPr>
      <w:spacing w:line="360" w:lineRule="auto"/>
      <w:ind w:firstLine="420" w:firstLineChars="200"/>
    </w:pPr>
    <w:rPr>
      <w:color w:val="000000"/>
      <w:lang w:val="fr-FR"/>
    </w:rPr>
  </w:style>
  <w:style w:type="paragraph" w:styleId="44">
    <w:name w:val="index 7"/>
    <w:basedOn w:val="1"/>
    <w:next w:val="1"/>
    <w:qFormat/>
    <w:uiPriority w:val="0"/>
    <w:pPr>
      <w:spacing w:before="53" w:afterLines="5"/>
      <w:ind w:left="1470" w:hanging="210"/>
      <w:jc w:val="left"/>
    </w:pPr>
    <w:rPr>
      <w:rFonts w:ascii="Calibri" w:hAnsi="Calibri"/>
      <w:sz w:val="20"/>
      <w:szCs w:val="20"/>
    </w:rPr>
  </w:style>
  <w:style w:type="paragraph" w:styleId="45">
    <w:name w:val="index 9"/>
    <w:basedOn w:val="1"/>
    <w:next w:val="1"/>
    <w:qFormat/>
    <w:uiPriority w:val="0"/>
    <w:pPr>
      <w:spacing w:before="53" w:afterLines="5"/>
      <w:ind w:left="1890" w:hanging="210"/>
      <w:jc w:val="left"/>
    </w:pPr>
    <w:rPr>
      <w:rFonts w:ascii="Calibri" w:hAnsi="Calibri"/>
      <w:sz w:val="20"/>
      <w:szCs w:val="20"/>
    </w:rPr>
  </w:style>
  <w:style w:type="paragraph" w:styleId="46">
    <w:name w:val="toc 2"/>
    <w:next w:val="1"/>
    <w:qFormat/>
    <w:uiPriority w:val="39"/>
    <w:pPr>
      <w:widowControl w:val="0"/>
      <w:ind w:left="210"/>
    </w:pPr>
    <w:rPr>
      <w:rFonts w:ascii="Times New Roman" w:hAnsi="Times New Roman" w:eastAsia="宋体" w:cs="Times New Roman"/>
      <w:smallCaps/>
      <w:kern w:val="2"/>
      <w:sz w:val="21"/>
      <w:szCs w:val="24"/>
      <w:lang w:val="en-US" w:eastAsia="zh-CN" w:bidi="ar-SA"/>
    </w:rPr>
  </w:style>
  <w:style w:type="paragraph" w:styleId="47">
    <w:name w:val="toc 9"/>
    <w:basedOn w:val="1"/>
    <w:next w:val="1"/>
    <w:qFormat/>
    <w:uiPriority w:val="39"/>
    <w:pPr>
      <w:ind w:left="1680"/>
      <w:jc w:val="left"/>
    </w:pPr>
    <w:rPr>
      <w:sz w:val="18"/>
      <w:szCs w:val="21"/>
    </w:rPr>
  </w:style>
  <w:style w:type="paragraph" w:styleId="48">
    <w:name w:val="Body Text 2"/>
    <w:basedOn w:val="1"/>
    <w:link w:val="233"/>
    <w:qFormat/>
    <w:uiPriority w:val="0"/>
    <w:pPr>
      <w:widowControl/>
      <w:autoSpaceDE w:val="0"/>
      <w:autoSpaceDN w:val="0"/>
      <w:adjustRightInd w:val="0"/>
      <w:spacing w:line="360" w:lineRule="auto"/>
    </w:pPr>
    <w:rPr>
      <w:rFonts w:ascii="宋体" w:hAnsi="宋体"/>
      <w:kern w:val="0"/>
    </w:rPr>
  </w:style>
  <w:style w:type="paragraph" w:styleId="49">
    <w:name w:val="HTML Preformatted"/>
    <w:basedOn w:val="1"/>
    <w:link w:val="288"/>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kern w:val="0"/>
      <w:sz w:val="24"/>
    </w:rPr>
  </w:style>
  <w:style w:type="paragraph" w:styleId="50">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51">
    <w:name w:val="index 2"/>
    <w:basedOn w:val="1"/>
    <w:next w:val="1"/>
    <w:qFormat/>
    <w:uiPriority w:val="0"/>
    <w:pPr>
      <w:spacing w:before="53" w:afterLines="5"/>
      <w:ind w:left="420" w:hanging="210"/>
      <w:jc w:val="left"/>
    </w:pPr>
    <w:rPr>
      <w:rFonts w:ascii="Calibri" w:hAnsi="Calibri"/>
      <w:sz w:val="20"/>
      <w:szCs w:val="20"/>
    </w:rPr>
  </w:style>
  <w:style w:type="paragraph" w:styleId="52">
    <w:name w:val="Title"/>
    <w:next w:val="20"/>
    <w:link w:val="194"/>
    <w:qFormat/>
    <w:uiPriority w:val="0"/>
    <w:pPr>
      <w:spacing w:before="240" w:afterLines="5"/>
      <w:jc w:val="center"/>
      <w:outlineLvl w:val="0"/>
    </w:pPr>
    <w:rPr>
      <w:rFonts w:ascii="Cambria" w:hAnsi="Cambria" w:eastAsia="宋体" w:cs="Times New Roman"/>
      <w:b/>
      <w:bCs/>
      <w:sz w:val="32"/>
      <w:szCs w:val="32"/>
      <w:lang w:val="en-US" w:eastAsia="zh-CN" w:bidi="ar-SA"/>
    </w:rPr>
  </w:style>
  <w:style w:type="paragraph" w:styleId="53">
    <w:name w:val="annotation subject"/>
    <w:basedOn w:val="17"/>
    <w:next w:val="17"/>
    <w:link w:val="201"/>
    <w:qFormat/>
    <w:uiPriority w:val="0"/>
    <w:pPr>
      <w:spacing w:before="53" w:afterLines="5"/>
    </w:pPr>
    <w:rPr>
      <w:b/>
      <w:bCs/>
    </w:rPr>
  </w:style>
  <w:style w:type="paragraph" w:styleId="54">
    <w:name w:val="Body Text First Indent"/>
    <w:basedOn w:val="20"/>
    <w:link w:val="102"/>
    <w:qFormat/>
    <w:uiPriority w:val="0"/>
    <w:pPr>
      <w:ind w:firstLine="420" w:firstLineChars="100"/>
    </w:pPr>
  </w:style>
  <w:style w:type="table" w:styleId="56">
    <w:name w:val="Table Grid"/>
    <w:basedOn w:val="55"/>
    <w:qFormat/>
    <w:uiPriority w:val="0"/>
    <w:rPr>
      <w:rFonts w:ascii="宋体"/>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57">
    <w:name w:val="Table Theme"/>
    <w:basedOn w:val="5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9">
    <w:name w:val="Strong"/>
    <w:qFormat/>
    <w:uiPriority w:val="0"/>
    <w:rPr>
      <w:b/>
      <w:bCs/>
    </w:rPr>
  </w:style>
  <w:style w:type="character" w:styleId="60">
    <w:name w:val="endnote reference"/>
    <w:semiHidden/>
    <w:qFormat/>
    <w:uiPriority w:val="0"/>
    <w:rPr>
      <w:vertAlign w:val="superscript"/>
    </w:rPr>
  </w:style>
  <w:style w:type="character" w:styleId="61">
    <w:name w:val="page number"/>
    <w:basedOn w:val="58"/>
    <w:qFormat/>
    <w:uiPriority w:val="0"/>
  </w:style>
  <w:style w:type="character" w:styleId="62">
    <w:name w:val="Emphasis"/>
    <w:qFormat/>
    <w:uiPriority w:val="20"/>
    <w:rPr>
      <w:i/>
      <w:iCs/>
    </w:rPr>
  </w:style>
  <w:style w:type="character" w:styleId="63">
    <w:name w:val="Hyperlink"/>
    <w:basedOn w:val="58"/>
    <w:qFormat/>
    <w:uiPriority w:val="99"/>
    <w:rPr>
      <w:color w:val="0000FF"/>
      <w:u w:val="single"/>
    </w:rPr>
  </w:style>
  <w:style w:type="character" w:styleId="64">
    <w:name w:val="annotation reference"/>
    <w:basedOn w:val="58"/>
    <w:qFormat/>
    <w:uiPriority w:val="0"/>
    <w:rPr>
      <w:sz w:val="21"/>
      <w:szCs w:val="21"/>
    </w:rPr>
  </w:style>
  <w:style w:type="character" w:styleId="65">
    <w:name w:val="footnote reference"/>
    <w:semiHidden/>
    <w:qFormat/>
    <w:uiPriority w:val="0"/>
    <w:rPr>
      <w:vertAlign w:val="superscript"/>
    </w:rPr>
  </w:style>
  <w:style w:type="paragraph" w:customStyle="1" w:styleId="66">
    <w:name w:val="封面正文"/>
    <w:qFormat/>
    <w:uiPriority w:val="0"/>
    <w:pPr>
      <w:jc w:val="both"/>
    </w:pPr>
    <w:rPr>
      <w:rFonts w:ascii="Times New Roman" w:hAnsi="Times New Roman" w:eastAsia="宋体" w:cs="Times New Roman"/>
      <w:lang w:val="en-US" w:eastAsia="zh-CN" w:bidi="ar-SA"/>
    </w:rPr>
  </w:style>
  <w:style w:type="paragraph" w:customStyle="1" w:styleId="67">
    <w:name w:val="三级条标题"/>
    <w:basedOn w:val="1"/>
    <w:qFormat/>
    <w:uiPriority w:val="0"/>
    <w:pPr>
      <w:numPr>
        <w:ilvl w:val="4"/>
        <w:numId w:val="3"/>
      </w:numPr>
    </w:pPr>
  </w:style>
  <w:style w:type="paragraph" w:customStyle="1" w:styleId="68">
    <w:name w:val="11 BodyText"/>
    <w:basedOn w:val="1"/>
    <w:qFormat/>
    <w:uiPriority w:val="0"/>
    <w:pPr>
      <w:widowControl/>
      <w:spacing w:after="220"/>
      <w:ind w:left="1298"/>
      <w:jc w:val="left"/>
    </w:pPr>
    <w:rPr>
      <w:rFonts w:ascii="Arial" w:hAnsi="Arial"/>
      <w:kern w:val="0"/>
      <w:sz w:val="22"/>
      <w:szCs w:val="20"/>
      <w:lang w:eastAsia="en-US"/>
    </w:rPr>
  </w:style>
  <w:style w:type="paragraph" w:customStyle="1" w:styleId="69">
    <w:name w:val="列项——"/>
    <w:qFormat/>
    <w:uiPriority w:val="0"/>
    <w:pPr>
      <w:widowControl w:val="0"/>
      <w:numPr>
        <w:ilvl w:val="0"/>
        <w:numId w:val="4"/>
      </w:numPr>
      <w:jc w:val="both"/>
    </w:pPr>
    <w:rPr>
      <w:rFonts w:ascii="宋体" w:hAnsi="Times New Roman" w:eastAsia="宋体" w:cs="Times New Roman"/>
      <w:sz w:val="21"/>
      <w:lang w:val="en-US" w:eastAsia="zh-CN" w:bidi="ar-SA"/>
    </w:rPr>
  </w:style>
  <w:style w:type="paragraph" w:customStyle="1" w:styleId="70">
    <w:name w:val="附录标识"/>
    <w:basedOn w:val="1"/>
    <w:qFormat/>
    <w:uiPriority w:val="0"/>
    <w:pPr>
      <w:widowControl/>
      <w:numPr>
        <w:ilvl w:val="0"/>
        <w:numId w:val="5"/>
      </w:numPr>
      <w:shd w:val="clear" w:color="FFFFFF" w:fill="FFFFFF"/>
      <w:tabs>
        <w:tab w:val="left" w:pos="6405"/>
      </w:tabs>
      <w:spacing w:before="640" w:after="200"/>
      <w:jc w:val="center"/>
      <w:outlineLvl w:val="0"/>
    </w:pPr>
    <w:rPr>
      <w:rFonts w:ascii="黑体" w:eastAsia="黑体"/>
      <w:kern w:val="0"/>
      <w:szCs w:val="20"/>
    </w:rPr>
  </w:style>
  <w:style w:type="paragraph" w:customStyle="1" w:styleId="71">
    <w:name w:val="附录章标题"/>
    <w:next w:val="38"/>
    <w:qFormat/>
    <w:uiPriority w:val="0"/>
    <w:pPr>
      <w:numPr>
        <w:ilvl w:val="1"/>
        <w:numId w:val="6"/>
      </w:num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72">
    <w:name w:val="附录一级条标题"/>
    <w:basedOn w:val="71"/>
    <w:next w:val="38"/>
    <w:qFormat/>
    <w:uiPriority w:val="0"/>
    <w:pPr>
      <w:numPr>
        <w:ilvl w:val="2"/>
        <w:numId w:val="7"/>
      </w:numPr>
      <w:autoSpaceDN w:val="0"/>
      <w:spacing w:beforeLines="0" w:afterLines="0"/>
      <w:outlineLvl w:val="2"/>
    </w:pPr>
  </w:style>
  <w:style w:type="paragraph" w:customStyle="1" w:styleId="73">
    <w:name w:val="附录二级条标题"/>
    <w:basedOn w:val="72"/>
    <w:next w:val="38"/>
    <w:qFormat/>
    <w:uiPriority w:val="0"/>
    <w:pPr>
      <w:numPr>
        <w:ilvl w:val="3"/>
        <w:numId w:val="8"/>
      </w:numPr>
      <w:outlineLvl w:val="3"/>
    </w:pPr>
  </w:style>
  <w:style w:type="paragraph" w:customStyle="1" w:styleId="74">
    <w:name w:val="附录三级条标题"/>
    <w:basedOn w:val="73"/>
    <w:next w:val="38"/>
    <w:qFormat/>
    <w:uiPriority w:val="0"/>
    <w:pPr>
      <w:numPr>
        <w:ilvl w:val="4"/>
        <w:numId w:val="4"/>
      </w:numPr>
      <w:outlineLvl w:val="4"/>
    </w:pPr>
  </w:style>
  <w:style w:type="paragraph" w:customStyle="1" w:styleId="75">
    <w:name w:val="附录四级条标题"/>
    <w:basedOn w:val="74"/>
    <w:next w:val="38"/>
    <w:qFormat/>
    <w:uiPriority w:val="0"/>
    <w:pPr>
      <w:numPr>
        <w:ilvl w:val="5"/>
        <w:numId w:val="9"/>
      </w:numPr>
      <w:outlineLvl w:val="5"/>
    </w:pPr>
  </w:style>
  <w:style w:type="paragraph" w:customStyle="1" w:styleId="76">
    <w:name w:val="附录五级条标题"/>
    <w:basedOn w:val="75"/>
    <w:next w:val="38"/>
    <w:qFormat/>
    <w:uiPriority w:val="0"/>
    <w:pPr>
      <w:numPr>
        <w:ilvl w:val="6"/>
        <w:numId w:val="10"/>
      </w:numPr>
      <w:outlineLvl w:val="6"/>
    </w:pPr>
  </w:style>
  <w:style w:type="paragraph" w:customStyle="1" w:styleId="77">
    <w:name w:val="TAL"/>
    <w:basedOn w:val="1"/>
    <w:qFormat/>
    <w:uiPriority w:val="0"/>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 w:type="paragraph" w:customStyle="1" w:styleId="78">
    <w:name w:val="TAH"/>
    <w:basedOn w:val="1"/>
    <w:qFormat/>
    <w:uiPriority w:val="0"/>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paragraph" w:customStyle="1" w:styleId="79">
    <w:name w:val="前言、引言标题"/>
    <w:next w:val="38"/>
    <w:qFormat/>
    <w:uiPriority w:val="0"/>
    <w:pPr>
      <w:numPr>
        <w:ilvl w:val="0"/>
        <w:numId w:val="3"/>
      </w:numPr>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80">
    <w:name w:val="章标题"/>
    <w:next w:val="38"/>
    <w:link w:val="185"/>
    <w:qFormat/>
    <w:uiPriority w:val="0"/>
    <w:pPr>
      <w:spacing w:beforeLines="50" w:afterLines="50"/>
      <w:jc w:val="both"/>
      <w:outlineLvl w:val="1"/>
    </w:pPr>
    <w:rPr>
      <w:rFonts w:ascii="黑体" w:hAnsi="Times New Roman" w:eastAsia="黑体" w:cs="Times New Roman"/>
      <w:sz w:val="21"/>
      <w:lang w:val="en-US" w:eastAsia="zh-CN" w:bidi="ar-SA"/>
    </w:rPr>
  </w:style>
  <w:style w:type="paragraph" w:customStyle="1" w:styleId="81">
    <w:name w:val="一级条标题"/>
    <w:basedOn w:val="80"/>
    <w:next w:val="38"/>
    <w:link w:val="211"/>
    <w:qFormat/>
    <w:uiPriority w:val="0"/>
    <w:pPr>
      <w:spacing w:before="156" w:afterLines="0"/>
      <w:outlineLvl w:val="2"/>
    </w:pPr>
  </w:style>
  <w:style w:type="paragraph" w:customStyle="1" w:styleId="82">
    <w:name w:val="二级条标题"/>
    <w:basedOn w:val="81"/>
    <w:next w:val="38"/>
    <w:link w:val="218"/>
    <w:qFormat/>
    <w:uiPriority w:val="0"/>
    <w:pPr>
      <w:outlineLvl w:val="3"/>
    </w:pPr>
  </w:style>
  <w:style w:type="paragraph" w:customStyle="1" w:styleId="83">
    <w:name w:val="四级条标题"/>
    <w:basedOn w:val="67"/>
    <w:next w:val="38"/>
    <w:qFormat/>
    <w:uiPriority w:val="0"/>
    <w:pPr>
      <w:widowControl/>
      <w:numPr>
        <w:ilvl w:val="0"/>
        <w:numId w:val="0"/>
      </w:numPr>
      <w:spacing w:beforeLines="50"/>
      <w:outlineLvl w:val="5"/>
    </w:pPr>
    <w:rPr>
      <w:rFonts w:ascii="黑体" w:eastAsia="黑体"/>
      <w:kern w:val="0"/>
      <w:szCs w:val="20"/>
    </w:rPr>
  </w:style>
  <w:style w:type="paragraph" w:customStyle="1" w:styleId="84">
    <w:name w:val="五级条标题"/>
    <w:basedOn w:val="83"/>
    <w:next w:val="38"/>
    <w:qFormat/>
    <w:uiPriority w:val="0"/>
    <w:pPr>
      <w:numPr>
        <w:ilvl w:val="6"/>
      </w:numPr>
      <w:outlineLvl w:val="6"/>
    </w:pPr>
  </w:style>
  <w:style w:type="paragraph" w:customStyle="1" w:styleId="85">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86">
    <w:name w:val="封面标准文稿编辑信息"/>
    <w:basedOn w:val="87"/>
    <w:qFormat/>
    <w:uiPriority w:val="0"/>
    <w:pPr>
      <w:framePr w:wrap="around"/>
      <w:spacing w:before="180" w:line="180" w:lineRule="exact"/>
    </w:pPr>
    <w:rPr>
      <w:sz w:val="21"/>
    </w:rPr>
  </w:style>
  <w:style w:type="paragraph" w:customStyle="1" w:styleId="87">
    <w:name w:val="封面标准文稿类别"/>
    <w:basedOn w:val="88"/>
    <w:qFormat/>
    <w:uiPriority w:val="0"/>
    <w:pPr>
      <w:framePr w:wrap="around"/>
    </w:pPr>
    <w:rPr>
      <w:sz w:val="24"/>
    </w:rPr>
  </w:style>
  <w:style w:type="paragraph" w:customStyle="1" w:styleId="88">
    <w:name w:val="封面一致性程度标识"/>
    <w:basedOn w:val="89"/>
    <w:qFormat/>
    <w:uiPriority w:val="0"/>
    <w:pPr>
      <w:framePr w:wrap="around"/>
      <w:spacing w:before="440"/>
    </w:pPr>
    <w:rPr>
      <w:rFonts w:ascii="宋体" w:eastAsia="宋体"/>
    </w:rPr>
  </w:style>
  <w:style w:type="paragraph" w:customStyle="1" w:styleId="89">
    <w:name w:val="封面标准英文名称"/>
    <w:basedOn w:val="85"/>
    <w:qFormat/>
    <w:uiPriority w:val="0"/>
    <w:pPr>
      <w:framePr w:w="9639" w:wrap="around" w:vAnchor="page" w:hAnchor="page" w:y="6408"/>
      <w:spacing w:before="370" w:afterLines="5" w:line="400" w:lineRule="exact"/>
    </w:pPr>
    <w:rPr>
      <w:rFonts w:ascii="Times New Roman"/>
      <w:sz w:val="28"/>
      <w:szCs w:val="28"/>
    </w:rPr>
  </w:style>
  <w:style w:type="paragraph" w:customStyle="1" w:styleId="90">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91">
    <w:name w:val="其他发布部门"/>
    <w:basedOn w:val="92"/>
    <w:qFormat/>
    <w:uiPriority w:val="0"/>
    <w:pPr>
      <w:framePr w:w="7433" w:h="585" w:hRule="exact" w:hSpace="180" w:vSpace="180" w:wrap="around" w:vAnchor="margin" w:hAnchor="margin" w:xAlign="center" w:y="14401"/>
      <w:spacing w:line="0" w:lineRule="atLeast"/>
    </w:pPr>
    <w:rPr>
      <w:rFonts w:ascii="黑体" w:eastAsia="黑体"/>
      <w:sz w:val="36"/>
    </w:rPr>
  </w:style>
  <w:style w:type="paragraph" w:customStyle="1" w:styleId="92">
    <w:name w:val="发布部门"/>
    <w:next w:val="38"/>
    <w:qFormat/>
    <w:uiPriority w:val="0"/>
    <w:pPr>
      <w:framePr w:w="7938" w:h="1134" w:hRule="exact" w:hSpace="125" w:vSpace="181" w:wrap="around" w:vAnchor="page" w:hAnchor="page" w:x="2150" w:y="14630" w:anchorLock="1"/>
      <w:spacing w:before="53" w:afterLines="5"/>
      <w:jc w:val="center"/>
    </w:pPr>
    <w:rPr>
      <w:rFonts w:ascii="宋体" w:hAnsi="Times New Roman" w:eastAsia="宋体" w:cs="Times New Roman"/>
      <w:b/>
      <w:spacing w:val="20"/>
      <w:w w:val="135"/>
      <w:sz w:val="28"/>
      <w:lang w:val="en-US" w:eastAsia="zh-CN" w:bidi="ar-SA"/>
    </w:rPr>
  </w:style>
  <w:style w:type="character" w:customStyle="1" w:styleId="93">
    <w:name w:val="发布"/>
    <w:basedOn w:val="58"/>
    <w:qFormat/>
    <w:uiPriority w:val="0"/>
    <w:rPr>
      <w:rFonts w:ascii="黑体" w:eastAsia="黑体"/>
      <w:spacing w:val="22"/>
      <w:w w:val="100"/>
      <w:position w:val="3"/>
      <w:sz w:val="28"/>
    </w:rPr>
  </w:style>
  <w:style w:type="paragraph" w:customStyle="1" w:styleId="94">
    <w:name w:val="实施日期"/>
    <w:basedOn w:val="90"/>
    <w:qFormat/>
    <w:uiPriority w:val="0"/>
    <w:pPr>
      <w:framePr w:hSpace="0" w:wrap="around" w:xAlign="right"/>
      <w:jc w:val="right"/>
    </w:pPr>
  </w:style>
  <w:style w:type="paragraph" w:customStyle="1" w:styleId="95">
    <w:name w:val="其他标准称谓"/>
    <w:next w:val="1"/>
    <w:qFormat/>
    <w:uiPriority w:val="0"/>
    <w:pPr>
      <w:spacing w:line="0" w:lineRule="atLeast"/>
      <w:jc w:val="distribute"/>
    </w:pPr>
    <w:rPr>
      <w:rFonts w:ascii="黑体" w:hAnsi="宋体" w:eastAsia="黑体" w:cs="Times New Roman"/>
      <w:sz w:val="52"/>
      <w:lang w:val="en-US" w:eastAsia="zh-CN" w:bidi="ar-SA"/>
    </w:rPr>
  </w:style>
  <w:style w:type="paragraph" w:customStyle="1" w:styleId="96">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character" w:customStyle="1" w:styleId="97">
    <w:name w:val="段 Char"/>
    <w:basedOn w:val="58"/>
    <w:link w:val="38"/>
    <w:qFormat/>
    <w:locked/>
    <w:uiPriority w:val="0"/>
    <w:rPr>
      <w:rFonts w:ascii="宋体" w:eastAsia="宋体"/>
      <w:sz w:val="21"/>
      <w:lang w:val="en-US" w:eastAsia="zh-CN" w:bidi="ar-SA"/>
    </w:rPr>
  </w:style>
  <w:style w:type="paragraph" w:customStyle="1" w:styleId="98">
    <w:name w:val="正文图标题"/>
    <w:next w:val="38"/>
    <w:qFormat/>
    <w:uiPriority w:val="0"/>
    <w:pPr>
      <w:numPr>
        <w:ilvl w:val="0"/>
        <w:numId w:val="11"/>
      </w:numPr>
      <w:jc w:val="center"/>
    </w:pPr>
    <w:rPr>
      <w:rFonts w:ascii="黑体" w:hAnsi="Times New Roman" w:eastAsia="黑体" w:cs="Times New Roman"/>
      <w:sz w:val="21"/>
      <w:lang w:val="en-US" w:eastAsia="zh-CN" w:bidi="ar-SA"/>
    </w:rPr>
  </w:style>
  <w:style w:type="paragraph" w:customStyle="1" w:styleId="99">
    <w:name w:val="目次、标准名称标题"/>
    <w:basedOn w:val="79"/>
    <w:next w:val="38"/>
    <w:qFormat/>
    <w:uiPriority w:val="0"/>
    <w:pPr>
      <w:numPr>
        <w:numId w:val="0"/>
      </w:numPr>
      <w:spacing w:line="460" w:lineRule="exact"/>
    </w:pPr>
  </w:style>
  <w:style w:type="paragraph" w:styleId="100">
    <w:name w:val="List Paragraph"/>
    <w:basedOn w:val="1"/>
    <w:qFormat/>
    <w:uiPriority w:val="34"/>
    <w:pPr>
      <w:ind w:firstLine="420" w:firstLineChars="200"/>
    </w:pPr>
  </w:style>
  <w:style w:type="character" w:customStyle="1" w:styleId="101">
    <w:name w:val="正文文本 字符"/>
    <w:basedOn w:val="58"/>
    <w:link w:val="20"/>
    <w:qFormat/>
    <w:uiPriority w:val="0"/>
    <w:rPr>
      <w:kern w:val="2"/>
      <w:sz w:val="21"/>
      <w:szCs w:val="24"/>
    </w:rPr>
  </w:style>
  <w:style w:type="character" w:customStyle="1" w:styleId="102">
    <w:name w:val="正文首行缩进 字符"/>
    <w:basedOn w:val="101"/>
    <w:link w:val="54"/>
    <w:qFormat/>
    <w:uiPriority w:val="0"/>
    <w:rPr>
      <w:kern w:val="2"/>
      <w:sz w:val="21"/>
      <w:szCs w:val="24"/>
    </w:rPr>
  </w:style>
  <w:style w:type="character" w:customStyle="1" w:styleId="103">
    <w:name w:val="标题 1 字符"/>
    <w:basedOn w:val="58"/>
    <w:link w:val="2"/>
    <w:qFormat/>
    <w:uiPriority w:val="0"/>
    <w:rPr>
      <w:rFonts w:eastAsia="黑体"/>
      <w:bCs/>
      <w:kern w:val="44"/>
      <w:sz w:val="21"/>
      <w:szCs w:val="44"/>
    </w:rPr>
  </w:style>
  <w:style w:type="paragraph" w:customStyle="1" w:styleId="104">
    <w:name w:val="标准书脚_奇数页"/>
    <w:qFormat/>
    <w:uiPriority w:val="0"/>
    <w:pPr>
      <w:spacing w:before="120" w:afterLines="5"/>
      <w:ind w:right="198"/>
      <w:jc w:val="right"/>
    </w:pPr>
    <w:rPr>
      <w:rFonts w:ascii="宋体" w:hAnsi="Times New Roman" w:eastAsia="宋体" w:cs="Times New Roman"/>
      <w:sz w:val="18"/>
      <w:szCs w:val="18"/>
      <w:lang w:val="en-US" w:eastAsia="zh-CN" w:bidi="ar-SA"/>
    </w:rPr>
  </w:style>
  <w:style w:type="paragraph" w:customStyle="1" w:styleId="105">
    <w:name w:val="标准书眉_奇数页"/>
    <w:next w:val="1"/>
    <w:qFormat/>
    <w:uiPriority w:val="0"/>
    <w:pPr>
      <w:tabs>
        <w:tab w:val="center" w:pos="4154"/>
        <w:tab w:val="right" w:pos="8306"/>
      </w:tabs>
      <w:spacing w:before="53" w:afterLines="5"/>
      <w:jc w:val="right"/>
    </w:pPr>
    <w:rPr>
      <w:rFonts w:ascii="黑体" w:hAnsi="Times New Roman" w:eastAsia="黑体" w:cs="Times New Roman"/>
      <w:sz w:val="21"/>
      <w:szCs w:val="21"/>
      <w:lang w:val="en-US" w:eastAsia="zh-CN" w:bidi="ar-SA"/>
    </w:rPr>
  </w:style>
  <w:style w:type="paragraph" w:customStyle="1" w:styleId="106">
    <w:name w:val="封面标准号2"/>
    <w:qFormat/>
    <w:uiPriority w:val="0"/>
    <w:pPr>
      <w:framePr w:w="9140" w:h="1242" w:hRule="exact" w:hSpace="284" w:wrap="around" w:vAnchor="page" w:hAnchor="page" w:x="1645" w:y="2910" w:anchorLock="1"/>
      <w:spacing w:before="357" w:afterLines="5" w:line="280" w:lineRule="exact"/>
      <w:jc w:val="right"/>
    </w:pPr>
    <w:rPr>
      <w:rFonts w:ascii="黑体" w:hAnsi="Times New Roman" w:eastAsia="黑体" w:cs="Times New Roman"/>
      <w:sz w:val="28"/>
      <w:szCs w:val="28"/>
      <w:lang w:val="en-US" w:eastAsia="zh-CN" w:bidi="ar-SA"/>
    </w:rPr>
  </w:style>
  <w:style w:type="paragraph" w:customStyle="1" w:styleId="107">
    <w:name w:val="列项——（一级）"/>
    <w:qFormat/>
    <w:uiPriority w:val="0"/>
    <w:pPr>
      <w:widowControl w:val="0"/>
      <w:spacing w:before="53" w:afterLines="5"/>
      <w:jc w:val="both"/>
    </w:pPr>
    <w:rPr>
      <w:rFonts w:ascii="宋体" w:hAnsi="Times New Roman" w:eastAsia="宋体" w:cs="Times New Roman"/>
      <w:sz w:val="21"/>
      <w:lang w:val="en-US" w:eastAsia="zh-CN" w:bidi="ar-SA"/>
    </w:rPr>
  </w:style>
  <w:style w:type="paragraph" w:customStyle="1" w:styleId="108">
    <w:name w:val="列项●（二级）"/>
    <w:qFormat/>
    <w:uiPriority w:val="0"/>
    <w:pPr>
      <w:tabs>
        <w:tab w:val="left" w:pos="840"/>
      </w:tabs>
      <w:spacing w:before="53" w:afterLines="5"/>
      <w:jc w:val="both"/>
    </w:pPr>
    <w:rPr>
      <w:rFonts w:ascii="宋体" w:hAnsi="Times New Roman" w:eastAsia="宋体" w:cs="Times New Roman"/>
      <w:sz w:val="21"/>
      <w:lang w:val="en-US" w:eastAsia="zh-CN" w:bidi="ar-SA"/>
    </w:rPr>
  </w:style>
  <w:style w:type="paragraph" w:customStyle="1" w:styleId="109">
    <w:name w:val="示例"/>
    <w:next w:val="110"/>
    <w:qFormat/>
    <w:uiPriority w:val="0"/>
    <w:pPr>
      <w:widowControl w:val="0"/>
      <w:numPr>
        <w:ilvl w:val="0"/>
        <w:numId w:val="12"/>
      </w:numPr>
      <w:spacing w:before="53" w:afterLines="5"/>
      <w:jc w:val="both"/>
    </w:pPr>
    <w:rPr>
      <w:rFonts w:ascii="宋体" w:hAnsi="Times New Roman" w:eastAsia="宋体" w:cs="Times New Roman"/>
      <w:sz w:val="18"/>
      <w:szCs w:val="18"/>
      <w:lang w:val="en-US" w:eastAsia="zh-CN" w:bidi="ar-SA"/>
    </w:rPr>
  </w:style>
  <w:style w:type="paragraph" w:customStyle="1" w:styleId="110">
    <w:name w:val="示例内容"/>
    <w:qFormat/>
    <w:uiPriority w:val="0"/>
    <w:pPr>
      <w:spacing w:before="53" w:afterLines="5"/>
      <w:ind w:firstLine="200" w:firstLineChars="200"/>
    </w:pPr>
    <w:rPr>
      <w:rFonts w:ascii="宋体" w:hAnsi="Times New Roman" w:eastAsia="宋体" w:cs="Times New Roman"/>
      <w:sz w:val="18"/>
      <w:szCs w:val="18"/>
      <w:lang w:val="en-US" w:eastAsia="zh-CN" w:bidi="ar-SA"/>
    </w:rPr>
  </w:style>
  <w:style w:type="paragraph" w:customStyle="1" w:styleId="111">
    <w:name w:val="数字编号列项（二级）"/>
    <w:qFormat/>
    <w:uiPriority w:val="0"/>
    <w:pPr>
      <w:numPr>
        <w:ilvl w:val="1"/>
        <w:numId w:val="13"/>
      </w:numPr>
      <w:spacing w:before="53" w:afterLines="5"/>
      <w:jc w:val="both"/>
    </w:pPr>
    <w:rPr>
      <w:rFonts w:ascii="宋体" w:hAnsi="Times New Roman" w:eastAsia="宋体" w:cs="Times New Roman"/>
      <w:sz w:val="21"/>
      <w:lang w:val="en-US" w:eastAsia="zh-CN" w:bidi="ar-SA"/>
    </w:rPr>
  </w:style>
  <w:style w:type="paragraph" w:customStyle="1" w:styleId="112">
    <w:name w:val="注："/>
    <w:next w:val="38"/>
    <w:qFormat/>
    <w:uiPriority w:val="0"/>
    <w:pPr>
      <w:widowControl w:val="0"/>
      <w:numPr>
        <w:ilvl w:val="0"/>
        <w:numId w:val="14"/>
      </w:numPr>
      <w:autoSpaceDE w:val="0"/>
      <w:autoSpaceDN w:val="0"/>
      <w:spacing w:before="53" w:afterLines="5"/>
      <w:jc w:val="both"/>
    </w:pPr>
    <w:rPr>
      <w:rFonts w:ascii="宋体" w:hAnsi="Times New Roman" w:eastAsia="宋体" w:cs="Times New Roman"/>
      <w:sz w:val="18"/>
      <w:szCs w:val="18"/>
      <w:lang w:val="en-US" w:eastAsia="zh-CN" w:bidi="ar-SA"/>
    </w:rPr>
  </w:style>
  <w:style w:type="paragraph" w:customStyle="1" w:styleId="113">
    <w:name w:val="注×："/>
    <w:qFormat/>
    <w:uiPriority w:val="0"/>
    <w:pPr>
      <w:widowControl w:val="0"/>
      <w:numPr>
        <w:ilvl w:val="0"/>
        <w:numId w:val="15"/>
      </w:numPr>
      <w:autoSpaceDE w:val="0"/>
      <w:autoSpaceDN w:val="0"/>
      <w:spacing w:before="53" w:afterLines="5"/>
      <w:jc w:val="both"/>
    </w:pPr>
    <w:rPr>
      <w:rFonts w:ascii="宋体" w:hAnsi="Times New Roman" w:eastAsia="宋体" w:cs="Times New Roman"/>
      <w:sz w:val="18"/>
      <w:szCs w:val="18"/>
      <w:lang w:val="en-US" w:eastAsia="zh-CN" w:bidi="ar-SA"/>
    </w:rPr>
  </w:style>
  <w:style w:type="paragraph" w:customStyle="1" w:styleId="114">
    <w:name w:val="字母编号列项（一级）"/>
    <w:qFormat/>
    <w:uiPriority w:val="0"/>
    <w:pPr>
      <w:numPr>
        <w:ilvl w:val="0"/>
        <w:numId w:val="13"/>
      </w:numPr>
      <w:spacing w:before="53" w:afterLines="5"/>
      <w:jc w:val="both"/>
    </w:pPr>
    <w:rPr>
      <w:rFonts w:ascii="宋体" w:hAnsi="Times New Roman" w:eastAsia="宋体" w:cs="Times New Roman"/>
      <w:sz w:val="21"/>
      <w:lang w:val="en-US" w:eastAsia="zh-CN" w:bidi="ar-SA"/>
    </w:rPr>
  </w:style>
  <w:style w:type="paragraph" w:customStyle="1" w:styleId="115">
    <w:name w:val="列项◆（三级）"/>
    <w:basedOn w:val="1"/>
    <w:qFormat/>
    <w:uiPriority w:val="0"/>
    <w:pPr>
      <w:spacing w:before="53" w:afterLines="5"/>
    </w:pPr>
    <w:rPr>
      <w:rFonts w:ascii="宋体"/>
      <w:szCs w:val="21"/>
    </w:rPr>
  </w:style>
  <w:style w:type="paragraph" w:customStyle="1" w:styleId="116">
    <w:name w:val="编号列项（三级）"/>
    <w:qFormat/>
    <w:uiPriority w:val="0"/>
    <w:pPr>
      <w:numPr>
        <w:ilvl w:val="2"/>
        <w:numId w:val="13"/>
      </w:numPr>
      <w:spacing w:before="53" w:afterLines="5"/>
    </w:pPr>
    <w:rPr>
      <w:rFonts w:ascii="宋体" w:hAnsi="Times New Roman" w:eastAsia="宋体" w:cs="Times New Roman"/>
      <w:sz w:val="21"/>
      <w:lang w:val="en-US" w:eastAsia="zh-CN" w:bidi="ar-SA"/>
    </w:rPr>
  </w:style>
  <w:style w:type="paragraph" w:customStyle="1" w:styleId="117">
    <w:name w:val="示例×："/>
    <w:basedOn w:val="80"/>
    <w:qFormat/>
    <w:uiPriority w:val="0"/>
    <w:pPr>
      <w:spacing w:beforeLines="0" w:afterLines="0"/>
      <w:outlineLvl w:val="9"/>
    </w:pPr>
    <w:rPr>
      <w:rFonts w:ascii="宋体" w:eastAsia="宋体"/>
      <w:sz w:val="18"/>
      <w:szCs w:val="18"/>
    </w:rPr>
  </w:style>
  <w:style w:type="paragraph" w:customStyle="1" w:styleId="118">
    <w:name w:val="二级无"/>
    <w:basedOn w:val="82"/>
    <w:qFormat/>
    <w:uiPriority w:val="0"/>
    <w:pPr>
      <w:spacing w:beforeLines="0" w:after="50"/>
      <w:jc w:val="left"/>
    </w:pPr>
    <w:rPr>
      <w:rFonts w:ascii="宋体" w:eastAsia="宋体"/>
      <w:szCs w:val="21"/>
    </w:rPr>
  </w:style>
  <w:style w:type="paragraph" w:customStyle="1" w:styleId="119">
    <w:name w:val="注：（正文）"/>
    <w:basedOn w:val="112"/>
    <w:next w:val="38"/>
    <w:qFormat/>
    <w:uiPriority w:val="0"/>
  </w:style>
  <w:style w:type="paragraph" w:customStyle="1" w:styleId="120">
    <w:name w:val="注×：（正文）"/>
    <w:qFormat/>
    <w:uiPriority w:val="0"/>
    <w:pPr>
      <w:numPr>
        <w:ilvl w:val="0"/>
        <w:numId w:val="16"/>
      </w:numPr>
      <w:spacing w:before="53" w:afterLines="5"/>
      <w:jc w:val="both"/>
    </w:pPr>
    <w:rPr>
      <w:rFonts w:ascii="宋体" w:hAnsi="Times New Roman" w:eastAsia="宋体" w:cs="Times New Roman"/>
      <w:sz w:val="18"/>
      <w:szCs w:val="18"/>
      <w:lang w:val="en-US" w:eastAsia="zh-CN" w:bidi="ar-SA"/>
    </w:rPr>
  </w:style>
  <w:style w:type="paragraph" w:customStyle="1" w:styleId="121">
    <w:name w:val="标准标志"/>
    <w:next w:val="1"/>
    <w:qFormat/>
    <w:uiPriority w:val="0"/>
    <w:pPr>
      <w:framePr w:w="2546" w:h="1389" w:hRule="exact" w:hSpace="181" w:vSpace="181" w:wrap="around" w:vAnchor="margin" w:hAnchor="margin" w:x="6522" w:y="398" w:anchorLock="1"/>
      <w:shd w:val="solid" w:color="FFFFFF" w:fill="FFFFFF"/>
      <w:spacing w:before="53" w:afterLines="5" w:line="0" w:lineRule="atLeast"/>
      <w:jc w:val="right"/>
    </w:pPr>
    <w:rPr>
      <w:rFonts w:ascii="Times New Roman" w:hAnsi="Times New Roman" w:eastAsia="宋体" w:cs="Times New Roman"/>
      <w:b/>
      <w:w w:val="170"/>
      <w:sz w:val="96"/>
      <w:szCs w:val="96"/>
      <w:lang w:val="en-US" w:eastAsia="zh-CN" w:bidi="ar-SA"/>
    </w:rPr>
  </w:style>
  <w:style w:type="paragraph" w:customStyle="1" w:styleId="122">
    <w:name w:val="标准称谓"/>
    <w:next w:val="1"/>
    <w:qFormat/>
    <w:uiPriority w:val="0"/>
    <w:pPr>
      <w:framePr w:w="9639" w:h="624" w:hRule="exact" w:hSpace="181" w:vSpace="181" w:wrap="around" w:vAnchor="page" w:hAnchor="page" w:x="1419" w:y="2286" w:anchorLock="1"/>
      <w:widowControl w:val="0"/>
      <w:kinsoku w:val="0"/>
      <w:overflowPunct w:val="0"/>
      <w:autoSpaceDE w:val="0"/>
      <w:autoSpaceDN w:val="0"/>
      <w:spacing w:before="53" w:afterLines="5" w:line="0" w:lineRule="atLeast"/>
      <w:jc w:val="distribute"/>
    </w:pPr>
    <w:rPr>
      <w:rFonts w:ascii="宋体" w:hAnsi="Times New Roman" w:eastAsia="宋体" w:cs="Times New Roman"/>
      <w:b/>
      <w:bCs/>
      <w:spacing w:val="20"/>
      <w:w w:val="148"/>
      <w:sz w:val="48"/>
      <w:lang w:val="en-US" w:eastAsia="zh-CN" w:bidi="ar-SA"/>
    </w:rPr>
  </w:style>
  <w:style w:type="paragraph" w:customStyle="1" w:styleId="123">
    <w:name w:val="标准书脚_偶数页"/>
    <w:qFormat/>
    <w:uiPriority w:val="0"/>
    <w:pPr>
      <w:spacing w:before="120" w:afterLines="5"/>
      <w:ind w:left="221"/>
    </w:pPr>
    <w:rPr>
      <w:rFonts w:ascii="宋体" w:hAnsi="Times New Roman" w:eastAsia="宋体" w:cs="Times New Roman"/>
      <w:sz w:val="18"/>
      <w:szCs w:val="18"/>
      <w:lang w:val="en-US" w:eastAsia="zh-CN" w:bidi="ar-SA"/>
    </w:rPr>
  </w:style>
  <w:style w:type="paragraph" w:customStyle="1" w:styleId="124">
    <w:name w:val="标准书眉_偶数页"/>
    <w:basedOn w:val="105"/>
    <w:next w:val="1"/>
    <w:qFormat/>
    <w:uiPriority w:val="0"/>
    <w:pPr>
      <w:jc w:val="left"/>
    </w:pPr>
  </w:style>
  <w:style w:type="paragraph" w:customStyle="1" w:styleId="125">
    <w:name w:val="标准书眉一"/>
    <w:qFormat/>
    <w:uiPriority w:val="0"/>
    <w:pPr>
      <w:spacing w:before="53" w:afterLines="5"/>
      <w:jc w:val="both"/>
    </w:pPr>
    <w:rPr>
      <w:rFonts w:ascii="Times New Roman" w:hAnsi="Times New Roman" w:eastAsia="宋体" w:cs="Times New Roman"/>
      <w:lang w:val="en-US" w:eastAsia="zh-CN" w:bidi="ar-SA"/>
    </w:rPr>
  </w:style>
  <w:style w:type="paragraph" w:customStyle="1" w:styleId="126">
    <w:name w:val="参考文献"/>
    <w:basedOn w:val="1"/>
    <w:next w:val="38"/>
    <w:qFormat/>
    <w:uiPriority w:val="0"/>
    <w:pPr>
      <w:keepNext/>
      <w:pageBreakBefore/>
      <w:widowControl/>
      <w:shd w:val="clear" w:color="FFFFFF" w:fill="FFFFFF"/>
      <w:spacing w:before="640" w:afterLines="5"/>
      <w:jc w:val="center"/>
      <w:outlineLvl w:val="0"/>
    </w:pPr>
    <w:rPr>
      <w:rFonts w:ascii="黑体" w:eastAsia="黑体"/>
      <w:kern w:val="0"/>
      <w:szCs w:val="20"/>
    </w:rPr>
  </w:style>
  <w:style w:type="paragraph" w:customStyle="1" w:styleId="127">
    <w:name w:val="参考文献、索引标题"/>
    <w:basedOn w:val="1"/>
    <w:next w:val="38"/>
    <w:qFormat/>
    <w:uiPriority w:val="0"/>
    <w:pPr>
      <w:keepNext/>
      <w:pageBreakBefore/>
      <w:widowControl/>
      <w:shd w:val="clear" w:color="FFFFFF" w:fill="FFFFFF"/>
      <w:spacing w:before="640" w:afterLines="5"/>
      <w:jc w:val="center"/>
      <w:outlineLvl w:val="0"/>
    </w:pPr>
    <w:rPr>
      <w:rFonts w:ascii="黑体" w:eastAsia="黑体"/>
      <w:kern w:val="0"/>
      <w:szCs w:val="20"/>
    </w:rPr>
  </w:style>
  <w:style w:type="paragraph" w:customStyle="1" w:styleId="128">
    <w:name w:val="封面标准代替信息"/>
    <w:qFormat/>
    <w:uiPriority w:val="0"/>
    <w:pPr>
      <w:framePr w:w="9140" w:h="1242" w:hRule="exact" w:hSpace="284" w:wrap="around" w:vAnchor="page" w:hAnchor="page" w:x="1645" w:y="2910" w:anchorLock="1"/>
      <w:spacing w:before="57" w:afterLines="5" w:line="280" w:lineRule="exact"/>
      <w:jc w:val="right"/>
    </w:pPr>
    <w:rPr>
      <w:rFonts w:ascii="宋体" w:hAnsi="Times New Roman" w:eastAsia="宋体" w:cs="Times New Roman"/>
      <w:sz w:val="21"/>
      <w:szCs w:val="21"/>
      <w:lang w:val="en-US" w:eastAsia="zh-CN" w:bidi="ar-SA"/>
    </w:rPr>
  </w:style>
  <w:style w:type="paragraph" w:customStyle="1" w:styleId="129">
    <w:name w:val="附录标题"/>
    <w:basedOn w:val="38"/>
    <w:next w:val="38"/>
    <w:qFormat/>
    <w:uiPriority w:val="0"/>
    <w:pPr>
      <w:tabs>
        <w:tab w:val="center" w:pos="4201"/>
        <w:tab w:val="right" w:leader="dot" w:pos="9298"/>
      </w:tabs>
      <w:spacing w:before="53" w:afterLines="5"/>
      <w:ind w:firstLine="0" w:firstLineChars="0"/>
      <w:jc w:val="center"/>
    </w:pPr>
    <w:rPr>
      <w:rFonts w:ascii="黑体" w:eastAsia="黑体"/>
    </w:rPr>
  </w:style>
  <w:style w:type="paragraph" w:customStyle="1" w:styleId="130">
    <w:name w:val="附录表标号"/>
    <w:basedOn w:val="1"/>
    <w:next w:val="38"/>
    <w:qFormat/>
    <w:uiPriority w:val="0"/>
    <w:pPr>
      <w:numPr>
        <w:ilvl w:val="0"/>
        <w:numId w:val="17"/>
      </w:numPr>
      <w:spacing w:before="53" w:afterLines="5" w:line="14" w:lineRule="exact"/>
      <w:jc w:val="center"/>
      <w:outlineLvl w:val="0"/>
    </w:pPr>
    <w:rPr>
      <w:color w:val="FFFFFF"/>
    </w:rPr>
  </w:style>
  <w:style w:type="paragraph" w:customStyle="1" w:styleId="131">
    <w:name w:val="附录表标题"/>
    <w:basedOn w:val="1"/>
    <w:next w:val="38"/>
    <w:qFormat/>
    <w:uiPriority w:val="0"/>
    <w:pPr>
      <w:numPr>
        <w:ilvl w:val="1"/>
        <w:numId w:val="17"/>
      </w:numPr>
      <w:tabs>
        <w:tab w:val="left" w:pos="180"/>
      </w:tabs>
      <w:spacing w:beforeLines="50" w:afterLines="50"/>
      <w:ind w:left="0" w:firstLine="0"/>
      <w:jc w:val="center"/>
    </w:pPr>
    <w:rPr>
      <w:rFonts w:ascii="黑体" w:eastAsia="黑体"/>
      <w:szCs w:val="21"/>
    </w:rPr>
  </w:style>
  <w:style w:type="paragraph" w:customStyle="1" w:styleId="132">
    <w:name w:val="附录二级无"/>
    <w:basedOn w:val="73"/>
    <w:qFormat/>
    <w:uiPriority w:val="0"/>
    <w:pPr>
      <w:numPr>
        <w:ilvl w:val="0"/>
        <w:numId w:val="0"/>
      </w:numPr>
      <w:spacing w:before="53"/>
    </w:pPr>
    <w:rPr>
      <w:rFonts w:ascii="宋体" w:eastAsia="宋体"/>
      <w:szCs w:val="21"/>
    </w:rPr>
  </w:style>
  <w:style w:type="paragraph" w:customStyle="1" w:styleId="133">
    <w:name w:val="附录公式"/>
    <w:basedOn w:val="38"/>
    <w:next w:val="38"/>
    <w:link w:val="134"/>
    <w:qFormat/>
    <w:uiPriority w:val="0"/>
    <w:pPr>
      <w:tabs>
        <w:tab w:val="center" w:pos="4201"/>
        <w:tab w:val="right" w:leader="dot" w:pos="9298"/>
      </w:tabs>
      <w:spacing w:before="53" w:afterLines="5"/>
      <w:ind w:firstLine="420"/>
    </w:pPr>
    <w:rPr>
      <w:rFonts w:ascii="Times New Roman"/>
      <w:sz w:val="20"/>
    </w:rPr>
  </w:style>
  <w:style w:type="character" w:customStyle="1" w:styleId="134">
    <w:name w:val="附录公式 Char"/>
    <w:link w:val="133"/>
    <w:qFormat/>
    <w:uiPriority w:val="0"/>
  </w:style>
  <w:style w:type="paragraph" w:customStyle="1" w:styleId="135">
    <w:name w:val="附录公式编号制表符"/>
    <w:basedOn w:val="1"/>
    <w:next w:val="38"/>
    <w:qFormat/>
    <w:uiPriority w:val="0"/>
    <w:pPr>
      <w:widowControl/>
      <w:tabs>
        <w:tab w:val="center" w:pos="4201"/>
        <w:tab w:val="right" w:leader="dot" w:pos="9298"/>
      </w:tabs>
      <w:autoSpaceDE w:val="0"/>
      <w:autoSpaceDN w:val="0"/>
      <w:spacing w:before="53" w:afterLines="5"/>
    </w:pPr>
    <w:rPr>
      <w:rFonts w:ascii="宋体"/>
      <w:kern w:val="0"/>
      <w:szCs w:val="20"/>
    </w:rPr>
  </w:style>
  <w:style w:type="paragraph" w:customStyle="1" w:styleId="136">
    <w:name w:val="附录三级无"/>
    <w:basedOn w:val="74"/>
    <w:qFormat/>
    <w:uiPriority w:val="0"/>
    <w:pPr>
      <w:numPr>
        <w:ilvl w:val="0"/>
        <w:numId w:val="0"/>
      </w:numPr>
      <w:spacing w:before="53"/>
    </w:pPr>
    <w:rPr>
      <w:rFonts w:ascii="宋体" w:eastAsia="宋体"/>
      <w:szCs w:val="21"/>
    </w:rPr>
  </w:style>
  <w:style w:type="paragraph" w:customStyle="1" w:styleId="137">
    <w:name w:val="附录数字编号列项（二级）"/>
    <w:qFormat/>
    <w:uiPriority w:val="0"/>
    <w:pPr>
      <w:numPr>
        <w:ilvl w:val="1"/>
        <w:numId w:val="18"/>
      </w:numPr>
      <w:spacing w:before="53" w:afterLines="5"/>
    </w:pPr>
    <w:rPr>
      <w:rFonts w:ascii="宋体" w:hAnsi="Times New Roman" w:eastAsia="宋体" w:cs="Times New Roman"/>
      <w:sz w:val="21"/>
      <w:lang w:val="en-US" w:eastAsia="zh-CN" w:bidi="ar-SA"/>
    </w:rPr>
  </w:style>
  <w:style w:type="paragraph" w:customStyle="1" w:styleId="138">
    <w:name w:val="附录四级无"/>
    <w:basedOn w:val="75"/>
    <w:qFormat/>
    <w:uiPriority w:val="0"/>
    <w:pPr>
      <w:numPr>
        <w:ilvl w:val="0"/>
        <w:numId w:val="0"/>
      </w:numPr>
      <w:spacing w:before="53"/>
    </w:pPr>
    <w:rPr>
      <w:rFonts w:ascii="宋体" w:eastAsia="宋体"/>
      <w:szCs w:val="21"/>
    </w:rPr>
  </w:style>
  <w:style w:type="paragraph" w:customStyle="1" w:styleId="139">
    <w:name w:val="附录图标号"/>
    <w:basedOn w:val="1"/>
    <w:qFormat/>
    <w:uiPriority w:val="0"/>
    <w:pPr>
      <w:keepNext/>
      <w:pageBreakBefore/>
      <w:widowControl/>
      <w:numPr>
        <w:ilvl w:val="0"/>
        <w:numId w:val="19"/>
      </w:numPr>
      <w:spacing w:before="53" w:afterLines="5" w:line="14" w:lineRule="exact"/>
      <w:ind w:left="0" w:firstLine="363"/>
      <w:jc w:val="center"/>
      <w:outlineLvl w:val="0"/>
    </w:pPr>
    <w:rPr>
      <w:color w:val="FFFFFF"/>
    </w:rPr>
  </w:style>
  <w:style w:type="paragraph" w:customStyle="1" w:styleId="140">
    <w:name w:val="附录图标题"/>
    <w:basedOn w:val="1"/>
    <w:next w:val="38"/>
    <w:qFormat/>
    <w:uiPriority w:val="0"/>
    <w:pPr>
      <w:numPr>
        <w:ilvl w:val="1"/>
        <w:numId w:val="19"/>
      </w:numPr>
      <w:tabs>
        <w:tab w:val="left" w:pos="363"/>
      </w:tabs>
      <w:spacing w:beforeLines="50" w:afterLines="50"/>
      <w:ind w:left="0" w:firstLine="0"/>
      <w:jc w:val="center"/>
    </w:pPr>
    <w:rPr>
      <w:rFonts w:ascii="黑体" w:eastAsia="黑体"/>
      <w:szCs w:val="21"/>
    </w:rPr>
  </w:style>
  <w:style w:type="paragraph" w:customStyle="1" w:styleId="141">
    <w:name w:val="附录五级无"/>
    <w:basedOn w:val="76"/>
    <w:qFormat/>
    <w:uiPriority w:val="0"/>
    <w:pPr>
      <w:numPr>
        <w:ilvl w:val="0"/>
        <w:numId w:val="0"/>
      </w:numPr>
      <w:spacing w:before="53"/>
    </w:pPr>
    <w:rPr>
      <w:rFonts w:ascii="宋体" w:eastAsia="宋体"/>
      <w:szCs w:val="21"/>
    </w:rPr>
  </w:style>
  <w:style w:type="paragraph" w:customStyle="1" w:styleId="142">
    <w:name w:val="附录一级无"/>
    <w:basedOn w:val="72"/>
    <w:qFormat/>
    <w:uiPriority w:val="0"/>
    <w:pPr>
      <w:numPr>
        <w:ilvl w:val="0"/>
        <w:numId w:val="0"/>
      </w:numPr>
    </w:pPr>
    <w:rPr>
      <w:rFonts w:ascii="宋体" w:eastAsia="宋体"/>
      <w:szCs w:val="21"/>
    </w:rPr>
  </w:style>
  <w:style w:type="paragraph" w:customStyle="1" w:styleId="143">
    <w:name w:val="附录字母编号列项（一级）"/>
    <w:qFormat/>
    <w:uiPriority w:val="0"/>
    <w:pPr>
      <w:numPr>
        <w:ilvl w:val="0"/>
        <w:numId w:val="18"/>
      </w:numPr>
      <w:spacing w:before="53" w:afterLines="5"/>
    </w:pPr>
    <w:rPr>
      <w:rFonts w:ascii="宋体" w:hAnsi="Times New Roman" w:eastAsia="宋体" w:cs="Times New Roman"/>
      <w:sz w:val="21"/>
      <w:lang w:val="en-US" w:eastAsia="zh-CN" w:bidi="ar-SA"/>
    </w:rPr>
  </w:style>
  <w:style w:type="character" w:customStyle="1" w:styleId="144">
    <w:name w:val="脚注文本 字符"/>
    <w:basedOn w:val="58"/>
    <w:link w:val="41"/>
    <w:qFormat/>
    <w:uiPriority w:val="0"/>
    <w:rPr>
      <w:rFonts w:ascii="宋体"/>
      <w:kern w:val="2"/>
      <w:sz w:val="18"/>
      <w:szCs w:val="18"/>
    </w:rPr>
  </w:style>
  <w:style w:type="paragraph" w:customStyle="1" w:styleId="145">
    <w:name w:val="列项说明"/>
    <w:basedOn w:val="1"/>
    <w:qFormat/>
    <w:uiPriority w:val="0"/>
    <w:pPr>
      <w:adjustRightInd w:val="0"/>
      <w:spacing w:before="53" w:afterLines="5" w:line="320" w:lineRule="exact"/>
      <w:ind w:left="400" w:leftChars="200" w:hanging="200" w:hangingChars="200"/>
      <w:jc w:val="left"/>
      <w:textAlignment w:val="baseline"/>
    </w:pPr>
    <w:rPr>
      <w:rFonts w:ascii="宋体"/>
      <w:kern w:val="0"/>
      <w:szCs w:val="20"/>
    </w:rPr>
  </w:style>
  <w:style w:type="paragraph" w:customStyle="1" w:styleId="146">
    <w:name w:val="列项说明数字编号"/>
    <w:qFormat/>
    <w:uiPriority w:val="0"/>
    <w:pPr>
      <w:spacing w:before="53" w:afterLines="5"/>
      <w:ind w:left="600" w:leftChars="400" w:hanging="200" w:hangingChars="200"/>
    </w:pPr>
    <w:rPr>
      <w:rFonts w:ascii="宋体" w:hAnsi="Times New Roman" w:eastAsia="宋体" w:cs="Times New Roman"/>
      <w:sz w:val="21"/>
      <w:lang w:val="en-US" w:eastAsia="zh-CN" w:bidi="ar-SA"/>
    </w:rPr>
  </w:style>
  <w:style w:type="paragraph" w:customStyle="1" w:styleId="147">
    <w:name w:val="目次、索引正文"/>
    <w:qFormat/>
    <w:uiPriority w:val="0"/>
    <w:pPr>
      <w:spacing w:before="53" w:afterLines="5" w:line="320" w:lineRule="exact"/>
      <w:jc w:val="both"/>
    </w:pPr>
    <w:rPr>
      <w:rFonts w:ascii="宋体" w:hAnsi="Times New Roman" w:eastAsia="宋体" w:cs="Times New Roman"/>
      <w:sz w:val="21"/>
      <w:lang w:val="en-US" w:eastAsia="zh-CN" w:bidi="ar-SA"/>
    </w:rPr>
  </w:style>
  <w:style w:type="paragraph" w:customStyle="1" w:styleId="148">
    <w:name w:val="其他标准标志"/>
    <w:basedOn w:val="121"/>
    <w:qFormat/>
    <w:uiPriority w:val="0"/>
    <w:pPr>
      <w:framePr w:w="6101" w:wrap="around" w:vAnchor="page" w:hAnchor="page" w:x="4673" w:y="942"/>
    </w:pPr>
    <w:rPr>
      <w:w w:val="130"/>
    </w:rPr>
  </w:style>
  <w:style w:type="paragraph" w:customStyle="1" w:styleId="149">
    <w:name w:val="三级无"/>
    <w:basedOn w:val="67"/>
    <w:qFormat/>
    <w:uiPriority w:val="0"/>
    <w:pPr>
      <w:widowControl/>
      <w:numPr>
        <w:ilvl w:val="0"/>
        <w:numId w:val="0"/>
      </w:numPr>
      <w:spacing w:before="50" w:after="50"/>
      <w:jc w:val="left"/>
      <w:outlineLvl w:val="4"/>
    </w:pPr>
    <w:rPr>
      <w:rFonts w:ascii="宋体"/>
      <w:kern w:val="0"/>
      <w:szCs w:val="21"/>
    </w:rPr>
  </w:style>
  <w:style w:type="paragraph" w:customStyle="1" w:styleId="150">
    <w:name w:val="示例后文字"/>
    <w:basedOn w:val="38"/>
    <w:next w:val="38"/>
    <w:qFormat/>
    <w:uiPriority w:val="0"/>
    <w:pPr>
      <w:tabs>
        <w:tab w:val="center" w:pos="4201"/>
        <w:tab w:val="right" w:leader="dot" w:pos="9298"/>
      </w:tabs>
      <w:spacing w:before="53" w:afterLines="5"/>
      <w:ind w:firstLine="360"/>
    </w:pPr>
    <w:rPr>
      <w:sz w:val="18"/>
    </w:rPr>
  </w:style>
  <w:style w:type="paragraph" w:customStyle="1" w:styleId="151">
    <w:name w:val="首示例"/>
    <w:next w:val="38"/>
    <w:link w:val="152"/>
    <w:qFormat/>
    <w:uiPriority w:val="0"/>
    <w:pPr>
      <w:numPr>
        <w:ilvl w:val="0"/>
        <w:numId w:val="20"/>
      </w:numPr>
      <w:tabs>
        <w:tab w:val="left" w:pos="360"/>
      </w:tabs>
      <w:spacing w:before="53" w:afterLines="5"/>
      <w:ind w:firstLine="0"/>
    </w:pPr>
    <w:rPr>
      <w:rFonts w:ascii="宋体" w:hAnsi="宋体" w:eastAsia="宋体" w:cs="Times New Roman"/>
      <w:kern w:val="2"/>
      <w:sz w:val="18"/>
      <w:szCs w:val="18"/>
      <w:lang w:val="en-US" w:eastAsia="zh-CN" w:bidi="ar-SA"/>
    </w:rPr>
  </w:style>
  <w:style w:type="character" w:customStyle="1" w:styleId="152">
    <w:name w:val="首示例 Char"/>
    <w:link w:val="151"/>
    <w:qFormat/>
    <w:uiPriority w:val="0"/>
    <w:rPr>
      <w:rFonts w:ascii="宋体" w:hAnsi="宋体"/>
      <w:kern w:val="2"/>
      <w:sz w:val="18"/>
      <w:szCs w:val="18"/>
    </w:rPr>
  </w:style>
  <w:style w:type="paragraph" w:customStyle="1" w:styleId="153">
    <w:name w:val="四级无"/>
    <w:basedOn w:val="83"/>
    <w:qFormat/>
    <w:uiPriority w:val="0"/>
  </w:style>
  <w:style w:type="paragraph" w:customStyle="1" w:styleId="154">
    <w:name w:val="条文脚注"/>
    <w:basedOn w:val="41"/>
    <w:qFormat/>
    <w:uiPriority w:val="0"/>
    <w:pPr>
      <w:numPr>
        <w:numId w:val="0"/>
      </w:numPr>
      <w:jc w:val="both"/>
    </w:pPr>
  </w:style>
  <w:style w:type="paragraph" w:customStyle="1" w:styleId="155">
    <w:name w:val="图标脚注说明"/>
    <w:basedOn w:val="38"/>
    <w:qFormat/>
    <w:uiPriority w:val="0"/>
    <w:pPr>
      <w:tabs>
        <w:tab w:val="center" w:pos="4201"/>
        <w:tab w:val="right" w:leader="dot" w:pos="9298"/>
      </w:tabs>
      <w:spacing w:before="53" w:afterLines="5"/>
      <w:ind w:left="840" w:hanging="420" w:firstLineChars="0"/>
    </w:pPr>
    <w:rPr>
      <w:sz w:val="18"/>
      <w:szCs w:val="18"/>
    </w:rPr>
  </w:style>
  <w:style w:type="paragraph" w:customStyle="1" w:styleId="156">
    <w:name w:val="图表脚注说明"/>
    <w:basedOn w:val="1"/>
    <w:qFormat/>
    <w:uiPriority w:val="0"/>
    <w:pPr>
      <w:numPr>
        <w:ilvl w:val="0"/>
        <w:numId w:val="21"/>
      </w:numPr>
      <w:spacing w:before="53" w:afterLines="5"/>
    </w:pPr>
    <w:rPr>
      <w:rFonts w:ascii="宋体"/>
      <w:sz w:val="18"/>
      <w:szCs w:val="18"/>
    </w:rPr>
  </w:style>
  <w:style w:type="paragraph" w:customStyle="1" w:styleId="157">
    <w:name w:val="图的脚注"/>
    <w:next w:val="38"/>
    <w:qFormat/>
    <w:uiPriority w:val="0"/>
    <w:pPr>
      <w:widowControl w:val="0"/>
      <w:spacing w:before="53" w:afterLines="5"/>
      <w:ind w:left="840" w:leftChars="200" w:hanging="420" w:hangingChars="200"/>
      <w:jc w:val="both"/>
    </w:pPr>
    <w:rPr>
      <w:rFonts w:ascii="宋体" w:hAnsi="Times New Roman" w:eastAsia="宋体" w:cs="Times New Roman"/>
      <w:sz w:val="18"/>
      <w:lang w:val="en-US" w:eastAsia="zh-CN" w:bidi="ar-SA"/>
    </w:rPr>
  </w:style>
  <w:style w:type="character" w:customStyle="1" w:styleId="158">
    <w:name w:val="尾注文本 字符"/>
    <w:basedOn w:val="58"/>
    <w:link w:val="30"/>
    <w:semiHidden/>
    <w:qFormat/>
    <w:uiPriority w:val="0"/>
    <w:rPr>
      <w:kern w:val="2"/>
      <w:sz w:val="21"/>
      <w:szCs w:val="24"/>
    </w:rPr>
  </w:style>
  <w:style w:type="paragraph" w:customStyle="1" w:styleId="159">
    <w:name w:val="文献分类号"/>
    <w:qFormat/>
    <w:uiPriority w:val="0"/>
    <w:pPr>
      <w:framePr w:hSpace="180" w:vSpace="180" w:wrap="around" w:vAnchor="margin" w:hAnchor="margin" w:y="1" w:anchorLock="1"/>
      <w:widowControl w:val="0"/>
      <w:spacing w:before="53" w:afterLines="5"/>
      <w:textAlignment w:val="center"/>
    </w:pPr>
    <w:rPr>
      <w:rFonts w:ascii="黑体" w:hAnsi="Times New Roman" w:eastAsia="黑体" w:cs="Times New Roman"/>
      <w:sz w:val="21"/>
      <w:szCs w:val="21"/>
      <w:lang w:val="en-US" w:eastAsia="zh-CN" w:bidi="ar-SA"/>
    </w:rPr>
  </w:style>
  <w:style w:type="paragraph" w:customStyle="1" w:styleId="160">
    <w:name w:val="五级无"/>
    <w:basedOn w:val="84"/>
    <w:qFormat/>
    <w:uiPriority w:val="0"/>
    <w:pPr>
      <w:numPr>
        <w:ilvl w:val="5"/>
      </w:numPr>
      <w:spacing w:beforeLines="0" w:after="50"/>
      <w:jc w:val="left"/>
    </w:pPr>
    <w:rPr>
      <w:rFonts w:ascii="宋体" w:eastAsia="宋体"/>
      <w:szCs w:val="21"/>
    </w:rPr>
  </w:style>
  <w:style w:type="paragraph" w:customStyle="1" w:styleId="161">
    <w:name w:val="一级无"/>
    <w:basedOn w:val="81"/>
    <w:qFormat/>
    <w:uiPriority w:val="0"/>
    <w:pPr>
      <w:spacing w:beforeLines="0"/>
      <w:jc w:val="left"/>
    </w:pPr>
    <w:rPr>
      <w:rFonts w:ascii="宋体" w:eastAsia="宋体"/>
      <w:szCs w:val="21"/>
    </w:rPr>
  </w:style>
  <w:style w:type="character" w:customStyle="1" w:styleId="162">
    <w:name w:val="已访问的超链接1"/>
    <w:qFormat/>
    <w:uiPriority w:val="99"/>
    <w:rPr>
      <w:color w:val="800080"/>
      <w:u w:val="single"/>
    </w:rPr>
  </w:style>
  <w:style w:type="paragraph" w:customStyle="1" w:styleId="163">
    <w:name w:val="正文表标题"/>
    <w:next w:val="38"/>
    <w:qFormat/>
    <w:uiPriority w:val="0"/>
    <w:pPr>
      <w:numPr>
        <w:ilvl w:val="0"/>
        <w:numId w:val="22"/>
      </w:numPr>
      <w:spacing w:beforeLines="50" w:afterLines="50"/>
      <w:jc w:val="center"/>
    </w:pPr>
    <w:rPr>
      <w:rFonts w:ascii="黑体" w:hAnsi="Times New Roman" w:eastAsia="黑体" w:cs="Times New Roman"/>
      <w:sz w:val="21"/>
      <w:lang w:val="en-US" w:eastAsia="zh-CN" w:bidi="ar-SA"/>
    </w:rPr>
  </w:style>
  <w:style w:type="paragraph" w:customStyle="1" w:styleId="164">
    <w:name w:val="正文公式编号制表符"/>
    <w:basedOn w:val="38"/>
    <w:next w:val="38"/>
    <w:qFormat/>
    <w:uiPriority w:val="0"/>
    <w:pPr>
      <w:tabs>
        <w:tab w:val="center" w:pos="4201"/>
        <w:tab w:val="right" w:leader="dot" w:pos="9298"/>
      </w:tabs>
      <w:spacing w:before="53" w:afterLines="5"/>
      <w:ind w:firstLine="0" w:firstLineChars="0"/>
    </w:pPr>
  </w:style>
  <w:style w:type="paragraph" w:customStyle="1" w:styleId="165">
    <w:name w:val="终结线"/>
    <w:basedOn w:val="1"/>
    <w:qFormat/>
    <w:uiPriority w:val="0"/>
    <w:pPr>
      <w:framePr w:hSpace="181" w:vSpace="181" w:wrap="around" w:vAnchor="text" w:hAnchor="margin" w:xAlign="center" w:y="285"/>
      <w:spacing w:before="53" w:afterLines="5"/>
    </w:pPr>
  </w:style>
  <w:style w:type="paragraph" w:customStyle="1" w:styleId="166">
    <w:name w:val="其他发布日期"/>
    <w:basedOn w:val="90"/>
    <w:qFormat/>
    <w:uiPriority w:val="0"/>
    <w:pPr>
      <w:framePr w:w="3997" w:h="471" w:hRule="exact" w:hSpace="0" w:vSpace="181" w:wrap="around" w:vAnchor="page" w:hAnchor="text" w:x="1419" w:y="14097"/>
      <w:spacing w:before="53" w:afterLines="5"/>
    </w:pPr>
  </w:style>
  <w:style w:type="paragraph" w:customStyle="1" w:styleId="167">
    <w:name w:val="其他实施日期"/>
    <w:basedOn w:val="94"/>
    <w:qFormat/>
    <w:uiPriority w:val="0"/>
    <w:pPr>
      <w:framePr w:w="3997" w:h="471" w:hRule="exact" w:vSpace="181" w:wrap="around" w:vAnchor="page" w:hAnchor="text" w:x="7089" w:y="14097"/>
      <w:spacing w:before="53" w:afterLines="5"/>
    </w:pPr>
  </w:style>
  <w:style w:type="paragraph" w:customStyle="1" w:styleId="168">
    <w:name w:val="封面标准名称2"/>
    <w:basedOn w:val="85"/>
    <w:qFormat/>
    <w:uiPriority w:val="0"/>
    <w:pPr>
      <w:framePr w:w="9639" w:wrap="around" w:vAnchor="page" w:hAnchor="page" w:y="4469"/>
      <w:spacing w:beforeLines="630" w:afterLines="5"/>
    </w:pPr>
  </w:style>
  <w:style w:type="paragraph" w:customStyle="1" w:styleId="169">
    <w:name w:val="封面标准英文名称2"/>
    <w:basedOn w:val="89"/>
    <w:qFormat/>
    <w:uiPriority w:val="0"/>
    <w:pPr>
      <w:framePr w:wrap="around" w:y="4469"/>
    </w:pPr>
  </w:style>
  <w:style w:type="paragraph" w:customStyle="1" w:styleId="170">
    <w:name w:val="封面一致性程度标识2"/>
    <w:basedOn w:val="88"/>
    <w:qFormat/>
    <w:uiPriority w:val="0"/>
    <w:pPr>
      <w:framePr w:wrap="around" w:y="4469"/>
    </w:pPr>
  </w:style>
  <w:style w:type="paragraph" w:customStyle="1" w:styleId="171">
    <w:name w:val="封面标准文稿类别2"/>
    <w:basedOn w:val="87"/>
    <w:qFormat/>
    <w:uiPriority w:val="0"/>
    <w:pPr>
      <w:framePr w:wrap="around" w:y="4469"/>
      <w:spacing w:line="240" w:lineRule="auto"/>
    </w:pPr>
  </w:style>
  <w:style w:type="paragraph" w:customStyle="1" w:styleId="172">
    <w:name w:val="封面标准文稿编辑信息2"/>
    <w:basedOn w:val="86"/>
    <w:qFormat/>
    <w:uiPriority w:val="0"/>
    <w:pPr>
      <w:framePr w:wrap="around" w:y="4469"/>
    </w:pPr>
  </w:style>
  <w:style w:type="paragraph" w:customStyle="1" w:styleId="173">
    <w:name w:val="Default"/>
    <w:qFormat/>
    <w:uiPriority w:val="0"/>
    <w:pPr>
      <w:widowControl w:val="0"/>
      <w:autoSpaceDE w:val="0"/>
      <w:autoSpaceDN w:val="0"/>
      <w:adjustRightInd w:val="0"/>
      <w:spacing w:before="53" w:afterLines="5"/>
    </w:pPr>
    <w:rPr>
      <w:rFonts w:ascii="Arial" w:hAnsi="Arial" w:eastAsia="宋体" w:cs="Times New Roman"/>
      <w:color w:val="000000"/>
      <w:sz w:val="24"/>
      <w:szCs w:val="24"/>
      <w:lang w:val="en-US" w:eastAsia="zh-CN" w:bidi="ar-SA"/>
    </w:rPr>
  </w:style>
  <w:style w:type="character" w:customStyle="1" w:styleId="174">
    <w:name w:val="标题 2 字符"/>
    <w:link w:val="3"/>
    <w:qFormat/>
    <w:uiPriority w:val="0"/>
    <w:rPr>
      <w:rFonts w:ascii="Arial" w:hAnsi="Arial" w:eastAsia="黑体"/>
      <w:sz w:val="21"/>
      <w:lang w:eastAsia="en-US"/>
    </w:rPr>
  </w:style>
  <w:style w:type="paragraph" w:customStyle="1" w:styleId="175">
    <w:name w:val="Char Char Char Char Char Char Char Char Char Char Char Char1 Char Char Char"/>
    <w:basedOn w:val="1"/>
    <w:qFormat/>
    <w:uiPriority w:val="0"/>
    <w:pPr>
      <w:spacing w:before="53" w:afterLines="5"/>
    </w:pPr>
    <w:rPr>
      <w:rFonts w:ascii="Tahoma" w:hAnsi="Tahoma"/>
      <w:sz w:val="24"/>
      <w:szCs w:val="20"/>
    </w:rPr>
  </w:style>
  <w:style w:type="character" w:customStyle="1" w:styleId="176">
    <w:name w:val="正文缩进 字符"/>
    <w:link w:val="13"/>
    <w:qFormat/>
    <w:uiPriority w:val="0"/>
    <w:rPr>
      <w:kern w:val="2"/>
      <w:sz w:val="21"/>
    </w:rPr>
  </w:style>
  <w:style w:type="paragraph" w:customStyle="1" w:styleId="177">
    <w:name w:val="普通文字"/>
    <w:basedOn w:val="173"/>
    <w:next w:val="173"/>
    <w:qFormat/>
    <w:uiPriority w:val="0"/>
    <w:rPr>
      <w:rFonts w:ascii="..ì." w:hAnsi="Times New Roman" w:eastAsia="..ì."/>
      <w:color w:val="auto"/>
    </w:rPr>
  </w:style>
  <w:style w:type="paragraph" w:customStyle="1" w:styleId="178">
    <w:name w:val="正文1"/>
    <w:basedOn w:val="1"/>
    <w:qFormat/>
    <w:uiPriority w:val="0"/>
    <w:pPr>
      <w:spacing w:before="53" w:afterLines="5"/>
      <w:ind w:firstLine="540" w:firstLineChars="257"/>
    </w:pPr>
    <w:rPr>
      <w:rFonts w:cs="宋体"/>
      <w:szCs w:val="20"/>
    </w:rPr>
  </w:style>
  <w:style w:type="paragraph" w:customStyle="1" w:styleId="179">
    <w:name w:val="样式 样式 样式 段 + 首行缩进:  0.74 厘米 + 首行缩进:  2 字符 + 首行缩进:  2 字符"/>
    <w:basedOn w:val="1"/>
    <w:qFormat/>
    <w:uiPriority w:val="0"/>
    <w:pPr>
      <w:autoSpaceDE w:val="0"/>
      <w:autoSpaceDN w:val="0"/>
      <w:adjustRightInd w:val="0"/>
      <w:spacing w:before="53" w:afterLines="5" w:line="360" w:lineRule="auto"/>
      <w:ind w:firstLine="200" w:firstLineChars="200"/>
    </w:pPr>
    <w:rPr>
      <w:rFonts w:ascii="宋体" w:cs="宋体"/>
      <w:kern w:val="0"/>
      <w:szCs w:val="20"/>
    </w:rPr>
  </w:style>
  <w:style w:type="paragraph" w:customStyle="1" w:styleId="180">
    <w:name w:val="二级无标题条"/>
    <w:basedOn w:val="1"/>
    <w:qFormat/>
    <w:uiPriority w:val="0"/>
    <w:pPr>
      <w:numPr>
        <w:ilvl w:val="3"/>
        <w:numId w:val="23"/>
      </w:numPr>
      <w:spacing w:before="53" w:afterLines="5"/>
    </w:pPr>
  </w:style>
  <w:style w:type="paragraph" w:customStyle="1" w:styleId="181">
    <w:name w:val="三级无标题条"/>
    <w:basedOn w:val="1"/>
    <w:qFormat/>
    <w:uiPriority w:val="0"/>
    <w:pPr>
      <w:numPr>
        <w:ilvl w:val="4"/>
        <w:numId w:val="23"/>
      </w:numPr>
      <w:spacing w:before="53" w:afterLines="5"/>
    </w:pPr>
  </w:style>
  <w:style w:type="paragraph" w:customStyle="1" w:styleId="182">
    <w:name w:val="四级无标题条"/>
    <w:basedOn w:val="1"/>
    <w:qFormat/>
    <w:uiPriority w:val="0"/>
    <w:pPr>
      <w:numPr>
        <w:ilvl w:val="5"/>
        <w:numId w:val="23"/>
      </w:numPr>
      <w:spacing w:before="53" w:afterLines="5"/>
    </w:pPr>
  </w:style>
  <w:style w:type="paragraph" w:customStyle="1" w:styleId="183">
    <w:name w:val="五级无标题条"/>
    <w:basedOn w:val="1"/>
    <w:qFormat/>
    <w:uiPriority w:val="0"/>
    <w:pPr>
      <w:numPr>
        <w:ilvl w:val="6"/>
        <w:numId w:val="23"/>
      </w:numPr>
      <w:spacing w:before="53" w:afterLines="5"/>
    </w:pPr>
  </w:style>
  <w:style w:type="paragraph" w:customStyle="1" w:styleId="184">
    <w:name w:val="一级无标题条"/>
    <w:basedOn w:val="1"/>
    <w:qFormat/>
    <w:uiPriority w:val="0"/>
    <w:pPr>
      <w:numPr>
        <w:ilvl w:val="2"/>
        <w:numId w:val="23"/>
      </w:numPr>
      <w:spacing w:before="53" w:afterLines="5"/>
    </w:pPr>
  </w:style>
  <w:style w:type="character" w:customStyle="1" w:styleId="185">
    <w:name w:val="章标题 Char"/>
    <w:link w:val="80"/>
    <w:qFormat/>
    <w:uiPriority w:val="0"/>
    <w:rPr>
      <w:rFonts w:ascii="黑体" w:eastAsia="黑体"/>
      <w:sz w:val="21"/>
    </w:rPr>
  </w:style>
  <w:style w:type="character" w:customStyle="1" w:styleId="186">
    <w:name w:val="f1411"/>
    <w:qFormat/>
    <w:uiPriority w:val="0"/>
    <w:rPr>
      <w:rFonts w:hint="default" w:ascii="arial,sans-serif" w:hAnsi="arial,sans-serif"/>
      <w:color w:val="444444"/>
      <w:sz w:val="21"/>
      <w:szCs w:val="21"/>
    </w:rPr>
  </w:style>
  <w:style w:type="paragraph" w:customStyle="1" w:styleId="187">
    <w:name w:val="Table Text"/>
    <w:basedOn w:val="173"/>
    <w:next w:val="173"/>
    <w:qFormat/>
    <w:uiPriority w:val="0"/>
    <w:pPr>
      <w:spacing w:before="40" w:after="40"/>
    </w:pPr>
    <w:rPr>
      <w:color w:val="auto"/>
    </w:rPr>
  </w:style>
  <w:style w:type="character" w:customStyle="1" w:styleId="188">
    <w:name w:val="批注框文本 字符"/>
    <w:link w:val="31"/>
    <w:qFormat/>
    <w:uiPriority w:val="0"/>
    <w:rPr>
      <w:kern w:val="2"/>
      <w:sz w:val="18"/>
      <w:szCs w:val="18"/>
    </w:rPr>
  </w:style>
  <w:style w:type="paragraph" w:customStyle="1" w:styleId="189">
    <w:name w:val="Char Char Char Char Char Char Char Char Char Char Char Char1 Char Char Char Char Char2 Char Char Char1 Char"/>
    <w:basedOn w:val="1"/>
    <w:qFormat/>
    <w:uiPriority w:val="0"/>
    <w:pPr>
      <w:spacing w:before="53" w:afterLines="5"/>
    </w:pPr>
    <w:rPr>
      <w:rFonts w:ascii="Tahoma" w:hAnsi="Tahoma"/>
      <w:sz w:val="24"/>
      <w:szCs w:val="20"/>
    </w:rPr>
  </w:style>
  <w:style w:type="paragraph" w:customStyle="1" w:styleId="190">
    <w:name w:val="Header Base"/>
    <w:basedOn w:val="1"/>
    <w:qFormat/>
    <w:uiPriority w:val="0"/>
    <w:pPr>
      <w:keepLines/>
      <w:widowControl/>
      <w:tabs>
        <w:tab w:val="center" w:pos="4320"/>
        <w:tab w:val="right" w:pos="8640"/>
      </w:tabs>
      <w:spacing w:before="53" w:afterLines="5" w:line="190" w:lineRule="atLeast"/>
      <w:jc w:val="left"/>
    </w:pPr>
    <w:rPr>
      <w:caps/>
      <w:kern w:val="0"/>
      <w:sz w:val="15"/>
      <w:szCs w:val="20"/>
      <w:lang w:eastAsia="en-US"/>
    </w:rPr>
  </w:style>
  <w:style w:type="character" w:customStyle="1" w:styleId="191">
    <w:name w:val="副标题 Char"/>
    <w:qFormat/>
    <w:uiPriority w:val="0"/>
    <w:rPr>
      <w:rFonts w:ascii="Arial" w:hAnsi="Arial" w:eastAsia="宋体"/>
      <w:spacing w:val="-16"/>
      <w:kern w:val="28"/>
      <w:sz w:val="32"/>
      <w:lang w:val="en-US" w:eastAsia="en-US" w:bidi="ar-SA"/>
    </w:rPr>
  </w:style>
  <w:style w:type="character" w:customStyle="1" w:styleId="192">
    <w:name w:val="副标题 字符"/>
    <w:basedOn w:val="58"/>
    <w:link w:val="39"/>
    <w:qFormat/>
    <w:uiPriority w:val="0"/>
    <w:rPr>
      <w:rFonts w:ascii="Arial" w:hAnsi="Arial"/>
      <w:spacing w:val="-16"/>
      <w:kern w:val="28"/>
      <w:sz w:val="32"/>
      <w:lang w:eastAsia="en-US"/>
    </w:rPr>
  </w:style>
  <w:style w:type="paragraph" w:customStyle="1" w:styleId="193">
    <w:name w:val="1"/>
    <w:qFormat/>
    <w:uiPriority w:val="0"/>
    <w:pPr>
      <w:widowControl w:val="0"/>
      <w:autoSpaceDE w:val="0"/>
      <w:autoSpaceDN w:val="0"/>
      <w:adjustRightInd w:val="0"/>
      <w:spacing w:before="53" w:afterLines="5"/>
    </w:pPr>
    <w:rPr>
      <w:rFonts w:ascii="Arial" w:hAnsi="Arial" w:eastAsia="宋体" w:cs="Times New Roman"/>
      <w:color w:val="000000"/>
      <w:sz w:val="24"/>
      <w:szCs w:val="24"/>
      <w:lang w:val="en-US" w:eastAsia="zh-CN" w:bidi="ar-SA"/>
    </w:rPr>
  </w:style>
  <w:style w:type="character" w:customStyle="1" w:styleId="194">
    <w:name w:val="标题 字符"/>
    <w:basedOn w:val="58"/>
    <w:link w:val="52"/>
    <w:qFormat/>
    <w:uiPriority w:val="0"/>
    <w:rPr>
      <w:rFonts w:ascii="Cambria" w:hAnsi="Cambria"/>
      <w:b/>
      <w:bCs/>
      <w:sz w:val="32"/>
      <w:szCs w:val="32"/>
    </w:rPr>
  </w:style>
  <w:style w:type="paragraph" w:customStyle="1" w:styleId="195">
    <w:name w:val="a0"/>
    <w:basedOn w:val="1"/>
    <w:qFormat/>
    <w:uiPriority w:val="0"/>
    <w:pPr>
      <w:widowControl/>
      <w:spacing w:before="100" w:beforeAutospacing="1" w:afterLines="5" w:afterAutospacing="1"/>
      <w:jc w:val="left"/>
    </w:pPr>
    <w:rPr>
      <w:rFonts w:ascii="宋体" w:hAnsi="宋体" w:cs="宋体"/>
      <w:kern w:val="0"/>
      <w:sz w:val="24"/>
    </w:rPr>
  </w:style>
  <w:style w:type="paragraph" w:customStyle="1" w:styleId="196">
    <w:name w:val="tabletext"/>
    <w:basedOn w:val="1"/>
    <w:qFormat/>
    <w:uiPriority w:val="0"/>
    <w:pPr>
      <w:widowControl/>
      <w:spacing w:before="100" w:beforeAutospacing="1" w:afterLines="5" w:afterAutospacing="1"/>
      <w:jc w:val="left"/>
    </w:pPr>
    <w:rPr>
      <w:rFonts w:ascii="宋体" w:hAnsi="宋体" w:cs="宋体"/>
      <w:kern w:val="0"/>
      <w:sz w:val="24"/>
    </w:rPr>
  </w:style>
  <w:style w:type="paragraph" w:customStyle="1" w:styleId="197">
    <w:name w:val="default"/>
    <w:basedOn w:val="1"/>
    <w:qFormat/>
    <w:uiPriority w:val="0"/>
    <w:pPr>
      <w:widowControl/>
      <w:spacing w:before="53" w:afterLines="5"/>
      <w:jc w:val="left"/>
    </w:pPr>
    <w:rPr>
      <w:rFonts w:ascii="Arial" w:hAnsi="Arial" w:cs="Arial"/>
      <w:color w:val="000000"/>
      <w:kern w:val="0"/>
      <w:sz w:val="24"/>
    </w:rPr>
  </w:style>
  <w:style w:type="character" w:customStyle="1" w:styleId="198">
    <w:name w:val="页脚 字符"/>
    <w:link w:val="32"/>
    <w:qFormat/>
    <w:uiPriority w:val="0"/>
    <w:rPr>
      <w:kern w:val="2"/>
      <w:sz w:val="18"/>
      <w:szCs w:val="18"/>
    </w:rPr>
  </w:style>
  <w:style w:type="character" w:customStyle="1" w:styleId="199">
    <w:name w:val="批注文字 Char"/>
    <w:qFormat/>
    <w:uiPriority w:val="0"/>
    <w:rPr>
      <w:kern w:val="2"/>
      <w:sz w:val="21"/>
      <w:szCs w:val="24"/>
    </w:rPr>
  </w:style>
  <w:style w:type="character" w:customStyle="1" w:styleId="200">
    <w:name w:val="批注文字 字符"/>
    <w:basedOn w:val="58"/>
    <w:link w:val="17"/>
    <w:qFormat/>
    <w:uiPriority w:val="0"/>
    <w:rPr>
      <w:kern w:val="2"/>
      <w:sz w:val="21"/>
      <w:szCs w:val="24"/>
    </w:rPr>
  </w:style>
  <w:style w:type="character" w:customStyle="1" w:styleId="201">
    <w:name w:val="批注主题 字符"/>
    <w:basedOn w:val="200"/>
    <w:link w:val="53"/>
    <w:qFormat/>
    <w:uiPriority w:val="0"/>
    <w:rPr>
      <w:b/>
      <w:bCs/>
      <w:kern w:val="2"/>
      <w:sz w:val="21"/>
      <w:szCs w:val="24"/>
    </w:rPr>
  </w:style>
  <w:style w:type="paragraph" w:customStyle="1" w:styleId="202">
    <w:name w:val="Char Char Char Char Char Char Char Char Char Char Char Char1 Char Char Char Char Char2"/>
    <w:basedOn w:val="1"/>
    <w:qFormat/>
    <w:uiPriority w:val="0"/>
    <w:pPr>
      <w:spacing w:before="53" w:afterLines="5"/>
    </w:pPr>
    <w:rPr>
      <w:rFonts w:ascii="Tahoma" w:hAnsi="Tahoma"/>
      <w:sz w:val="24"/>
      <w:szCs w:val="20"/>
    </w:rPr>
  </w:style>
  <w:style w:type="character" w:customStyle="1" w:styleId="203">
    <w:name w:val="标题 3 字符"/>
    <w:link w:val="4"/>
    <w:qFormat/>
    <w:uiPriority w:val="0"/>
    <w:rPr>
      <w:rFonts w:ascii="Arial" w:hAnsi="Arial" w:eastAsia="黑体"/>
      <w:snapToGrid w:val="0"/>
      <w:sz w:val="21"/>
      <w:lang w:eastAsia="en-US"/>
    </w:rPr>
  </w:style>
  <w:style w:type="character" w:customStyle="1" w:styleId="204">
    <w:name w:val="标题 4 字符"/>
    <w:link w:val="5"/>
    <w:qFormat/>
    <w:uiPriority w:val="0"/>
    <w:rPr>
      <w:rFonts w:ascii="Arial" w:hAnsi="Arial" w:eastAsia="黑体"/>
      <w:snapToGrid w:val="0"/>
      <w:sz w:val="21"/>
      <w:lang w:eastAsia="en-US"/>
    </w:rPr>
  </w:style>
  <w:style w:type="character" w:customStyle="1" w:styleId="205">
    <w:name w:val="标题 5 字符"/>
    <w:link w:val="6"/>
    <w:qFormat/>
    <w:uiPriority w:val="0"/>
    <w:rPr>
      <w:rFonts w:ascii="Arial" w:hAnsi="Arial" w:eastAsia="黑体"/>
      <w:snapToGrid w:val="0"/>
      <w:sz w:val="21"/>
      <w:lang w:eastAsia="en-US"/>
    </w:rPr>
  </w:style>
  <w:style w:type="character" w:customStyle="1" w:styleId="206">
    <w:name w:val="标题 6 字符"/>
    <w:link w:val="7"/>
    <w:qFormat/>
    <w:uiPriority w:val="0"/>
    <w:rPr>
      <w:rFonts w:ascii="Arial" w:hAnsi="Arial" w:eastAsia="黑体"/>
      <w:b/>
      <w:bCs/>
      <w:kern w:val="2"/>
      <w:sz w:val="24"/>
      <w:szCs w:val="24"/>
    </w:rPr>
  </w:style>
  <w:style w:type="character" w:customStyle="1" w:styleId="207">
    <w:name w:val="标题 7 字符"/>
    <w:link w:val="8"/>
    <w:qFormat/>
    <w:uiPriority w:val="0"/>
    <w:rPr>
      <w:b/>
      <w:bCs/>
      <w:kern w:val="2"/>
      <w:sz w:val="24"/>
      <w:szCs w:val="24"/>
    </w:rPr>
  </w:style>
  <w:style w:type="character" w:customStyle="1" w:styleId="208">
    <w:name w:val="标题 8 字符"/>
    <w:link w:val="9"/>
    <w:qFormat/>
    <w:uiPriority w:val="0"/>
    <w:rPr>
      <w:rFonts w:ascii="Arial" w:hAnsi="Arial" w:eastAsia="黑体"/>
      <w:kern w:val="2"/>
      <w:sz w:val="24"/>
      <w:szCs w:val="24"/>
    </w:rPr>
  </w:style>
  <w:style w:type="character" w:customStyle="1" w:styleId="209">
    <w:name w:val="标题 9 字符"/>
    <w:link w:val="10"/>
    <w:qFormat/>
    <w:uiPriority w:val="0"/>
    <w:rPr>
      <w:rFonts w:ascii="Arial" w:hAnsi="Arial" w:eastAsia="黑体"/>
      <w:kern w:val="2"/>
      <w:sz w:val="21"/>
      <w:szCs w:val="21"/>
    </w:rPr>
  </w:style>
  <w:style w:type="paragraph" w:customStyle="1" w:styleId="210">
    <w:name w:val="列出段落1"/>
    <w:basedOn w:val="1"/>
    <w:qFormat/>
    <w:uiPriority w:val="0"/>
    <w:pPr>
      <w:widowControl/>
      <w:spacing w:before="53" w:afterLines="5"/>
      <w:ind w:left="720"/>
      <w:contextualSpacing/>
      <w:jc w:val="left"/>
    </w:pPr>
    <w:rPr>
      <w:kern w:val="0"/>
      <w:sz w:val="24"/>
      <w:szCs w:val="20"/>
      <w:lang w:eastAsia="ja-JP"/>
    </w:rPr>
  </w:style>
  <w:style w:type="character" w:customStyle="1" w:styleId="211">
    <w:name w:val="一级条标题 Char"/>
    <w:link w:val="81"/>
    <w:qFormat/>
    <w:uiPriority w:val="0"/>
    <w:rPr>
      <w:rFonts w:ascii="黑体" w:eastAsia="黑体"/>
      <w:sz w:val="21"/>
    </w:rPr>
  </w:style>
  <w:style w:type="character" w:customStyle="1" w:styleId="212">
    <w:name w:val="apple-style-span"/>
    <w:basedOn w:val="58"/>
    <w:qFormat/>
    <w:uiPriority w:val="0"/>
  </w:style>
  <w:style w:type="paragraph" w:customStyle="1" w:styleId="213">
    <w:name w:val="无标题条"/>
    <w:next w:val="1"/>
    <w:qFormat/>
    <w:uiPriority w:val="0"/>
    <w:pPr>
      <w:jc w:val="both"/>
    </w:pPr>
    <w:rPr>
      <w:rFonts w:ascii="Times New Roman" w:hAnsi="Times New Roman" w:eastAsia="宋体" w:cs="Times New Roman"/>
      <w:sz w:val="21"/>
      <w:lang w:val="en-US" w:eastAsia="zh-CN" w:bidi="ar-SA"/>
    </w:rPr>
  </w:style>
  <w:style w:type="paragraph" w:customStyle="1" w:styleId="214">
    <w:name w:val="默认段落字体 Para Char Char Char Char Char Char Char Char Char Char Char Char"/>
    <w:basedOn w:val="16"/>
    <w:qFormat/>
    <w:uiPriority w:val="0"/>
    <w:pPr>
      <w:adjustRightInd w:val="0"/>
      <w:spacing w:line="436" w:lineRule="exact"/>
      <w:ind w:left="357"/>
      <w:jc w:val="left"/>
      <w:outlineLvl w:val="3"/>
    </w:pPr>
    <w:rPr>
      <w:rFonts w:ascii="Tahoma" w:hAnsi="Tahoma"/>
      <w:b/>
      <w:sz w:val="24"/>
    </w:rPr>
  </w:style>
  <w:style w:type="paragraph" w:customStyle="1" w:styleId="215">
    <w:name w:val="默认段落字体 Para Char"/>
    <w:basedOn w:val="1"/>
    <w:qFormat/>
    <w:uiPriority w:val="0"/>
    <w:pPr>
      <w:keepNext/>
      <w:tabs>
        <w:tab w:val="left" w:pos="5040"/>
      </w:tabs>
      <w:autoSpaceDE w:val="0"/>
      <w:autoSpaceDN w:val="0"/>
      <w:adjustRightInd w:val="0"/>
      <w:ind w:left="5040" w:hanging="360"/>
      <w:jc w:val="left"/>
    </w:pPr>
    <w:rPr>
      <w:rFonts w:eastAsia="Times New Roman"/>
      <w:kern w:val="0"/>
      <w:sz w:val="20"/>
      <w:szCs w:val="20"/>
    </w:rPr>
  </w:style>
  <w:style w:type="paragraph" w:customStyle="1" w:styleId="216">
    <w:name w:val="Char3 Char Char Char"/>
    <w:basedOn w:val="1"/>
    <w:qFormat/>
    <w:uiPriority w:val="0"/>
    <w:pPr>
      <w:tabs>
        <w:tab w:val="left" w:pos="794"/>
        <w:tab w:val="left" w:pos="1191"/>
        <w:tab w:val="left" w:pos="1588"/>
        <w:tab w:val="left" w:pos="1985"/>
      </w:tabs>
      <w:autoSpaceDE w:val="0"/>
      <w:autoSpaceDN w:val="0"/>
      <w:adjustRightInd w:val="0"/>
      <w:spacing w:before="136"/>
    </w:pPr>
    <w:rPr>
      <w:rFonts w:ascii="Tahoma" w:hAnsi="Tahoma"/>
      <w:kern w:val="0"/>
      <w:sz w:val="24"/>
      <w:szCs w:val="20"/>
      <w:lang w:val="en-GB"/>
    </w:rPr>
  </w:style>
  <w:style w:type="character" w:customStyle="1" w:styleId="217">
    <w:name w:val="css2"/>
    <w:qFormat/>
    <w:uiPriority w:val="0"/>
    <w:rPr>
      <w:lang w:eastAsia="zh-CN" w:bidi="ar-SA"/>
    </w:rPr>
  </w:style>
  <w:style w:type="character" w:customStyle="1" w:styleId="218">
    <w:name w:val="二级条标题 Char Char"/>
    <w:link w:val="82"/>
    <w:qFormat/>
    <w:uiPriority w:val="0"/>
    <w:rPr>
      <w:rFonts w:ascii="黑体" w:eastAsia="黑体"/>
      <w:sz w:val="21"/>
    </w:rPr>
  </w:style>
  <w:style w:type="paragraph" w:styleId="219">
    <w:name w:val="No Spacing"/>
    <w:basedOn w:val="1"/>
    <w:qFormat/>
    <w:uiPriority w:val="1"/>
    <w:pPr>
      <w:spacing w:afterLines="5"/>
    </w:pPr>
  </w:style>
  <w:style w:type="paragraph" w:styleId="220">
    <w:name w:val="Quote"/>
    <w:basedOn w:val="1"/>
    <w:next w:val="1"/>
    <w:link w:val="221"/>
    <w:qFormat/>
    <w:uiPriority w:val="29"/>
    <w:pPr>
      <w:spacing w:before="53" w:afterLines="5"/>
    </w:pPr>
    <w:rPr>
      <w:i/>
      <w:iCs/>
      <w:color w:val="000000"/>
    </w:rPr>
  </w:style>
  <w:style w:type="character" w:customStyle="1" w:styleId="221">
    <w:name w:val="引用 字符"/>
    <w:basedOn w:val="58"/>
    <w:link w:val="220"/>
    <w:qFormat/>
    <w:uiPriority w:val="29"/>
    <w:rPr>
      <w:i/>
      <w:iCs/>
      <w:color w:val="000000"/>
      <w:kern w:val="2"/>
      <w:sz w:val="21"/>
      <w:szCs w:val="24"/>
    </w:rPr>
  </w:style>
  <w:style w:type="paragraph" w:styleId="222">
    <w:name w:val="Intense Quote"/>
    <w:basedOn w:val="1"/>
    <w:next w:val="1"/>
    <w:link w:val="223"/>
    <w:qFormat/>
    <w:uiPriority w:val="30"/>
    <w:pPr>
      <w:pBdr>
        <w:bottom w:val="single" w:color="4F81BD" w:sz="4" w:space="4"/>
      </w:pBdr>
      <w:spacing w:before="200" w:afterLines="5"/>
      <w:ind w:left="936" w:right="936"/>
    </w:pPr>
    <w:rPr>
      <w:b/>
      <w:bCs/>
      <w:i/>
      <w:iCs/>
      <w:color w:val="4F81BD"/>
    </w:rPr>
  </w:style>
  <w:style w:type="character" w:customStyle="1" w:styleId="223">
    <w:name w:val="明显引用 字符"/>
    <w:basedOn w:val="58"/>
    <w:link w:val="222"/>
    <w:qFormat/>
    <w:uiPriority w:val="30"/>
    <w:rPr>
      <w:b/>
      <w:bCs/>
      <w:i/>
      <w:iCs/>
      <w:color w:val="4F81BD"/>
      <w:kern w:val="2"/>
      <w:sz w:val="21"/>
      <w:szCs w:val="24"/>
    </w:rPr>
  </w:style>
  <w:style w:type="character" w:customStyle="1" w:styleId="224">
    <w:name w:val="不明显强调1"/>
    <w:qFormat/>
    <w:uiPriority w:val="19"/>
    <w:rPr>
      <w:i/>
      <w:iCs/>
      <w:color w:val="808080"/>
    </w:rPr>
  </w:style>
  <w:style w:type="character" w:customStyle="1" w:styleId="225">
    <w:name w:val="明显强调1"/>
    <w:qFormat/>
    <w:uiPriority w:val="21"/>
    <w:rPr>
      <w:b/>
      <w:bCs/>
      <w:i/>
      <w:iCs/>
      <w:color w:val="4F81BD"/>
    </w:rPr>
  </w:style>
  <w:style w:type="character" w:customStyle="1" w:styleId="226">
    <w:name w:val="不明显参考1"/>
    <w:qFormat/>
    <w:uiPriority w:val="31"/>
    <w:rPr>
      <w:smallCaps/>
      <w:color w:val="C0504D"/>
      <w:u w:val="single"/>
    </w:rPr>
  </w:style>
  <w:style w:type="character" w:customStyle="1" w:styleId="227">
    <w:name w:val="明显参考1"/>
    <w:qFormat/>
    <w:uiPriority w:val="32"/>
    <w:rPr>
      <w:b/>
      <w:bCs/>
      <w:smallCaps/>
      <w:color w:val="C0504D"/>
      <w:spacing w:val="5"/>
      <w:u w:val="single"/>
    </w:rPr>
  </w:style>
  <w:style w:type="character" w:customStyle="1" w:styleId="228">
    <w:name w:val="书籍标题1"/>
    <w:qFormat/>
    <w:uiPriority w:val="33"/>
    <w:rPr>
      <w:b/>
      <w:bCs/>
      <w:smallCaps/>
      <w:spacing w:val="5"/>
    </w:rPr>
  </w:style>
  <w:style w:type="paragraph" w:customStyle="1" w:styleId="229">
    <w:name w:val="TOC 标题1"/>
    <w:basedOn w:val="2"/>
    <w:next w:val="1"/>
    <w:semiHidden/>
    <w:unhideWhenUsed/>
    <w:qFormat/>
    <w:uiPriority w:val="39"/>
    <w:pPr>
      <w:outlineLvl w:val="9"/>
    </w:pPr>
  </w:style>
  <w:style w:type="paragraph" w:customStyle="1" w:styleId="230">
    <w:name w:val="Char Char1 Char Char Char Char Char Char Char Char Char"/>
    <w:basedOn w:val="1"/>
    <w:qFormat/>
    <w:uiPriority w:val="0"/>
    <w:pPr>
      <w:widowControl/>
      <w:spacing w:line="360" w:lineRule="auto"/>
      <w:ind w:firstLine="200" w:firstLineChars="200"/>
    </w:pPr>
    <w:rPr>
      <w:rFonts w:ascii="Tahoma" w:hAnsi="Tahoma"/>
      <w:b/>
      <w:kern w:val="0"/>
      <w:sz w:val="24"/>
    </w:rPr>
  </w:style>
  <w:style w:type="paragraph" w:customStyle="1" w:styleId="231">
    <w:name w:val="Point Long"/>
    <w:basedOn w:val="1"/>
    <w:qFormat/>
    <w:uiPriority w:val="0"/>
    <w:pPr>
      <w:tabs>
        <w:tab w:val="left" w:pos="360"/>
      </w:tabs>
      <w:ind w:left="360" w:hanging="360"/>
    </w:pPr>
  </w:style>
  <w:style w:type="paragraph" w:customStyle="1" w:styleId="232">
    <w:name w:val="标题3后正文"/>
    <w:basedOn w:val="1"/>
    <w:qFormat/>
    <w:uiPriority w:val="0"/>
    <w:pPr>
      <w:spacing w:before="60" w:line="360" w:lineRule="auto"/>
      <w:ind w:left="420" w:leftChars="175" w:firstLine="480" w:firstLineChars="200"/>
    </w:pPr>
    <w:rPr>
      <w:kern w:val="0"/>
      <w:sz w:val="24"/>
      <w:szCs w:val="20"/>
    </w:rPr>
  </w:style>
  <w:style w:type="character" w:customStyle="1" w:styleId="233">
    <w:name w:val="正文文本 2 字符"/>
    <w:link w:val="48"/>
    <w:qFormat/>
    <w:uiPriority w:val="0"/>
    <w:rPr>
      <w:rFonts w:ascii="宋体" w:hAnsi="宋体"/>
      <w:sz w:val="21"/>
      <w:szCs w:val="24"/>
    </w:rPr>
  </w:style>
  <w:style w:type="character" w:customStyle="1" w:styleId="234">
    <w:name w:val="正文文本 3 字符"/>
    <w:basedOn w:val="58"/>
    <w:link w:val="19"/>
    <w:qFormat/>
    <w:uiPriority w:val="0"/>
    <w:rPr>
      <w:kern w:val="2"/>
      <w:sz w:val="18"/>
    </w:rPr>
  </w:style>
  <w:style w:type="paragraph" w:customStyle="1" w:styleId="235">
    <w:name w:val="Char Char3 Char Char Char Char Char Char Char Char Char Char Char Char Char Char Char Char Char Char Char Char1 Char"/>
    <w:basedOn w:val="1"/>
    <w:qFormat/>
    <w:uiPriority w:val="0"/>
    <w:pPr>
      <w:spacing w:line="360" w:lineRule="auto"/>
    </w:pPr>
    <w:rPr>
      <w:rFonts w:ascii="宋体" w:hAnsi="宋体"/>
      <w:sz w:val="22"/>
    </w:rPr>
  </w:style>
  <w:style w:type="paragraph" w:customStyle="1" w:styleId="236">
    <w:name w:val="默认段落字体 Para Char Char Char Char Char Char Char Char Char1 Char Char Char Char Char Char Char"/>
    <w:basedOn w:val="1"/>
    <w:qFormat/>
    <w:uiPriority w:val="0"/>
    <w:pPr>
      <w:keepNext/>
      <w:autoSpaceDE w:val="0"/>
      <w:autoSpaceDN w:val="0"/>
      <w:spacing w:before="40"/>
      <w:jc w:val="center"/>
    </w:pPr>
    <w:rPr>
      <w:rFonts w:eastAsia="仿宋_GB2312"/>
      <w:sz w:val="24"/>
    </w:rPr>
  </w:style>
  <w:style w:type="paragraph" w:customStyle="1" w:styleId="237">
    <w:name w:val="图形文字"/>
    <w:basedOn w:val="1"/>
    <w:qFormat/>
    <w:uiPriority w:val="0"/>
    <w:pPr>
      <w:adjustRightInd w:val="0"/>
      <w:spacing w:line="360" w:lineRule="atLeast"/>
      <w:textAlignment w:val="baseline"/>
    </w:pPr>
    <w:rPr>
      <w:rFonts w:ascii="Arial" w:hAnsi="Arial"/>
      <w:kern w:val="0"/>
      <w:szCs w:val="20"/>
    </w:rPr>
  </w:style>
  <w:style w:type="paragraph" w:customStyle="1" w:styleId="238">
    <w:name w:val="Char2 Char Char Char Char Char Char"/>
    <w:basedOn w:val="1"/>
    <w:qFormat/>
    <w:uiPriority w:val="0"/>
    <w:pPr>
      <w:keepNext/>
      <w:keepLines/>
      <w:pageBreakBefore/>
      <w:tabs>
        <w:tab w:val="left" w:pos="420"/>
      </w:tabs>
      <w:ind w:left="420" w:hanging="420"/>
    </w:pPr>
    <w:rPr>
      <w:rFonts w:ascii="Tahoma" w:hAnsi="Tahoma"/>
      <w:sz w:val="24"/>
      <w:szCs w:val="20"/>
    </w:rPr>
  </w:style>
  <w:style w:type="character" w:customStyle="1" w:styleId="239">
    <w:name w:val="纯文本 字符"/>
    <w:basedOn w:val="58"/>
    <w:link w:val="26"/>
    <w:qFormat/>
    <w:uiPriority w:val="0"/>
    <w:rPr>
      <w:rFonts w:ascii="宋体" w:hAnsi="Courier New"/>
      <w:kern w:val="2"/>
      <w:sz w:val="21"/>
    </w:rPr>
  </w:style>
  <w:style w:type="paragraph" w:customStyle="1" w:styleId="240">
    <w:name w:val="Char Char"/>
    <w:basedOn w:val="1"/>
    <w:qFormat/>
    <w:uiPriority w:val="0"/>
    <w:pPr>
      <w:tabs>
        <w:tab w:val="left" w:pos="420"/>
      </w:tabs>
      <w:ind w:left="420" w:hanging="420"/>
    </w:pPr>
    <w:rPr>
      <w:rFonts w:ascii="Tahoma" w:hAnsi="Tahoma"/>
      <w:sz w:val="24"/>
      <w:szCs w:val="20"/>
    </w:rPr>
  </w:style>
  <w:style w:type="paragraph" w:customStyle="1" w:styleId="241">
    <w:name w:val="文档正文"/>
    <w:basedOn w:val="1"/>
    <w:link w:val="242"/>
    <w:qFormat/>
    <w:uiPriority w:val="0"/>
    <w:pPr>
      <w:adjustRightInd w:val="0"/>
      <w:spacing w:line="480" w:lineRule="exact"/>
      <w:ind w:firstLine="567"/>
      <w:textAlignment w:val="baseline"/>
    </w:pPr>
    <w:rPr>
      <w:rFonts w:ascii="仿宋_GB2312" w:eastAsia="仿宋_GB2312"/>
      <w:kern w:val="0"/>
      <w:sz w:val="28"/>
      <w:szCs w:val="28"/>
    </w:rPr>
  </w:style>
  <w:style w:type="character" w:customStyle="1" w:styleId="242">
    <w:name w:val="文档正文 Char1"/>
    <w:link w:val="241"/>
    <w:qFormat/>
    <w:uiPriority w:val="0"/>
    <w:rPr>
      <w:rFonts w:ascii="仿宋_GB2312" w:eastAsia="仿宋_GB2312"/>
      <w:sz w:val="28"/>
      <w:szCs w:val="28"/>
    </w:rPr>
  </w:style>
  <w:style w:type="paragraph" w:customStyle="1" w:styleId="243">
    <w:name w:val="图编号"/>
    <w:basedOn w:val="1"/>
    <w:qFormat/>
    <w:uiPriority w:val="0"/>
    <w:pPr>
      <w:spacing w:line="360" w:lineRule="auto"/>
      <w:ind w:left="1418" w:hanging="1418"/>
      <w:jc w:val="center"/>
    </w:pPr>
    <w:rPr>
      <w:sz w:val="24"/>
      <w:szCs w:val="20"/>
    </w:rPr>
  </w:style>
  <w:style w:type="paragraph" w:customStyle="1" w:styleId="244">
    <w:name w:val="Char Char Char Char Char Char Char Char Char Char Char Char Char Char Char Char Char Char"/>
    <w:basedOn w:val="16"/>
    <w:qFormat/>
    <w:uiPriority w:val="0"/>
    <w:rPr>
      <w:rFonts w:ascii="Tahoma" w:hAnsi="Tahoma"/>
      <w:sz w:val="24"/>
      <w:szCs w:val="20"/>
    </w:rPr>
  </w:style>
  <w:style w:type="paragraph" w:customStyle="1" w:styleId="245">
    <w:name w:val="Char"/>
    <w:basedOn w:val="1"/>
    <w:qFormat/>
    <w:uiPriority w:val="0"/>
    <w:pPr>
      <w:widowControl/>
      <w:spacing w:line="360" w:lineRule="auto"/>
      <w:ind w:firstLine="200" w:firstLineChars="200"/>
    </w:pPr>
    <w:rPr>
      <w:rFonts w:ascii="Tahoma" w:hAnsi="Tahoma"/>
      <w:b/>
      <w:kern w:val="0"/>
      <w:sz w:val="24"/>
    </w:rPr>
  </w:style>
  <w:style w:type="paragraph" w:customStyle="1" w:styleId="246">
    <w:name w:val="Char Char1 Char Char Char Char Char Char Char"/>
    <w:basedOn w:val="1"/>
    <w:qFormat/>
    <w:uiPriority w:val="0"/>
    <w:pPr>
      <w:widowControl/>
      <w:spacing w:line="360" w:lineRule="auto"/>
      <w:ind w:firstLine="200" w:firstLineChars="200"/>
    </w:pPr>
    <w:rPr>
      <w:rFonts w:ascii="Tahoma" w:hAnsi="Tahoma"/>
      <w:b/>
      <w:kern w:val="0"/>
      <w:sz w:val="24"/>
    </w:rPr>
  </w:style>
  <w:style w:type="paragraph" w:customStyle="1" w:styleId="247">
    <w:name w:val="正文wh Char Char Char Char"/>
    <w:basedOn w:val="1"/>
    <w:qFormat/>
    <w:uiPriority w:val="0"/>
    <w:pPr>
      <w:widowControl/>
      <w:spacing w:line="360" w:lineRule="auto"/>
      <w:ind w:firstLine="200" w:firstLineChars="200"/>
    </w:pPr>
    <w:rPr>
      <w:rFonts w:ascii="Tahoma" w:hAnsi="Tahoma"/>
      <w:b/>
      <w:kern w:val="0"/>
      <w:sz w:val="24"/>
    </w:rPr>
  </w:style>
  <w:style w:type="paragraph" w:customStyle="1" w:styleId="248">
    <w:name w:val="Char Char1 Char Char Char Char Char Char Char Char Char Char Char"/>
    <w:basedOn w:val="1"/>
    <w:qFormat/>
    <w:uiPriority w:val="0"/>
    <w:pPr>
      <w:widowControl/>
      <w:spacing w:line="360" w:lineRule="auto"/>
      <w:ind w:firstLine="200" w:firstLineChars="200"/>
    </w:pPr>
    <w:rPr>
      <w:rFonts w:ascii="Tahoma" w:hAnsi="Tahoma"/>
      <w:b/>
      <w:kern w:val="0"/>
      <w:sz w:val="24"/>
    </w:rPr>
  </w:style>
  <w:style w:type="paragraph" w:customStyle="1" w:styleId="249">
    <w:name w:val="Char Char1 Char Char Char Char Char Char Char Char Char Char Char1"/>
    <w:basedOn w:val="1"/>
    <w:qFormat/>
    <w:uiPriority w:val="0"/>
    <w:pPr>
      <w:widowControl/>
      <w:spacing w:line="360" w:lineRule="auto"/>
      <w:ind w:firstLine="200" w:firstLineChars="200"/>
    </w:pPr>
    <w:rPr>
      <w:rFonts w:ascii="Tahoma" w:hAnsi="Tahoma"/>
      <w:b/>
      <w:kern w:val="0"/>
      <w:sz w:val="24"/>
    </w:rPr>
  </w:style>
  <w:style w:type="paragraph" w:customStyle="1" w:styleId="250">
    <w:name w:val="Char Char Char Char Char"/>
    <w:basedOn w:val="1"/>
    <w:qFormat/>
    <w:uiPriority w:val="0"/>
    <w:pPr>
      <w:widowControl/>
      <w:spacing w:line="360" w:lineRule="auto"/>
      <w:ind w:firstLine="200" w:firstLineChars="200"/>
    </w:pPr>
    <w:rPr>
      <w:rFonts w:ascii="Tahoma" w:hAnsi="Tahoma"/>
      <w:b/>
      <w:kern w:val="0"/>
      <w:sz w:val="24"/>
    </w:rPr>
  </w:style>
  <w:style w:type="paragraph" w:customStyle="1" w:styleId="251">
    <w:name w:val="样式 Arial 小四 首行缩进:  1.02 厘米 行距: 1.5 倍行距"/>
    <w:basedOn w:val="1"/>
    <w:qFormat/>
    <w:uiPriority w:val="0"/>
    <w:pPr>
      <w:widowControl/>
      <w:spacing w:line="360" w:lineRule="auto"/>
      <w:ind w:firstLine="576"/>
      <w:jc w:val="left"/>
    </w:pPr>
    <w:rPr>
      <w:rFonts w:ascii="Arial" w:hAnsi="Arial" w:cs="宋体"/>
      <w:kern w:val="0"/>
      <w:sz w:val="24"/>
      <w:szCs w:val="20"/>
    </w:rPr>
  </w:style>
  <w:style w:type="paragraph" w:customStyle="1" w:styleId="252">
    <w:name w:val="Char Char3 Char Char Char Char Char Char Char Char Char Char Char Char Char Char Char Char Char Char Char Char1 Char Char Char Char Char Char Char Char Char Char"/>
    <w:basedOn w:val="1"/>
    <w:qFormat/>
    <w:uiPriority w:val="0"/>
    <w:pPr>
      <w:spacing w:line="360" w:lineRule="auto"/>
    </w:pPr>
    <w:rPr>
      <w:rFonts w:ascii="宋体" w:hAnsi="宋体"/>
      <w:sz w:val="22"/>
    </w:rPr>
  </w:style>
  <w:style w:type="paragraph" w:customStyle="1" w:styleId="253">
    <w:name w:val="Char Char1 Char Char Char Char Char Char"/>
    <w:basedOn w:val="1"/>
    <w:qFormat/>
    <w:uiPriority w:val="0"/>
    <w:pPr>
      <w:widowControl/>
      <w:spacing w:line="360" w:lineRule="auto"/>
      <w:ind w:firstLine="200" w:firstLineChars="200"/>
    </w:pPr>
    <w:rPr>
      <w:rFonts w:ascii="Tahoma" w:hAnsi="Tahoma"/>
      <w:b/>
      <w:kern w:val="0"/>
      <w:sz w:val="24"/>
    </w:rPr>
  </w:style>
  <w:style w:type="paragraph" w:customStyle="1" w:styleId="254">
    <w:name w:val="图形"/>
    <w:basedOn w:val="1"/>
    <w:qFormat/>
    <w:uiPriority w:val="0"/>
    <w:pPr>
      <w:tabs>
        <w:tab w:val="left" w:pos="289"/>
      </w:tabs>
      <w:ind w:firstLine="2552"/>
    </w:pPr>
  </w:style>
  <w:style w:type="paragraph" w:customStyle="1" w:styleId="255">
    <w:name w:val="表格"/>
    <w:basedOn w:val="1"/>
    <w:qFormat/>
    <w:uiPriority w:val="0"/>
    <w:pPr>
      <w:ind w:left="5003" w:hanging="1043"/>
    </w:pPr>
  </w:style>
  <w:style w:type="paragraph" w:customStyle="1" w:styleId="256">
    <w:name w:val="Char Char1 Char Char Char Char Char Char Char Char Char Char Char2"/>
    <w:basedOn w:val="1"/>
    <w:qFormat/>
    <w:uiPriority w:val="0"/>
    <w:pPr>
      <w:widowControl/>
      <w:spacing w:line="360" w:lineRule="auto"/>
      <w:ind w:firstLine="200" w:firstLineChars="200"/>
    </w:pPr>
    <w:rPr>
      <w:rFonts w:ascii="Tahoma" w:hAnsi="Tahoma"/>
      <w:b/>
      <w:kern w:val="0"/>
      <w:sz w:val="24"/>
    </w:rPr>
  </w:style>
  <w:style w:type="paragraph" w:customStyle="1" w:styleId="257">
    <w:name w:val="表格正文"/>
    <w:basedOn w:val="1"/>
    <w:qFormat/>
    <w:uiPriority w:val="0"/>
    <w:rPr>
      <w:rFonts w:ascii="宋体" w:hAnsi="宋体"/>
      <w:kern w:val="0"/>
    </w:rPr>
  </w:style>
  <w:style w:type="paragraph" w:customStyle="1" w:styleId="258">
    <w:name w:val="Char Char1 Char Char Char Char Char Char Char Char Char Char Char3 Char"/>
    <w:basedOn w:val="1"/>
    <w:qFormat/>
    <w:uiPriority w:val="0"/>
    <w:pPr>
      <w:widowControl/>
      <w:spacing w:line="360" w:lineRule="auto"/>
      <w:ind w:firstLine="200" w:firstLineChars="200"/>
    </w:pPr>
    <w:rPr>
      <w:rFonts w:ascii="Tahoma" w:hAnsi="Tahoma"/>
      <w:b/>
      <w:kern w:val="0"/>
      <w:sz w:val="24"/>
    </w:rPr>
  </w:style>
  <w:style w:type="paragraph" w:customStyle="1" w:styleId="259">
    <w:name w:val="Char Char Char"/>
    <w:basedOn w:val="1"/>
    <w:qFormat/>
    <w:uiPriority w:val="0"/>
    <w:pPr>
      <w:widowControl/>
      <w:spacing w:line="360" w:lineRule="auto"/>
      <w:ind w:firstLine="200" w:firstLineChars="200"/>
    </w:pPr>
    <w:rPr>
      <w:rFonts w:ascii="Tahoma" w:hAnsi="Tahoma"/>
      <w:b/>
      <w:kern w:val="0"/>
      <w:sz w:val="24"/>
    </w:rPr>
  </w:style>
  <w:style w:type="character" w:customStyle="1" w:styleId="260">
    <w:name w:val="访问过的超链接1"/>
    <w:qFormat/>
    <w:uiPriority w:val="0"/>
    <w:rPr>
      <w:color w:val="800080"/>
      <w:u w:val="single"/>
    </w:rPr>
  </w:style>
  <w:style w:type="paragraph" w:customStyle="1" w:styleId="261">
    <w:name w:val="font5"/>
    <w:basedOn w:val="1"/>
    <w:qFormat/>
    <w:uiPriority w:val="0"/>
    <w:pPr>
      <w:widowControl/>
      <w:spacing w:before="100" w:beforeAutospacing="1" w:afterAutospacing="1"/>
      <w:jc w:val="left"/>
    </w:pPr>
    <w:rPr>
      <w:rFonts w:ascii="宋体" w:hAnsi="宋体" w:cs="宋体"/>
      <w:kern w:val="0"/>
      <w:sz w:val="18"/>
      <w:szCs w:val="18"/>
    </w:rPr>
  </w:style>
  <w:style w:type="paragraph" w:customStyle="1" w:styleId="262">
    <w:name w:val="font6"/>
    <w:basedOn w:val="1"/>
    <w:qFormat/>
    <w:uiPriority w:val="0"/>
    <w:pPr>
      <w:widowControl/>
      <w:spacing w:before="100" w:beforeAutospacing="1" w:afterAutospacing="1"/>
      <w:jc w:val="left"/>
    </w:pPr>
    <w:rPr>
      <w:rFonts w:ascii="宋体" w:hAnsi="宋体" w:cs="宋体"/>
      <w:kern w:val="0"/>
      <w:sz w:val="20"/>
      <w:szCs w:val="20"/>
    </w:rPr>
  </w:style>
  <w:style w:type="paragraph" w:customStyle="1" w:styleId="263">
    <w:name w:val="font7"/>
    <w:basedOn w:val="1"/>
    <w:qFormat/>
    <w:uiPriority w:val="0"/>
    <w:pPr>
      <w:widowControl/>
      <w:spacing w:before="100" w:beforeAutospacing="1" w:afterAutospacing="1"/>
      <w:jc w:val="left"/>
    </w:pPr>
    <w:rPr>
      <w:rFonts w:ascii="宋体" w:hAnsi="宋体" w:cs="宋体"/>
      <w:color w:val="000000"/>
      <w:kern w:val="0"/>
      <w:sz w:val="18"/>
      <w:szCs w:val="18"/>
    </w:rPr>
  </w:style>
  <w:style w:type="paragraph" w:customStyle="1" w:styleId="264">
    <w:name w:val="font8"/>
    <w:basedOn w:val="1"/>
    <w:qFormat/>
    <w:uiPriority w:val="0"/>
    <w:pPr>
      <w:widowControl/>
      <w:spacing w:before="100" w:beforeAutospacing="1" w:afterAutospacing="1"/>
      <w:jc w:val="left"/>
    </w:pPr>
    <w:rPr>
      <w:rFonts w:ascii="宋体" w:hAnsi="宋体" w:cs="宋体"/>
      <w:b/>
      <w:bCs/>
      <w:color w:val="0000FF"/>
      <w:kern w:val="0"/>
      <w:sz w:val="18"/>
      <w:szCs w:val="18"/>
    </w:rPr>
  </w:style>
  <w:style w:type="paragraph" w:customStyle="1" w:styleId="265">
    <w:name w:val="font9"/>
    <w:basedOn w:val="1"/>
    <w:qFormat/>
    <w:uiPriority w:val="0"/>
    <w:pPr>
      <w:widowControl/>
      <w:spacing w:before="100" w:beforeAutospacing="1" w:afterAutospacing="1"/>
      <w:jc w:val="left"/>
    </w:pPr>
    <w:rPr>
      <w:rFonts w:ascii="Arial" w:hAnsi="Arial" w:cs="Arial"/>
      <w:kern w:val="0"/>
      <w:sz w:val="20"/>
      <w:szCs w:val="20"/>
    </w:rPr>
  </w:style>
  <w:style w:type="paragraph" w:customStyle="1" w:styleId="266">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Autospacing="1"/>
      <w:jc w:val="center"/>
    </w:pPr>
    <w:rPr>
      <w:rFonts w:ascii="宋体" w:hAnsi="宋体" w:cs="宋体"/>
      <w:kern w:val="0"/>
      <w:sz w:val="20"/>
      <w:szCs w:val="20"/>
    </w:rPr>
  </w:style>
  <w:style w:type="paragraph" w:customStyle="1" w:styleId="267">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Autospacing="1"/>
      <w:jc w:val="center"/>
    </w:pPr>
    <w:rPr>
      <w:rFonts w:ascii="宋体" w:hAnsi="宋体" w:cs="宋体"/>
      <w:b/>
      <w:bCs/>
      <w:kern w:val="0"/>
      <w:sz w:val="24"/>
    </w:rPr>
  </w:style>
  <w:style w:type="paragraph" w:customStyle="1" w:styleId="268">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Autospacing="1"/>
      <w:jc w:val="center"/>
    </w:pPr>
    <w:rPr>
      <w:rFonts w:ascii="宋体" w:hAnsi="宋体" w:cs="宋体"/>
      <w:b/>
      <w:bCs/>
      <w:kern w:val="0"/>
      <w:sz w:val="24"/>
    </w:rPr>
  </w:style>
  <w:style w:type="paragraph" w:customStyle="1" w:styleId="269">
    <w:name w:val="xl68"/>
    <w:basedOn w:val="1"/>
    <w:qFormat/>
    <w:uiPriority w:val="0"/>
    <w:pPr>
      <w:widowControl/>
      <w:pBdr>
        <w:top w:val="single" w:color="auto" w:sz="4" w:space="0"/>
        <w:left w:val="single" w:color="auto" w:sz="4" w:space="0"/>
        <w:right w:val="single" w:color="auto" w:sz="4" w:space="0"/>
      </w:pBdr>
      <w:spacing w:before="100" w:beforeAutospacing="1" w:afterAutospacing="1"/>
      <w:jc w:val="center"/>
    </w:pPr>
    <w:rPr>
      <w:rFonts w:ascii="宋体" w:hAnsi="宋体" w:cs="宋体"/>
      <w:b/>
      <w:bCs/>
      <w:kern w:val="0"/>
      <w:sz w:val="24"/>
    </w:rPr>
  </w:style>
  <w:style w:type="paragraph" w:customStyle="1" w:styleId="270">
    <w:name w:val="xl69"/>
    <w:basedOn w:val="1"/>
    <w:qFormat/>
    <w:uiPriority w:val="0"/>
    <w:pPr>
      <w:widowControl/>
      <w:pBdr>
        <w:left w:val="single" w:color="auto" w:sz="4" w:space="0"/>
        <w:right w:val="single" w:color="auto" w:sz="4" w:space="0"/>
      </w:pBdr>
      <w:spacing w:before="100" w:beforeAutospacing="1" w:afterAutospacing="1"/>
      <w:jc w:val="center"/>
    </w:pPr>
    <w:rPr>
      <w:rFonts w:ascii="宋体" w:hAnsi="宋体" w:cs="宋体"/>
      <w:b/>
      <w:bCs/>
      <w:kern w:val="0"/>
      <w:sz w:val="24"/>
    </w:rPr>
  </w:style>
  <w:style w:type="paragraph" w:customStyle="1" w:styleId="271">
    <w:name w:val="xl70"/>
    <w:basedOn w:val="1"/>
    <w:qFormat/>
    <w:uiPriority w:val="0"/>
    <w:pPr>
      <w:widowControl/>
      <w:pBdr>
        <w:left w:val="single" w:color="auto" w:sz="4" w:space="0"/>
        <w:right w:val="single" w:color="auto" w:sz="4" w:space="0"/>
      </w:pBdr>
      <w:spacing w:before="100" w:beforeAutospacing="1" w:afterAutospacing="1"/>
      <w:jc w:val="center"/>
    </w:pPr>
    <w:rPr>
      <w:rFonts w:ascii="宋体" w:hAnsi="宋体" w:cs="宋体"/>
      <w:b/>
      <w:bCs/>
      <w:kern w:val="0"/>
      <w:sz w:val="24"/>
    </w:rPr>
  </w:style>
  <w:style w:type="paragraph" w:customStyle="1" w:styleId="272">
    <w:name w:val="xl71"/>
    <w:basedOn w:val="1"/>
    <w:qFormat/>
    <w:uiPriority w:val="0"/>
    <w:pPr>
      <w:widowControl/>
      <w:pBdr>
        <w:left w:val="single" w:color="auto" w:sz="4" w:space="0"/>
        <w:bottom w:val="single" w:color="auto" w:sz="4" w:space="0"/>
        <w:right w:val="single" w:color="auto" w:sz="4" w:space="0"/>
      </w:pBdr>
      <w:spacing w:before="100" w:beforeAutospacing="1" w:afterAutospacing="1"/>
      <w:jc w:val="center"/>
    </w:pPr>
    <w:rPr>
      <w:rFonts w:ascii="宋体" w:hAnsi="宋体" w:cs="宋体"/>
      <w:b/>
      <w:bCs/>
      <w:kern w:val="0"/>
      <w:sz w:val="24"/>
    </w:rPr>
  </w:style>
  <w:style w:type="paragraph" w:customStyle="1" w:styleId="273">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Autospacing="1"/>
      <w:jc w:val="center"/>
    </w:pPr>
    <w:rPr>
      <w:rFonts w:ascii="宋体" w:hAnsi="宋体" w:cs="宋体"/>
      <w:b/>
      <w:bCs/>
      <w:kern w:val="0"/>
      <w:sz w:val="24"/>
    </w:rPr>
  </w:style>
  <w:style w:type="paragraph" w:customStyle="1" w:styleId="274">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Autospacing="1"/>
      <w:jc w:val="left"/>
    </w:pPr>
    <w:rPr>
      <w:rFonts w:ascii="宋体" w:hAnsi="宋体" w:cs="宋体"/>
      <w:b/>
      <w:bCs/>
      <w:kern w:val="0"/>
      <w:sz w:val="24"/>
    </w:rPr>
  </w:style>
  <w:style w:type="paragraph" w:customStyle="1" w:styleId="275">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Autospacing="1"/>
      <w:jc w:val="left"/>
    </w:pPr>
    <w:rPr>
      <w:rFonts w:ascii="宋体" w:hAnsi="宋体" w:cs="宋体"/>
      <w:kern w:val="0"/>
      <w:sz w:val="20"/>
      <w:szCs w:val="20"/>
    </w:rPr>
  </w:style>
  <w:style w:type="paragraph" w:customStyle="1" w:styleId="276">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Autospacing="1"/>
      <w:jc w:val="left"/>
    </w:pPr>
    <w:rPr>
      <w:rFonts w:ascii="宋体" w:hAnsi="宋体" w:cs="宋体"/>
      <w:kern w:val="0"/>
      <w:sz w:val="20"/>
      <w:szCs w:val="20"/>
    </w:rPr>
  </w:style>
  <w:style w:type="paragraph" w:customStyle="1" w:styleId="277">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Autospacing="1"/>
      <w:jc w:val="center"/>
    </w:pPr>
    <w:rPr>
      <w:rFonts w:ascii="宋体" w:hAnsi="宋体" w:cs="宋体"/>
      <w:kern w:val="0"/>
      <w:sz w:val="20"/>
      <w:szCs w:val="20"/>
    </w:rPr>
  </w:style>
  <w:style w:type="paragraph" w:customStyle="1" w:styleId="278">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Autospacing="1"/>
      <w:jc w:val="center"/>
    </w:pPr>
    <w:rPr>
      <w:rFonts w:ascii="宋体" w:hAnsi="宋体" w:cs="宋体"/>
      <w:kern w:val="0"/>
      <w:sz w:val="24"/>
    </w:rPr>
  </w:style>
  <w:style w:type="paragraph" w:customStyle="1" w:styleId="279">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Autospacing="1"/>
      <w:jc w:val="center"/>
    </w:pPr>
    <w:rPr>
      <w:rFonts w:ascii="宋体" w:hAnsi="宋体" w:cs="宋体"/>
      <w:kern w:val="0"/>
      <w:sz w:val="20"/>
      <w:szCs w:val="20"/>
    </w:rPr>
  </w:style>
  <w:style w:type="paragraph" w:customStyle="1" w:styleId="280">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Autospacing="1"/>
      <w:jc w:val="left"/>
    </w:pPr>
    <w:rPr>
      <w:rFonts w:ascii="宋体" w:hAnsi="宋体" w:cs="宋体"/>
      <w:kern w:val="0"/>
      <w:sz w:val="20"/>
      <w:szCs w:val="20"/>
      <w:u w:val="single"/>
    </w:rPr>
  </w:style>
  <w:style w:type="paragraph" w:customStyle="1" w:styleId="281">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Autospacing="1"/>
      <w:jc w:val="center"/>
    </w:pPr>
    <w:rPr>
      <w:rFonts w:ascii="宋体" w:hAnsi="宋体" w:cs="宋体"/>
      <w:kern w:val="0"/>
      <w:sz w:val="20"/>
      <w:szCs w:val="20"/>
    </w:rPr>
  </w:style>
  <w:style w:type="paragraph" w:customStyle="1" w:styleId="282">
    <w:name w:val="xl81"/>
    <w:basedOn w:val="1"/>
    <w:qFormat/>
    <w:uiPriority w:val="0"/>
    <w:pPr>
      <w:widowControl/>
      <w:pBdr>
        <w:left w:val="single" w:color="auto" w:sz="4" w:space="0"/>
        <w:right w:val="single" w:color="auto" w:sz="4" w:space="0"/>
      </w:pBdr>
      <w:spacing w:before="100" w:beforeAutospacing="1" w:afterAutospacing="1"/>
      <w:jc w:val="left"/>
    </w:pPr>
    <w:rPr>
      <w:rFonts w:ascii="宋体" w:hAnsi="宋体" w:cs="宋体"/>
      <w:kern w:val="0"/>
      <w:sz w:val="24"/>
    </w:rPr>
  </w:style>
  <w:style w:type="paragraph" w:customStyle="1" w:styleId="283">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Autospacing="1"/>
      <w:jc w:val="center"/>
    </w:pPr>
    <w:rPr>
      <w:rFonts w:ascii="宋体" w:hAnsi="宋体" w:cs="宋体"/>
      <w:kern w:val="0"/>
      <w:sz w:val="20"/>
      <w:szCs w:val="20"/>
    </w:rPr>
  </w:style>
  <w:style w:type="paragraph" w:customStyle="1" w:styleId="284">
    <w:name w:val="xl8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Autospacing="1"/>
      <w:jc w:val="center"/>
    </w:pPr>
    <w:rPr>
      <w:rFonts w:ascii="宋体" w:hAnsi="宋体" w:cs="宋体"/>
      <w:kern w:val="0"/>
      <w:sz w:val="20"/>
      <w:szCs w:val="20"/>
    </w:rPr>
  </w:style>
  <w:style w:type="paragraph" w:customStyle="1" w:styleId="285">
    <w:name w:val="xl8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Autospacing="1"/>
      <w:jc w:val="center"/>
    </w:pPr>
    <w:rPr>
      <w:rFonts w:ascii="宋体" w:hAnsi="宋体" w:cs="宋体"/>
      <w:kern w:val="0"/>
      <w:sz w:val="20"/>
      <w:szCs w:val="20"/>
    </w:rPr>
  </w:style>
  <w:style w:type="paragraph" w:customStyle="1" w:styleId="286">
    <w:name w:val="xl8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Autospacing="1"/>
      <w:jc w:val="center"/>
    </w:pPr>
    <w:rPr>
      <w:rFonts w:ascii="宋体" w:hAnsi="宋体" w:cs="宋体"/>
      <w:kern w:val="0"/>
      <w:sz w:val="20"/>
      <w:szCs w:val="20"/>
    </w:rPr>
  </w:style>
  <w:style w:type="paragraph" w:customStyle="1" w:styleId="287">
    <w:name w:val="xl8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Autospacing="1"/>
      <w:jc w:val="left"/>
    </w:pPr>
    <w:rPr>
      <w:rFonts w:ascii="宋体" w:hAnsi="宋体" w:cs="宋体"/>
      <w:kern w:val="0"/>
      <w:sz w:val="20"/>
      <w:szCs w:val="20"/>
      <w:u w:val="single"/>
    </w:rPr>
  </w:style>
  <w:style w:type="character" w:customStyle="1" w:styleId="288">
    <w:name w:val="HTML 预设格式 字符"/>
    <w:basedOn w:val="58"/>
    <w:link w:val="49"/>
    <w:qFormat/>
    <w:uiPriority w:val="0"/>
    <w:rPr>
      <w:rFonts w:ascii="Arial" w:hAnsi="Arial"/>
      <w:sz w:val="24"/>
      <w:szCs w:val="24"/>
    </w:rPr>
  </w:style>
  <w:style w:type="character" w:customStyle="1" w:styleId="289">
    <w:name w:val="t18"/>
    <w:qFormat/>
    <w:uiPriority w:val="0"/>
  </w:style>
  <w:style w:type="paragraph" w:customStyle="1" w:styleId="290">
    <w:name w:val="xl87"/>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Autospacing="1"/>
      <w:jc w:val="left"/>
    </w:pPr>
    <w:rPr>
      <w:rFonts w:ascii="宋体" w:hAnsi="宋体" w:cs="宋体"/>
      <w:kern w:val="0"/>
      <w:sz w:val="20"/>
      <w:szCs w:val="20"/>
    </w:rPr>
  </w:style>
  <w:style w:type="paragraph" w:customStyle="1" w:styleId="291">
    <w:name w:val="xl88"/>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Autospacing="1"/>
      <w:jc w:val="center"/>
    </w:pPr>
    <w:rPr>
      <w:rFonts w:ascii="宋体" w:hAnsi="宋体" w:cs="宋体"/>
      <w:kern w:val="0"/>
      <w:sz w:val="20"/>
      <w:szCs w:val="20"/>
    </w:rPr>
  </w:style>
  <w:style w:type="paragraph" w:customStyle="1" w:styleId="292">
    <w:name w:val="xl89"/>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Autospacing="1"/>
      <w:jc w:val="center"/>
    </w:pPr>
    <w:rPr>
      <w:rFonts w:ascii="宋体" w:hAnsi="宋体" w:cs="宋体"/>
      <w:kern w:val="0"/>
      <w:sz w:val="20"/>
      <w:szCs w:val="20"/>
    </w:rPr>
  </w:style>
  <w:style w:type="paragraph" w:customStyle="1" w:styleId="293">
    <w:name w:val="xl90"/>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Autospacing="1"/>
      <w:jc w:val="center"/>
    </w:pPr>
    <w:rPr>
      <w:rFonts w:ascii="宋体" w:hAnsi="宋体" w:cs="宋体"/>
      <w:kern w:val="0"/>
      <w:sz w:val="20"/>
      <w:szCs w:val="20"/>
    </w:rPr>
  </w:style>
  <w:style w:type="paragraph" w:customStyle="1" w:styleId="294">
    <w:name w:val="xl91"/>
    <w:basedOn w:val="1"/>
    <w:qFormat/>
    <w:uiPriority w:val="0"/>
    <w:pPr>
      <w:widowControl/>
      <w:pBdr>
        <w:top w:val="single" w:color="auto" w:sz="8" w:space="0"/>
        <w:left w:val="single" w:color="auto" w:sz="4" w:space="0"/>
        <w:bottom w:val="single" w:color="auto" w:sz="4" w:space="0"/>
        <w:right w:val="single" w:color="auto" w:sz="8" w:space="0"/>
      </w:pBdr>
      <w:spacing w:before="100" w:beforeAutospacing="1" w:afterAutospacing="1"/>
      <w:jc w:val="center"/>
    </w:pPr>
    <w:rPr>
      <w:rFonts w:ascii="宋体" w:hAnsi="宋体" w:cs="宋体"/>
      <w:kern w:val="0"/>
      <w:sz w:val="20"/>
      <w:szCs w:val="20"/>
    </w:rPr>
  </w:style>
  <w:style w:type="paragraph" w:customStyle="1" w:styleId="295">
    <w:name w:val="xl9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Autospacing="1"/>
      <w:jc w:val="left"/>
    </w:pPr>
    <w:rPr>
      <w:rFonts w:ascii="宋体" w:hAnsi="宋体" w:cs="宋体"/>
      <w:kern w:val="0"/>
      <w:sz w:val="20"/>
      <w:szCs w:val="20"/>
    </w:rPr>
  </w:style>
  <w:style w:type="paragraph" w:customStyle="1" w:styleId="296">
    <w:name w:val="xl9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Autospacing="1"/>
      <w:jc w:val="center"/>
    </w:pPr>
    <w:rPr>
      <w:rFonts w:ascii="宋体" w:hAnsi="宋体" w:cs="宋体"/>
      <w:kern w:val="0"/>
      <w:sz w:val="20"/>
      <w:szCs w:val="20"/>
    </w:rPr>
  </w:style>
  <w:style w:type="paragraph" w:customStyle="1" w:styleId="297">
    <w:name w:val="xl94"/>
    <w:basedOn w:val="1"/>
    <w:qFormat/>
    <w:uiPriority w:val="0"/>
    <w:pPr>
      <w:widowControl/>
      <w:pBdr>
        <w:top w:val="single" w:color="auto" w:sz="8" w:space="0"/>
        <w:left w:val="single" w:color="auto" w:sz="4" w:space="0"/>
        <w:bottom w:val="single" w:color="auto" w:sz="8" w:space="0"/>
        <w:right w:val="single" w:color="auto" w:sz="4" w:space="0"/>
      </w:pBdr>
      <w:spacing w:before="100" w:beforeAutospacing="1" w:afterAutospacing="1"/>
      <w:jc w:val="left"/>
    </w:pPr>
    <w:rPr>
      <w:rFonts w:ascii="宋体" w:hAnsi="宋体" w:cs="宋体"/>
      <w:kern w:val="0"/>
      <w:sz w:val="20"/>
      <w:szCs w:val="20"/>
    </w:rPr>
  </w:style>
  <w:style w:type="paragraph" w:customStyle="1" w:styleId="298">
    <w:name w:val="xl95"/>
    <w:basedOn w:val="1"/>
    <w:qFormat/>
    <w:uiPriority w:val="0"/>
    <w:pPr>
      <w:widowControl/>
      <w:pBdr>
        <w:top w:val="single" w:color="auto" w:sz="8" w:space="0"/>
        <w:left w:val="single" w:color="auto" w:sz="4" w:space="0"/>
        <w:bottom w:val="single" w:color="auto" w:sz="8" w:space="0"/>
        <w:right w:val="single" w:color="auto" w:sz="4" w:space="0"/>
      </w:pBdr>
      <w:spacing w:before="100" w:beforeAutospacing="1" w:afterAutospacing="1"/>
      <w:jc w:val="center"/>
    </w:pPr>
    <w:rPr>
      <w:rFonts w:ascii="宋体" w:hAnsi="宋体" w:cs="宋体"/>
      <w:kern w:val="0"/>
      <w:sz w:val="20"/>
      <w:szCs w:val="20"/>
    </w:rPr>
  </w:style>
  <w:style w:type="paragraph" w:customStyle="1" w:styleId="299">
    <w:name w:val="xl96"/>
    <w:basedOn w:val="1"/>
    <w:qFormat/>
    <w:uiPriority w:val="0"/>
    <w:pPr>
      <w:widowControl/>
      <w:pBdr>
        <w:left w:val="single" w:color="auto" w:sz="4" w:space="0"/>
        <w:right w:val="single" w:color="auto" w:sz="4" w:space="0"/>
      </w:pBdr>
      <w:spacing w:before="100" w:beforeAutospacing="1" w:afterAutospacing="1"/>
      <w:jc w:val="left"/>
    </w:pPr>
    <w:rPr>
      <w:rFonts w:ascii="宋体" w:hAnsi="宋体" w:cs="宋体"/>
      <w:kern w:val="0"/>
      <w:sz w:val="20"/>
      <w:szCs w:val="20"/>
    </w:rPr>
  </w:style>
  <w:style w:type="paragraph" w:customStyle="1" w:styleId="300">
    <w:name w:val="xl97"/>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Autospacing="1"/>
      <w:jc w:val="center"/>
    </w:pPr>
    <w:rPr>
      <w:rFonts w:ascii="宋体" w:hAnsi="宋体" w:cs="宋体"/>
      <w:kern w:val="0"/>
      <w:sz w:val="20"/>
      <w:szCs w:val="20"/>
    </w:rPr>
  </w:style>
  <w:style w:type="paragraph" w:customStyle="1" w:styleId="301">
    <w:name w:val="xl98"/>
    <w:basedOn w:val="1"/>
    <w:qFormat/>
    <w:uiPriority w:val="0"/>
    <w:pPr>
      <w:widowControl/>
      <w:pBdr>
        <w:top w:val="single" w:color="auto" w:sz="8" w:space="0"/>
        <w:left w:val="single" w:color="auto" w:sz="4" w:space="0"/>
        <w:bottom w:val="single" w:color="auto" w:sz="8" w:space="0"/>
        <w:right w:val="single" w:color="auto" w:sz="4" w:space="0"/>
      </w:pBdr>
      <w:spacing w:before="100" w:beforeAutospacing="1" w:afterAutospacing="1"/>
      <w:jc w:val="center"/>
    </w:pPr>
    <w:rPr>
      <w:rFonts w:ascii="宋体" w:hAnsi="宋体" w:cs="宋体"/>
      <w:kern w:val="0"/>
      <w:sz w:val="20"/>
      <w:szCs w:val="20"/>
    </w:rPr>
  </w:style>
  <w:style w:type="paragraph" w:customStyle="1" w:styleId="302">
    <w:name w:val="xl99"/>
    <w:basedOn w:val="1"/>
    <w:qFormat/>
    <w:uiPriority w:val="0"/>
    <w:pPr>
      <w:widowControl/>
      <w:pBdr>
        <w:top w:val="single" w:color="auto" w:sz="8" w:space="0"/>
        <w:left w:val="single" w:color="auto" w:sz="4" w:space="0"/>
        <w:bottom w:val="single" w:color="auto" w:sz="8" w:space="0"/>
        <w:right w:val="single" w:color="auto" w:sz="8" w:space="0"/>
      </w:pBdr>
      <w:spacing w:before="100" w:beforeAutospacing="1" w:afterAutospacing="1"/>
      <w:jc w:val="center"/>
    </w:pPr>
    <w:rPr>
      <w:rFonts w:ascii="宋体" w:hAnsi="宋体" w:cs="宋体"/>
      <w:kern w:val="0"/>
      <w:sz w:val="20"/>
      <w:szCs w:val="20"/>
    </w:rPr>
  </w:style>
  <w:style w:type="paragraph" w:customStyle="1" w:styleId="303">
    <w:name w:val="xl100"/>
    <w:basedOn w:val="1"/>
    <w:qFormat/>
    <w:uiPriority w:val="0"/>
    <w:pPr>
      <w:widowControl/>
      <w:pBdr>
        <w:top w:val="single" w:color="auto" w:sz="4" w:space="0"/>
        <w:left w:val="single" w:color="auto" w:sz="4" w:space="0"/>
        <w:right w:val="single" w:color="auto" w:sz="4" w:space="0"/>
      </w:pBdr>
      <w:spacing w:before="100" w:beforeAutospacing="1" w:afterAutospacing="1"/>
      <w:jc w:val="left"/>
    </w:pPr>
    <w:rPr>
      <w:rFonts w:ascii="宋体" w:hAnsi="宋体" w:cs="宋体"/>
      <w:kern w:val="0"/>
      <w:sz w:val="20"/>
      <w:szCs w:val="20"/>
    </w:rPr>
  </w:style>
  <w:style w:type="paragraph" w:customStyle="1" w:styleId="304">
    <w:name w:val="xl101"/>
    <w:basedOn w:val="1"/>
    <w:qFormat/>
    <w:uiPriority w:val="0"/>
    <w:pPr>
      <w:widowControl/>
      <w:pBdr>
        <w:top w:val="single" w:color="auto" w:sz="4" w:space="0"/>
        <w:left w:val="single" w:color="auto" w:sz="4" w:space="0"/>
        <w:right w:val="single" w:color="auto" w:sz="4" w:space="0"/>
      </w:pBdr>
      <w:spacing w:before="100" w:beforeAutospacing="1" w:afterAutospacing="1"/>
      <w:jc w:val="center"/>
    </w:pPr>
    <w:rPr>
      <w:rFonts w:ascii="宋体" w:hAnsi="宋体" w:cs="宋体"/>
      <w:kern w:val="0"/>
      <w:sz w:val="20"/>
      <w:szCs w:val="20"/>
    </w:rPr>
  </w:style>
  <w:style w:type="paragraph" w:customStyle="1" w:styleId="305">
    <w:name w:val="xl102"/>
    <w:basedOn w:val="1"/>
    <w:qFormat/>
    <w:uiPriority w:val="0"/>
    <w:pPr>
      <w:widowControl/>
      <w:pBdr>
        <w:top w:val="single" w:color="auto" w:sz="4" w:space="0"/>
        <w:left w:val="single" w:color="auto" w:sz="4" w:space="0"/>
        <w:right w:val="single" w:color="auto" w:sz="4" w:space="0"/>
      </w:pBdr>
      <w:spacing w:before="100" w:beforeAutospacing="1" w:afterAutospacing="1"/>
      <w:jc w:val="center"/>
    </w:pPr>
    <w:rPr>
      <w:rFonts w:ascii="宋体" w:hAnsi="宋体" w:cs="宋体"/>
      <w:kern w:val="0"/>
      <w:sz w:val="20"/>
      <w:szCs w:val="20"/>
    </w:rPr>
  </w:style>
  <w:style w:type="paragraph" w:customStyle="1" w:styleId="306">
    <w:name w:val="xl103"/>
    <w:basedOn w:val="1"/>
    <w:qFormat/>
    <w:uiPriority w:val="0"/>
    <w:pPr>
      <w:widowControl/>
      <w:pBdr>
        <w:top w:val="single" w:color="auto" w:sz="8" w:space="0"/>
        <w:left w:val="single" w:color="auto" w:sz="8" w:space="0"/>
        <w:bottom w:val="single" w:color="auto" w:sz="8" w:space="0"/>
        <w:right w:val="single" w:color="auto" w:sz="4" w:space="0"/>
      </w:pBdr>
      <w:spacing w:before="100" w:beforeAutospacing="1" w:afterAutospacing="1"/>
      <w:jc w:val="center"/>
    </w:pPr>
    <w:rPr>
      <w:rFonts w:ascii="宋体" w:hAnsi="宋体" w:cs="宋体"/>
      <w:b/>
      <w:bCs/>
      <w:kern w:val="0"/>
      <w:sz w:val="20"/>
      <w:szCs w:val="20"/>
    </w:rPr>
  </w:style>
  <w:style w:type="paragraph" w:customStyle="1" w:styleId="307">
    <w:name w:val="xl104"/>
    <w:basedOn w:val="1"/>
    <w:qFormat/>
    <w:uiPriority w:val="0"/>
    <w:pPr>
      <w:widowControl/>
      <w:pBdr>
        <w:top w:val="single" w:color="auto" w:sz="8" w:space="0"/>
        <w:left w:val="single" w:color="auto" w:sz="8" w:space="0"/>
        <w:bottom w:val="single" w:color="auto" w:sz="4" w:space="0"/>
        <w:right w:val="single" w:color="auto" w:sz="4" w:space="0"/>
      </w:pBdr>
      <w:spacing w:before="100" w:beforeAutospacing="1" w:afterAutospacing="1"/>
      <w:jc w:val="center"/>
    </w:pPr>
    <w:rPr>
      <w:rFonts w:ascii="宋体" w:hAnsi="宋体" w:cs="宋体"/>
      <w:b/>
      <w:bCs/>
      <w:kern w:val="0"/>
      <w:sz w:val="20"/>
      <w:szCs w:val="20"/>
    </w:rPr>
  </w:style>
  <w:style w:type="paragraph" w:customStyle="1" w:styleId="308">
    <w:name w:val="xl105"/>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Autospacing="1"/>
      <w:jc w:val="center"/>
    </w:pPr>
    <w:rPr>
      <w:rFonts w:ascii="宋体" w:hAnsi="宋体" w:cs="宋体"/>
      <w:b/>
      <w:bCs/>
      <w:kern w:val="0"/>
      <w:sz w:val="20"/>
      <w:szCs w:val="20"/>
    </w:rPr>
  </w:style>
  <w:style w:type="paragraph" w:customStyle="1" w:styleId="309">
    <w:name w:val="xl106"/>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Autospacing="1"/>
      <w:jc w:val="left"/>
    </w:pPr>
    <w:rPr>
      <w:rFonts w:ascii="宋体" w:hAnsi="宋体" w:cs="宋体"/>
      <w:kern w:val="0"/>
      <w:sz w:val="20"/>
      <w:szCs w:val="20"/>
    </w:rPr>
  </w:style>
  <w:style w:type="paragraph" w:customStyle="1" w:styleId="310">
    <w:name w:val="xl107"/>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Autospacing="1"/>
      <w:jc w:val="left"/>
    </w:pPr>
    <w:rPr>
      <w:rFonts w:ascii="宋体" w:hAnsi="宋体" w:cs="宋体"/>
      <w:kern w:val="0"/>
      <w:sz w:val="20"/>
      <w:szCs w:val="20"/>
    </w:rPr>
  </w:style>
  <w:style w:type="paragraph" w:customStyle="1" w:styleId="311">
    <w:name w:val="xl108"/>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Autospacing="1"/>
      <w:jc w:val="center"/>
    </w:pPr>
    <w:rPr>
      <w:rFonts w:ascii="宋体" w:hAnsi="宋体" w:cs="宋体"/>
      <w:kern w:val="0"/>
      <w:sz w:val="20"/>
      <w:szCs w:val="20"/>
    </w:rPr>
  </w:style>
  <w:style w:type="paragraph" w:customStyle="1" w:styleId="312">
    <w:name w:val="xl109"/>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Autospacing="1"/>
      <w:jc w:val="center"/>
    </w:pPr>
    <w:rPr>
      <w:rFonts w:ascii="宋体" w:hAnsi="宋体" w:cs="宋体"/>
      <w:kern w:val="0"/>
      <w:sz w:val="20"/>
      <w:szCs w:val="20"/>
    </w:rPr>
  </w:style>
  <w:style w:type="paragraph" w:customStyle="1" w:styleId="313">
    <w:name w:val="xl110"/>
    <w:basedOn w:val="1"/>
    <w:qFormat/>
    <w:uiPriority w:val="0"/>
    <w:pPr>
      <w:widowControl/>
      <w:pBdr>
        <w:top w:val="single" w:color="auto" w:sz="8" w:space="0"/>
        <w:left w:val="single" w:color="auto" w:sz="4" w:space="0"/>
        <w:bottom w:val="single" w:color="auto" w:sz="8" w:space="0"/>
        <w:right w:val="single" w:color="auto" w:sz="4" w:space="0"/>
      </w:pBdr>
      <w:spacing w:before="100" w:beforeAutospacing="1" w:afterAutospacing="1"/>
      <w:jc w:val="left"/>
    </w:pPr>
    <w:rPr>
      <w:rFonts w:ascii="宋体" w:hAnsi="宋体" w:cs="宋体"/>
      <w:kern w:val="0"/>
      <w:sz w:val="20"/>
      <w:szCs w:val="20"/>
    </w:rPr>
  </w:style>
  <w:style w:type="paragraph" w:customStyle="1" w:styleId="314">
    <w:name w:val="xl111"/>
    <w:basedOn w:val="1"/>
    <w:qFormat/>
    <w:uiPriority w:val="0"/>
    <w:pPr>
      <w:widowControl/>
      <w:pBdr>
        <w:left w:val="single" w:color="auto" w:sz="4" w:space="0"/>
        <w:bottom w:val="single" w:color="auto" w:sz="4" w:space="0"/>
        <w:right w:val="single" w:color="auto" w:sz="4" w:space="0"/>
      </w:pBdr>
      <w:spacing w:before="100" w:beforeAutospacing="1" w:afterAutospacing="1"/>
      <w:jc w:val="center"/>
    </w:pPr>
    <w:rPr>
      <w:rFonts w:ascii="宋体" w:hAnsi="宋体" w:cs="宋体"/>
      <w:kern w:val="0"/>
      <w:sz w:val="20"/>
      <w:szCs w:val="20"/>
    </w:rPr>
  </w:style>
  <w:style w:type="paragraph" w:customStyle="1" w:styleId="315">
    <w:name w:val="xl112"/>
    <w:basedOn w:val="1"/>
    <w:qFormat/>
    <w:uiPriority w:val="0"/>
    <w:pPr>
      <w:widowControl/>
      <w:spacing w:before="100" w:beforeAutospacing="1" w:afterAutospacing="1"/>
      <w:jc w:val="center"/>
    </w:pPr>
    <w:rPr>
      <w:rFonts w:ascii="宋体" w:hAnsi="宋体" w:cs="宋体"/>
      <w:kern w:val="0"/>
      <w:sz w:val="24"/>
    </w:rPr>
  </w:style>
  <w:style w:type="paragraph" w:customStyle="1" w:styleId="316">
    <w:name w:val="xl11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Autospacing="1"/>
      <w:jc w:val="left"/>
    </w:pPr>
    <w:rPr>
      <w:rFonts w:ascii="宋体" w:hAnsi="宋体" w:cs="宋体"/>
      <w:kern w:val="0"/>
      <w:sz w:val="24"/>
    </w:rPr>
  </w:style>
  <w:style w:type="paragraph" w:customStyle="1" w:styleId="317">
    <w:name w:val="xl114"/>
    <w:basedOn w:val="1"/>
    <w:qFormat/>
    <w:uiPriority w:val="0"/>
    <w:pPr>
      <w:widowControl/>
      <w:pBdr>
        <w:left w:val="single" w:color="auto" w:sz="8" w:space="0"/>
        <w:right w:val="single" w:color="auto" w:sz="4" w:space="0"/>
      </w:pBdr>
      <w:spacing w:before="100" w:beforeAutospacing="1" w:afterAutospacing="1"/>
      <w:jc w:val="center"/>
    </w:pPr>
    <w:rPr>
      <w:rFonts w:ascii="宋体" w:hAnsi="宋体" w:cs="宋体"/>
      <w:b/>
      <w:bCs/>
      <w:kern w:val="0"/>
      <w:sz w:val="20"/>
      <w:szCs w:val="20"/>
    </w:rPr>
  </w:style>
  <w:style w:type="paragraph" w:customStyle="1" w:styleId="318">
    <w:name w:val="xl115"/>
    <w:basedOn w:val="1"/>
    <w:qFormat/>
    <w:uiPriority w:val="0"/>
    <w:pPr>
      <w:widowControl/>
      <w:spacing w:before="100" w:beforeAutospacing="1" w:afterAutospacing="1"/>
      <w:jc w:val="left"/>
    </w:pPr>
    <w:rPr>
      <w:rFonts w:ascii="宋体" w:hAnsi="宋体" w:cs="宋体"/>
      <w:kern w:val="0"/>
      <w:sz w:val="24"/>
    </w:rPr>
  </w:style>
  <w:style w:type="paragraph" w:customStyle="1" w:styleId="319">
    <w:name w:val="xl116"/>
    <w:basedOn w:val="1"/>
    <w:qFormat/>
    <w:uiPriority w:val="0"/>
    <w:pPr>
      <w:widowControl/>
      <w:spacing w:before="100" w:beforeAutospacing="1" w:afterAutospacing="1"/>
      <w:jc w:val="center"/>
    </w:pPr>
    <w:rPr>
      <w:rFonts w:ascii="宋体" w:hAnsi="宋体" w:cs="宋体"/>
      <w:b/>
      <w:bCs/>
      <w:kern w:val="0"/>
      <w:sz w:val="20"/>
      <w:szCs w:val="20"/>
    </w:rPr>
  </w:style>
  <w:style w:type="paragraph" w:customStyle="1" w:styleId="320">
    <w:name w:val="xl11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Autospacing="1"/>
      <w:jc w:val="center"/>
    </w:pPr>
    <w:rPr>
      <w:rFonts w:ascii="宋体" w:hAnsi="宋体" w:cs="宋体"/>
      <w:b/>
      <w:bCs/>
      <w:kern w:val="0"/>
      <w:sz w:val="20"/>
      <w:szCs w:val="20"/>
    </w:rPr>
  </w:style>
  <w:style w:type="paragraph" w:customStyle="1" w:styleId="321">
    <w:name w:val="xl11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Autospacing="1"/>
      <w:jc w:val="center"/>
    </w:pPr>
    <w:rPr>
      <w:rFonts w:ascii="宋体" w:hAnsi="宋体" w:cs="宋体"/>
      <w:kern w:val="0"/>
      <w:sz w:val="20"/>
      <w:szCs w:val="20"/>
    </w:rPr>
  </w:style>
  <w:style w:type="paragraph" w:customStyle="1" w:styleId="322">
    <w:name w:val="xl119"/>
    <w:basedOn w:val="1"/>
    <w:qFormat/>
    <w:uiPriority w:val="0"/>
    <w:pPr>
      <w:widowControl/>
      <w:pBdr>
        <w:left w:val="single" w:color="auto" w:sz="8" w:space="0"/>
        <w:bottom w:val="single" w:color="auto" w:sz="4" w:space="0"/>
        <w:right w:val="single" w:color="auto" w:sz="4" w:space="0"/>
      </w:pBdr>
      <w:spacing w:before="100" w:beforeAutospacing="1" w:afterAutospacing="1"/>
      <w:jc w:val="center"/>
    </w:pPr>
    <w:rPr>
      <w:rFonts w:ascii="宋体" w:hAnsi="宋体" w:cs="宋体"/>
      <w:b/>
      <w:bCs/>
      <w:kern w:val="0"/>
      <w:sz w:val="20"/>
      <w:szCs w:val="20"/>
    </w:rPr>
  </w:style>
  <w:style w:type="paragraph" w:customStyle="1" w:styleId="323">
    <w:name w:val="xl120"/>
    <w:basedOn w:val="1"/>
    <w:qFormat/>
    <w:uiPriority w:val="0"/>
    <w:pPr>
      <w:widowControl/>
      <w:pBdr>
        <w:left w:val="single" w:color="auto" w:sz="4" w:space="0"/>
        <w:bottom w:val="single" w:color="auto" w:sz="4" w:space="0"/>
        <w:right w:val="single" w:color="auto" w:sz="8" w:space="0"/>
      </w:pBdr>
      <w:spacing w:before="100" w:beforeAutospacing="1" w:afterAutospacing="1"/>
      <w:jc w:val="center"/>
    </w:pPr>
    <w:rPr>
      <w:rFonts w:ascii="宋体" w:hAnsi="宋体" w:cs="宋体"/>
      <w:kern w:val="0"/>
      <w:sz w:val="20"/>
      <w:szCs w:val="20"/>
    </w:rPr>
  </w:style>
  <w:style w:type="paragraph" w:customStyle="1" w:styleId="324">
    <w:name w:val="xl121"/>
    <w:basedOn w:val="1"/>
    <w:qFormat/>
    <w:uiPriority w:val="0"/>
    <w:pPr>
      <w:widowControl/>
      <w:pBdr>
        <w:left w:val="single" w:color="auto" w:sz="4" w:space="0"/>
        <w:bottom w:val="single" w:color="auto" w:sz="4" w:space="0"/>
        <w:right w:val="single" w:color="auto" w:sz="8" w:space="0"/>
      </w:pBdr>
      <w:spacing w:before="100" w:beforeAutospacing="1" w:afterAutospacing="1"/>
      <w:jc w:val="center"/>
    </w:pPr>
    <w:rPr>
      <w:rFonts w:ascii="宋体" w:hAnsi="宋体" w:cs="宋体"/>
      <w:kern w:val="0"/>
      <w:sz w:val="20"/>
      <w:szCs w:val="20"/>
    </w:rPr>
  </w:style>
  <w:style w:type="paragraph" w:customStyle="1" w:styleId="325">
    <w:name w:val="xl122"/>
    <w:basedOn w:val="1"/>
    <w:qFormat/>
    <w:uiPriority w:val="0"/>
    <w:pPr>
      <w:widowControl/>
      <w:pBdr>
        <w:top w:val="single" w:color="auto" w:sz="4" w:space="0"/>
        <w:left w:val="single" w:color="auto" w:sz="8" w:space="0"/>
        <w:right w:val="single" w:color="auto" w:sz="4" w:space="0"/>
      </w:pBdr>
      <w:spacing w:before="100" w:beforeAutospacing="1" w:afterAutospacing="1"/>
      <w:jc w:val="center"/>
    </w:pPr>
    <w:rPr>
      <w:rFonts w:ascii="宋体" w:hAnsi="宋体" w:cs="宋体"/>
      <w:b/>
      <w:bCs/>
      <w:kern w:val="0"/>
      <w:sz w:val="20"/>
      <w:szCs w:val="20"/>
    </w:rPr>
  </w:style>
  <w:style w:type="paragraph" w:customStyle="1" w:styleId="326">
    <w:name w:val="xl123"/>
    <w:basedOn w:val="1"/>
    <w:qFormat/>
    <w:uiPriority w:val="0"/>
    <w:pPr>
      <w:widowControl/>
      <w:pBdr>
        <w:top w:val="single" w:color="auto" w:sz="4" w:space="0"/>
        <w:left w:val="single" w:color="auto" w:sz="4" w:space="0"/>
        <w:right w:val="single" w:color="auto" w:sz="8" w:space="0"/>
      </w:pBdr>
      <w:spacing w:before="100" w:beforeAutospacing="1" w:afterAutospacing="1"/>
      <w:jc w:val="center"/>
    </w:pPr>
    <w:rPr>
      <w:rFonts w:ascii="宋体" w:hAnsi="宋体" w:cs="宋体"/>
      <w:kern w:val="0"/>
      <w:sz w:val="20"/>
      <w:szCs w:val="20"/>
    </w:rPr>
  </w:style>
  <w:style w:type="paragraph" w:customStyle="1" w:styleId="327">
    <w:name w:val="xl124"/>
    <w:basedOn w:val="1"/>
    <w:qFormat/>
    <w:uiPriority w:val="0"/>
    <w:pPr>
      <w:widowControl/>
      <w:pBdr>
        <w:left w:val="single" w:color="auto" w:sz="4" w:space="0"/>
        <w:bottom w:val="single" w:color="auto" w:sz="4" w:space="0"/>
        <w:right w:val="single" w:color="auto" w:sz="4" w:space="0"/>
      </w:pBdr>
      <w:spacing w:before="100" w:beforeAutospacing="1" w:afterAutospacing="1"/>
      <w:jc w:val="left"/>
    </w:pPr>
    <w:rPr>
      <w:rFonts w:ascii="宋体" w:hAnsi="宋体" w:cs="宋体"/>
      <w:kern w:val="0"/>
      <w:sz w:val="20"/>
      <w:szCs w:val="20"/>
    </w:rPr>
  </w:style>
  <w:style w:type="paragraph" w:customStyle="1" w:styleId="328">
    <w:name w:val="xl125"/>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Autospacing="1"/>
      <w:jc w:val="left"/>
    </w:pPr>
    <w:rPr>
      <w:rFonts w:ascii="宋体" w:hAnsi="宋体" w:cs="宋体"/>
      <w:kern w:val="0"/>
      <w:sz w:val="24"/>
    </w:rPr>
  </w:style>
  <w:style w:type="paragraph" w:customStyle="1" w:styleId="329">
    <w:name w:val="xl126"/>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Autospacing="1"/>
      <w:jc w:val="left"/>
    </w:pPr>
    <w:rPr>
      <w:rFonts w:ascii="宋体" w:hAnsi="宋体" w:cs="宋体"/>
      <w:kern w:val="0"/>
      <w:sz w:val="24"/>
    </w:rPr>
  </w:style>
  <w:style w:type="paragraph" w:customStyle="1" w:styleId="330">
    <w:name w:val="xl127"/>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Autospacing="1"/>
      <w:jc w:val="center"/>
    </w:pPr>
    <w:rPr>
      <w:rFonts w:ascii="宋体" w:hAnsi="宋体" w:cs="宋体"/>
      <w:kern w:val="0"/>
      <w:sz w:val="20"/>
      <w:szCs w:val="20"/>
    </w:rPr>
  </w:style>
  <w:style w:type="paragraph" w:customStyle="1" w:styleId="331">
    <w:name w:val="xl128"/>
    <w:basedOn w:val="1"/>
    <w:qFormat/>
    <w:uiPriority w:val="0"/>
    <w:pPr>
      <w:widowControl/>
      <w:pBdr>
        <w:top w:val="single" w:color="auto" w:sz="4" w:space="0"/>
        <w:left w:val="single" w:color="auto" w:sz="4" w:space="0"/>
        <w:right w:val="single" w:color="auto" w:sz="4" w:space="0"/>
      </w:pBdr>
      <w:spacing w:before="100" w:beforeAutospacing="1" w:afterAutospacing="1"/>
      <w:jc w:val="left"/>
    </w:pPr>
    <w:rPr>
      <w:rFonts w:ascii="宋体" w:hAnsi="宋体" w:cs="宋体"/>
      <w:kern w:val="0"/>
      <w:sz w:val="24"/>
    </w:rPr>
  </w:style>
  <w:style w:type="paragraph" w:customStyle="1" w:styleId="332">
    <w:name w:val="xl129"/>
    <w:basedOn w:val="1"/>
    <w:qFormat/>
    <w:uiPriority w:val="0"/>
    <w:pPr>
      <w:widowControl/>
      <w:pBdr>
        <w:left w:val="single" w:color="auto" w:sz="4" w:space="0"/>
        <w:bottom w:val="single" w:color="auto" w:sz="4" w:space="0"/>
        <w:right w:val="single" w:color="auto" w:sz="4" w:space="0"/>
      </w:pBdr>
      <w:spacing w:before="100" w:beforeAutospacing="1" w:afterAutospacing="1"/>
      <w:jc w:val="center"/>
    </w:pPr>
    <w:rPr>
      <w:rFonts w:ascii="宋体" w:hAnsi="宋体" w:cs="宋体"/>
      <w:kern w:val="0"/>
      <w:sz w:val="24"/>
    </w:rPr>
  </w:style>
  <w:style w:type="paragraph" w:customStyle="1" w:styleId="333">
    <w:name w:val="xl130"/>
    <w:basedOn w:val="1"/>
    <w:qFormat/>
    <w:uiPriority w:val="0"/>
    <w:pPr>
      <w:widowControl/>
      <w:pBdr>
        <w:left w:val="single" w:color="auto" w:sz="4" w:space="0"/>
        <w:bottom w:val="single" w:color="auto" w:sz="4" w:space="0"/>
        <w:right w:val="single" w:color="auto" w:sz="4" w:space="0"/>
      </w:pBdr>
      <w:spacing w:before="100" w:beforeAutospacing="1" w:afterAutospacing="1"/>
      <w:jc w:val="center"/>
    </w:pPr>
    <w:rPr>
      <w:rFonts w:ascii="宋体" w:hAnsi="宋体" w:cs="宋体"/>
      <w:kern w:val="0"/>
      <w:sz w:val="20"/>
      <w:szCs w:val="20"/>
    </w:rPr>
  </w:style>
  <w:style w:type="paragraph" w:customStyle="1" w:styleId="334">
    <w:name w:val="xl131"/>
    <w:basedOn w:val="1"/>
    <w:qFormat/>
    <w:uiPriority w:val="0"/>
    <w:pPr>
      <w:widowControl/>
      <w:pBdr>
        <w:top w:val="single" w:color="auto" w:sz="4" w:space="0"/>
        <w:left w:val="single" w:color="auto" w:sz="4" w:space="0"/>
        <w:right w:val="single" w:color="auto" w:sz="4" w:space="0"/>
      </w:pBdr>
      <w:spacing w:before="100" w:beforeAutospacing="1" w:afterAutospacing="1"/>
      <w:jc w:val="left"/>
    </w:pPr>
    <w:rPr>
      <w:rFonts w:ascii="宋体" w:hAnsi="宋体" w:cs="宋体"/>
      <w:kern w:val="0"/>
      <w:sz w:val="20"/>
      <w:szCs w:val="20"/>
    </w:rPr>
  </w:style>
  <w:style w:type="paragraph" w:customStyle="1" w:styleId="335">
    <w:name w:val="xl132"/>
    <w:basedOn w:val="1"/>
    <w:qFormat/>
    <w:uiPriority w:val="0"/>
    <w:pPr>
      <w:widowControl/>
      <w:pBdr>
        <w:top w:val="single" w:color="auto" w:sz="4" w:space="0"/>
        <w:left w:val="single" w:color="auto" w:sz="4" w:space="0"/>
        <w:right w:val="single" w:color="auto" w:sz="4" w:space="0"/>
      </w:pBdr>
      <w:spacing w:before="100" w:beforeAutospacing="1" w:afterAutospacing="1"/>
      <w:jc w:val="center"/>
    </w:pPr>
    <w:rPr>
      <w:rFonts w:ascii="宋体" w:hAnsi="宋体" w:cs="宋体"/>
      <w:kern w:val="0"/>
      <w:sz w:val="20"/>
      <w:szCs w:val="20"/>
    </w:rPr>
  </w:style>
  <w:style w:type="paragraph" w:customStyle="1" w:styleId="336">
    <w:name w:val="xl133"/>
    <w:basedOn w:val="1"/>
    <w:qFormat/>
    <w:uiPriority w:val="0"/>
    <w:pPr>
      <w:widowControl/>
      <w:pBdr>
        <w:top w:val="single" w:color="auto" w:sz="8" w:space="0"/>
        <w:left w:val="single" w:color="auto" w:sz="4" w:space="0"/>
        <w:bottom w:val="single" w:color="auto" w:sz="8" w:space="0"/>
        <w:right w:val="single" w:color="auto" w:sz="4" w:space="0"/>
      </w:pBdr>
      <w:spacing w:before="100" w:beforeAutospacing="1" w:afterAutospacing="1"/>
      <w:jc w:val="center"/>
    </w:pPr>
    <w:rPr>
      <w:rFonts w:ascii="宋体" w:hAnsi="宋体" w:cs="宋体"/>
      <w:kern w:val="0"/>
      <w:sz w:val="20"/>
      <w:szCs w:val="20"/>
    </w:rPr>
  </w:style>
  <w:style w:type="paragraph" w:customStyle="1" w:styleId="337">
    <w:name w:val="xl134"/>
    <w:basedOn w:val="1"/>
    <w:qFormat/>
    <w:uiPriority w:val="0"/>
    <w:pPr>
      <w:widowControl/>
      <w:pBdr>
        <w:top w:val="single" w:color="auto" w:sz="8" w:space="0"/>
        <w:left w:val="single" w:color="auto" w:sz="4" w:space="0"/>
        <w:bottom w:val="single" w:color="auto" w:sz="4" w:space="0"/>
        <w:right w:val="single" w:color="auto" w:sz="8" w:space="0"/>
      </w:pBdr>
      <w:spacing w:before="100" w:beforeAutospacing="1" w:afterAutospacing="1"/>
      <w:jc w:val="center"/>
    </w:pPr>
    <w:rPr>
      <w:rFonts w:ascii="宋体" w:hAnsi="宋体" w:cs="宋体"/>
      <w:kern w:val="0"/>
      <w:sz w:val="20"/>
      <w:szCs w:val="20"/>
    </w:rPr>
  </w:style>
  <w:style w:type="paragraph" w:customStyle="1" w:styleId="338">
    <w:name w:val="xl135"/>
    <w:basedOn w:val="1"/>
    <w:qFormat/>
    <w:uiPriority w:val="0"/>
    <w:pPr>
      <w:widowControl/>
      <w:pBdr>
        <w:left w:val="single" w:color="auto" w:sz="4" w:space="0"/>
        <w:bottom w:val="single" w:color="auto" w:sz="4" w:space="0"/>
        <w:right w:val="single" w:color="auto" w:sz="4" w:space="0"/>
      </w:pBdr>
      <w:spacing w:before="100" w:beforeAutospacing="1" w:afterAutospacing="1"/>
      <w:jc w:val="left"/>
    </w:pPr>
    <w:rPr>
      <w:rFonts w:ascii="宋体" w:hAnsi="宋体" w:cs="宋体"/>
      <w:kern w:val="0"/>
      <w:sz w:val="24"/>
    </w:rPr>
  </w:style>
  <w:style w:type="paragraph" w:customStyle="1" w:styleId="339">
    <w:name w:val="xl136"/>
    <w:basedOn w:val="1"/>
    <w:qFormat/>
    <w:uiPriority w:val="0"/>
    <w:pPr>
      <w:widowControl/>
      <w:pBdr>
        <w:left w:val="single" w:color="auto" w:sz="4" w:space="0"/>
        <w:bottom w:val="single" w:color="auto" w:sz="4" w:space="0"/>
        <w:right w:val="single" w:color="auto" w:sz="8" w:space="0"/>
      </w:pBdr>
      <w:spacing w:before="100" w:beforeAutospacing="1" w:afterAutospacing="1"/>
      <w:jc w:val="center"/>
    </w:pPr>
    <w:rPr>
      <w:rFonts w:ascii="宋体" w:hAnsi="宋体" w:cs="宋体"/>
      <w:kern w:val="0"/>
      <w:sz w:val="20"/>
      <w:szCs w:val="20"/>
    </w:rPr>
  </w:style>
  <w:style w:type="paragraph" w:customStyle="1" w:styleId="340">
    <w:name w:val="xl137"/>
    <w:basedOn w:val="1"/>
    <w:qFormat/>
    <w:uiPriority w:val="0"/>
    <w:pPr>
      <w:widowControl/>
      <w:pBdr>
        <w:left w:val="single" w:color="auto" w:sz="4" w:space="0"/>
        <w:right w:val="single" w:color="auto" w:sz="4" w:space="0"/>
      </w:pBdr>
      <w:spacing w:before="100" w:beforeAutospacing="1" w:afterAutospacing="1"/>
      <w:jc w:val="left"/>
    </w:pPr>
    <w:rPr>
      <w:rFonts w:ascii="宋体" w:hAnsi="宋体" w:cs="宋体"/>
      <w:kern w:val="0"/>
      <w:sz w:val="24"/>
    </w:rPr>
  </w:style>
  <w:style w:type="paragraph" w:customStyle="1" w:styleId="341">
    <w:name w:val="xl138"/>
    <w:basedOn w:val="1"/>
    <w:qFormat/>
    <w:uiPriority w:val="0"/>
    <w:pPr>
      <w:widowControl/>
      <w:pBdr>
        <w:left w:val="single" w:color="auto" w:sz="4" w:space="0"/>
        <w:right w:val="single" w:color="auto" w:sz="4" w:space="0"/>
      </w:pBdr>
      <w:spacing w:before="100" w:beforeAutospacing="1" w:afterAutospacing="1"/>
      <w:jc w:val="center"/>
    </w:pPr>
    <w:rPr>
      <w:rFonts w:ascii="宋体" w:hAnsi="宋体" w:cs="宋体"/>
      <w:kern w:val="0"/>
      <w:sz w:val="20"/>
      <w:szCs w:val="20"/>
    </w:rPr>
  </w:style>
  <w:style w:type="paragraph" w:customStyle="1" w:styleId="342">
    <w:name w:val="xl139"/>
    <w:basedOn w:val="1"/>
    <w:qFormat/>
    <w:uiPriority w:val="0"/>
    <w:pPr>
      <w:widowControl/>
      <w:pBdr>
        <w:left w:val="single" w:color="auto" w:sz="4" w:space="0"/>
        <w:right w:val="single" w:color="auto" w:sz="8" w:space="0"/>
      </w:pBdr>
      <w:spacing w:before="100" w:beforeAutospacing="1" w:afterAutospacing="1"/>
      <w:jc w:val="center"/>
    </w:pPr>
    <w:rPr>
      <w:rFonts w:ascii="宋体" w:hAnsi="宋体" w:cs="宋体"/>
      <w:kern w:val="0"/>
      <w:sz w:val="20"/>
      <w:szCs w:val="20"/>
    </w:rPr>
  </w:style>
  <w:style w:type="paragraph" w:customStyle="1" w:styleId="343">
    <w:name w:val="xl140"/>
    <w:basedOn w:val="1"/>
    <w:qFormat/>
    <w:uiPriority w:val="0"/>
    <w:pPr>
      <w:widowControl/>
      <w:pBdr>
        <w:top w:val="single" w:color="auto" w:sz="8" w:space="0"/>
        <w:left w:val="single" w:color="auto" w:sz="4" w:space="0"/>
        <w:bottom w:val="single" w:color="auto" w:sz="8" w:space="0"/>
        <w:right w:val="single" w:color="auto" w:sz="4" w:space="0"/>
      </w:pBdr>
      <w:spacing w:before="100" w:beforeAutospacing="1" w:afterAutospacing="1"/>
      <w:jc w:val="left"/>
    </w:pPr>
    <w:rPr>
      <w:rFonts w:ascii="宋体" w:hAnsi="宋体" w:cs="宋体"/>
      <w:kern w:val="0"/>
      <w:sz w:val="24"/>
    </w:rPr>
  </w:style>
  <w:style w:type="paragraph" w:customStyle="1" w:styleId="344">
    <w:name w:val="xl141"/>
    <w:basedOn w:val="1"/>
    <w:qFormat/>
    <w:uiPriority w:val="0"/>
    <w:pPr>
      <w:widowControl/>
      <w:pBdr>
        <w:top w:val="single" w:color="auto" w:sz="8" w:space="0"/>
        <w:left w:val="single" w:color="auto" w:sz="4" w:space="0"/>
        <w:bottom w:val="single" w:color="auto" w:sz="8" w:space="0"/>
        <w:right w:val="single" w:color="auto" w:sz="8" w:space="0"/>
      </w:pBdr>
      <w:spacing w:before="100" w:beforeAutospacing="1" w:afterAutospacing="1"/>
      <w:jc w:val="center"/>
    </w:pPr>
    <w:rPr>
      <w:rFonts w:ascii="宋体" w:hAnsi="宋体" w:cs="宋体"/>
      <w:kern w:val="0"/>
      <w:sz w:val="20"/>
      <w:szCs w:val="20"/>
    </w:rPr>
  </w:style>
  <w:style w:type="paragraph" w:customStyle="1" w:styleId="345">
    <w:name w:val="xl142"/>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Autospacing="1"/>
      <w:jc w:val="center"/>
    </w:pPr>
    <w:rPr>
      <w:rFonts w:ascii="宋体" w:hAnsi="宋体" w:cs="宋体"/>
      <w:kern w:val="0"/>
      <w:sz w:val="20"/>
      <w:szCs w:val="20"/>
    </w:rPr>
  </w:style>
  <w:style w:type="paragraph" w:customStyle="1" w:styleId="346">
    <w:name w:val="样式 标题 2 + 小三 左 段前: 6 磅 段后: 0 磅 行距: 1.5 倍行距"/>
    <w:basedOn w:val="3"/>
    <w:qFormat/>
    <w:uiPriority w:val="0"/>
    <w:pPr>
      <w:keepLines/>
      <w:widowControl w:val="0"/>
      <w:numPr>
        <w:ilvl w:val="1"/>
        <w:numId w:val="0"/>
      </w:numPr>
      <w:spacing w:beforeLines="0" w:after="260" w:line="360" w:lineRule="auto"/>
      <w:ind w:left="576" w:hanging="576"/>
    </w:pPr>
    <w:rPr>
      <w:b/>
      <w:bCs/>
      <w:kern w:val="2"/>
      <w:sz w:val="30"/>
      <w:szCs w:val="30"/>
      <w:lang w:eastAsia="zh-CN"/>
    </w:rPr>
  </w:style>
  <w:style w:type="paragraph" w:customStyle="1" w:styleId="347">
    <w:name w:val="默认段落字体 Para Char Char Char Char Char Char Char Char Char Char Char Char Char Char"/>
    <w:next w:val="1"/>
    <w:qFormat/>
    <w:uiPriority w:val="0"/>
    <w:pPr>
      <w:keepNext/>
      <w:keepLines/>
      <w:tabs>
        <w:tab w:val="left" w:pos="3360"/>
      </w:tabs>
      <w:spacing w:before="240" w:after="240"/>
      <w:ind w:left="3360" w:hanging="420"/>
      <w:outlineLvl w:val="7"/>
    </w:pPr>
    <w:rPr>
      <w:rFonts w:ascii="Tahoma" w:hAnsi="Tahoma" w:eastAsia="宋体" w:cs="Times New Roman"/>
      <w:kern w:val="2"/>
      <w:sz w:val="24"/>
      <w:lang w:val="en-US" w:eastAsia="zh-CN" w:bidi="ar-SA"/>
    </w:rPr>
  </w:style>
  <w:style w:type="paragraph" w:customStyle="1" w:styleId="348">
    <w:name w:val="Char Char Char Char Char Char Char Char Char Char"/>
    <w:basedOn w:val="1"/>
    <w:qFormat/>
    <w:uiPriority w:val="0"/>
    <w:rPr>
      <w:rFonts w:ascii="Tahoma" w:hAnsi="Tahoma" w:eastAsia="黑体"/>
      <w:sz w:val="24"/>
    </w:rPr>
  </w:style>
  <w:style w:type="paragraph" w:customStyle="1" w:styleId="349">
    <w:name w:val="Char Char Char Char Char Char Char Char Char Char Char Char"/>
    <w:next w:val="1"/>
    <w:qFormat/>
    <w:uiPriority w:val="0"/>
    <w:pPr>
      <w:keepNext/>
      <w:keepLines/>
      <w:spacing w:before="240" w:after="240"/>
      <w:ind w:left="624" w:hanging="624"/>
      <w:outlineLvl w:val="7"/>
    </w:pPr>
    <w:rPr>
      <w:rFonts w:ascii="Arial" w:hAnsi="Arial" w:eastAsia="黑体" w:cs="Arial"/>
      <w:snapToGrid w:val="0"/>
      <w:sz w:val="21"/>
      <w:szCs w:val="21"/>
      <w:lang w:val="en-US" w:eastAsia="zh-CN" w:bidi="ar-SA"/>
    </w:rPr>
  </w:style>
  <w:style w:type="character" w:customStyle="1" w:styleId="350">
    <w:name w:val="样式 首行缩进:  2 字符 Char Char1"/>
    <w:qFormat/>
    <w:uiPriority w:val="0"/>
    <w:rPr>
      <w:rFonts w:eastAsia="宋体" w:cs="宋体"/>
      <w:kern w:val="2"/>
      <w:sz w:val="21"/>
      <w:szCs w:val="21"/>
      <w:lang w:val="en-US" w:eastAsia="zh-CN" w:bidi="ar-SA"/>
    </w:rPr>
  </w:style>
  <w:style w:type="paragraph" w:customStyle="1" w:styleId="351">
    <w:name w:val="Char Char Char Char Char Char Char Char Char Char Char Char1"/>
    <w:next w:val="1"/>
    <w:qFormat/>
    <w:uiPriority w:val="0"/>
    <w:pPr>
      <w:keepNext/>
      <w:keepLines/>
      <w:spacing w:before="240" w:after="240"/>
      <w:ind w:left="624" w:hanging="624"/>
      <w:outlineLvl w:val="7"/>
    </w:pPr>
    <w:rPr>
      <w:rFonts w:ascii="Arial" w:hAnsi="Arial" w:eastAsia="黑体" w:cs="Arial"/>
      <w:snapToGrid w:val="0"/>
      <w:sz w:val="21"/>
      <w:szCs w:val="21"/>
      <w:lang w:val="en-US" w:eastAsia="zh-CN" w:bidi="ar-SA"/>
    </w:rPr>
  </w:style>
  <w:style w:type="paragraph" w:customStyle="1" w:styleId="352">
    <w:name w:val="新正文"/>
    <w:basedOn w:val="1"/>
    <w:qFormat/>
    <w:uiPriority w:val="0"/>
    <w:pPr>
      <w:autoSpaceDE w:val="0"/>
      <w:autoSpaceDN w:val="0"/>
      <w:spacing w:line="360" w:lineRule="auto"/>
      <w:ind w:firstLine="720" w:firstLineChars="200"/>
      <w:jc w:val="left"/>
    </w:pPr>
    <w:rPr>
      <w:rFonts w:ascii="宋体"/>
      <w:kern w:val="0"/>
      <w:sz w:val="24"/>
      <w:szCs w:val="21"/>
    </w:rPr>
  </w:style>
  <w:style w:type="paragraph" w:customStyle="1" w:styleId="353">
    <w:name w:val="a"/>
    <w:basedOn w:val="1"/>
    <w:qFormat/>
    <w:uiPriority w:val="0"/>
    <w:pPr>
      <w:widowControl/>
      <w:jc w:val="left"/>
    </w:pPr>
    <w:rPr>
      <w:rFonts w:ascii="宋体" w:hAnsi="宋体" w:cs="宋体"/>
      <w:kern w:val="0"/>
      <w:sz w:val="24"/>
    </w:rPr>
  </w:style>
  <w:style w:type="paragraph" w:customStyle="1" w:styleId="354">
    <w:name w:val="表格题注"/>
    <w:basedOn w:val="14"/>
    <w:link w:val="355"/>
    <w:qFormat/>
    <w:uiPriority w:val="0"/>
    <w:pPr>
      <w:spacing w:before="0" w:afterLines="0" w:line="300" w:lineRule="auto"/>
      <w:jc w:val="center"/>
    </w:pPr>
    <w:rPr>
      <w:rFonts w:ascii="黑体" w:hAnsi="黑体" w:cs="Times New Roman"/>
      <w:sz w:val="21"/>
    </w:rPr>
  </w:style>
  <w:style w:type="character" w:customStyle="1" w:styleId="355">
    <w:name w:val="表格题注 Char"/>
    <w:link w:val="354"/>
    <w:qFormat/>
    <w:uiPriority w:val="0"/>
    <w:rPr>
      <w:rFonts w:ascii="黑体" w:hAnsi="黑体" w:eastAsia="黑体"/>
      <w:kern w:val="2"/>
      <w:sz w:val="21"/>
    </w:rPr>
  </w:style>
  <w:style w:type="paragraph" w:customStyle="1" w:styleId="356">
    <w:name w:val="xl64"/>
    <w:basedOn w:val="1"/>
    <w:qFormat/>
    <w:uiPriority w:val="0"/>
    <w:pPr>
      <w:widowControl/>
      <w:spacing w:before="100" w:beforeAutospacing="1" w:afterAutospacing="1"/>
      <w:jc w:val="left"/>
    </w:pPr>
    <w:rPr>
      <w:rFonts w:ascii="宋体" w:hAnsi="宋体" w:cs="宋体"/>
      <w:kern w:val="0"/>
      <w:sz w:val="24"/>
    </w:rPr>
  </w:style>
  <w:style w:type="paragraph" w:customStyle="1" w:styleId="357">
    <w:name w:val="Body"/>
    <w:basedOn w:val="1"/>
    <w:link w:val="358"/>
    <w:qFormat/>
    <w:uiPriority w:val="0"/>
    <w:pPr>
      <w:widowControl/>
      <w:tabs>
        <w:tab w:val="left" w:pos="0"/>
      </w:tabs>
      <w:spacing w:before="120" w:line="288" w:lineRule="auto"/>
      <w:ind w:firstLine="424" w:firstLineChars="202"/>
    </w:pPr>
    <w:rPr>
      <w:rFonts w:ascii="Arial" w:hAnsi="Arial"/>
      <w:kern w:val="0"/>
      <w:szCs w:val="21"/>
      <w:lang w:eastAsia="en-US"/>
    </w:rPr>
  </w:style>
  <w:style w:type="character" w:customStyle="1" w:styleId="358">
    <w:name w:val="Body Char"/>
    <w:basedOn w:val="58"/>
    <w:link w:val="357"/>
    <w:qFormat/>
    <w:uiPriority w:val="0"/>
    <w:rPr>
      <w:rFonts w:ascii="Arial" w:hAnsi="Arial"/>
      <w:sz w:val="21"/>
      <w:szCs w:val="21"/>
      <w:lang w:eastAsia="en-US"/>
    </w:rPr>
  </w:style>
  <w:style w:type="paragraph" w:customStyle="1" w:styleId="359">
    <w:name w:val="QB标题4"/>
    <w:basedOn w:val="1"/>
    <w:link w:val="360"/>
    <w:qFormat/>
    <w:uiPriority w:val="0"/>
    <w:pPr>
      <w:keepNext/>
      <w:keepLines/>
      <w:numPr>
        <w:ilvl w:val="3"/>
        <w:numId w:val="24"/>
      </w:numPr>
      <w:spacing w:before="260" w:after="260" w:line="415" w:lineRule="auto"/>
      <w:jc w:val="left"/>
      <w:outlineLvl w:val="3"/>
    </w:pPr>
    <w:rPr>
      <w:rFonts w:ascii="黑体" w:hAnsi="黑体" w:eastAsia="黑体"/>
      <w:bCs/>
      <w:kern w:val="0"/>
      <w:szCs w:val="21"/>
    </w:rPr>
  </w:style>
  <w:style w:type="character" w:customStyle="1" w:styleId="360">
    <w:name w:val="QB标题4 Char"/>
    <w:basedOn w:val="58"/>
    <w:link w:val="359"/>
    <w:qFormat/>
    <w:uiPriority w:val="0"/>
    <w:rPr>
      <w:rFonts w:ascii="黑体" w:hAnsi="黑体" w:eastAsia="黑体"/>
      <w:bCs/>
      <w:sz w:val="21"/>
      <w:szCs w:val="21"/>
    </w:rPr>
  </w:style>
  <w:style w:type="paragraph" w:customStyle="1" w:styleId="361">
    <w:name w:val="QB标题3"/>
    <w:basedOn w:val="1"/>
    <w:qFormat/>
    <w:uiPriority w:val="0"/>
    <w:pPr>
      <w:keepNext/>
      <w:keepLines/>
      <w:tabs>
        <w:tab w:val="left" w:pos="1531"/>
      </w:tabs>
      <w:spacing w:before="260" w:after="260" w:line="415" w:lineRule="auto"/>
      <w:ind w:left="1247" w:hanging="963"/>
      <w:jc w:val="left"/>
      <w:outlineLvl w:val="2"/>
    </w:pPr>
    <w:rPr>
      <w:rFonts w:ascii="黑体" w:hAnsi="黑体" w:eastAsia="黑体"/>
      <w:bCs/>
      <w:color w:val="000000" w:themeColor="text1"/>
      <w:kern w:val="0"/>
      <w:szCs w:val="21"/>
      <w14:textFill>
        <w14:solidFill>
          <w14:schemeClr w14:val="tx1"/>
        </w14:solidFill>
      </w14:textFill>
    </w:rPr>
  </w:style>
  <w:style w:type="paragraph" w:customStyle="1" w:styleId="362">
    <w:name w:val="标题1"/>
    <w:basedOn w:val="2"/>
    <w:qFormat/>
    <w:uiPriority w:val="0"/>
    <w:pPr>
      <w:keepLines w:val="0"/>
      <w:widowControl/>
      <w:tabs>
        <w:tab w:val="left" w:pos="1247"/>
      </w:tabs>
      <w:spacing w:before="120" w:after="120" w:afterLines="0" w:line="360" w:lineRule="auto"/>
      <w:ind w:left="1247" w:hanging="1247"/>
    </w:pPr>
    <w:rPr>
      <w:rFonts w:ascii="黑体" w:eastAsia="黑体"/>
      <w:spacing w:val="20"/>
      <w:kern w:val="20"/>
      <w:sz w:val="21"/>
      <w:szCs w:val="28"/>
    </w:rPr>
  </w:style>
  <w:style w:type="paragraph" w:customStyle="1" w:styleId="363">
    <w:name w:val="标题2"/>
    <w:basedOn w:val="3"/>
    <w:qFormat/>
    <w:uiPriority w:val="0"/>
    <w:pPr>
      <w:numPr>
        <w:numId w:val="0"/>
      </w:numPr>
      <w:tabs>
        <w:tab w:val="left" w:pos="1247"/>
      </w:tabs>
      <w:spacing w:before="320" w:beforeLines="0" w:after="160"/>
      <w:ind w:left="1247" w:hanging="1247"/>
    </w:pPr>
    <w:rPr>
      <w:rFonts w:ascii="黑体" w:cs="Arial"/>
      <w:bCs/>
      <w:spacing w:val="20"/>
      <w:kern w:val="28"/>
      <w:sz w:val="24"/>
      <w:szCs w:val="24"/>
    </w:rPr>
  </w:style>
  <w:style w:type="paragraph" w:customStyle="1" w:styleId="364">
    <w:name w:val="样式17"/>
    <w:basedOn w:val="14"/>
    <w:qFormat/>
    <w:uiPriority w:val="0"/>
    <w:pPr>
      <w:widowControl/>
      <w:numPr>
        <w:ilvl w:val="0"/>
        <w:numId w:val="25"/>
      </w:numPr>
      <w:tabs>
        <w:tab w:val="left" w:pos="1620"/>
        <w:tab w:val="left" w:pos="2000"/>
        <w:tab w:val="clear" w:pos="3400"/>
      </w:tabs>
      <w:spacing w:before="120" w:after="360" w:afterLines="0"/>
      <w:ind w:left="1620" w:leftChars="600" w:hanging="360" w:hangingChars="200"/>
      <w:jc w:val="center"/>
    </w:pPr>
    <w:rPr>
      <w:rFonts w:eastAsia="宋体" w:cs="Times New Roman"/>
      <w:bCs/>
      <w:kern w:val="0"/>
      <w:sz w:val="18"/>
      <w:lang w:eastAsia="en-US"/>
    </w:rPr>
  </w:style>
  <w:style w:type="character" w:customStyle="1" w:styleId="365">
    <w:name w:val="文档正文 Char"/>
    <w:qFormat/>
    <w:locked/>
    <w:uiPriority w:val="0"/>
    <w:rPr>
      <w:rFonts w:ascii="仿宋_GB2312" w:eastAsia="仿宋_GB2312"/>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中讯邮电咨询设计院</Company>
  <Pages>1</Pages>
  <Words>8137</Words>
  <Characters>46383</Characters>
  <Lines>386</Lines>
  <Paragraphs>108</Paragraphs>
  <TotalTime>0</TotalTime>
  <ScaleCrop>false</ScaleCrop>
  <LinksUpToDate>false</LinksUpToDate>
  <CharactersWithSpaces>54412</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2020-01-18T11:15:00Z</dcterms:created>
  <dc:creator>Eric Wang</dc:creator>
  <cp:lastModifiedBy>王东洋</cp:lastModifiedBy>
  <cp:lastPrinted>2006-04-25T06:01:00Z</cp:lastPrinted>
  <dcterms:modified xsi:type="dcterms:W3CDTF">2022-12-26T09:22:55Z</dcterms:modified>
  <cp:revision>267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CF336B1CFE384E5A989525EBE4EF476E</vt:lpwstr>
  </property>
</Properties>
</file>