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 xml:space="preserve">Highlights of </w:t>
      </w:r>
      <w:r>
        <w:rPr>
          <w:b/>
          <w:i/>
        </w:rPr>
        <w:t>French Attitudes over Climate Change and Climate Policies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Symbol" w:cs="Symbol" w:ascii="Symbol" w:hAnsi="Symbol"/>
        </w:rPr>
        <w:t></w:t>
      </w:r>
      <w:r>
        <w:rPr/>
        <w:t xml:space="preserve"> </w:t>
      </w:r>
      <w:r>
        <w:rPr/>
        <w:t xml:space="preserve">French people have limited knowledge about climate change but worry about it. </w:t>
      </w:r>
    </w:p>
    <w:p>
      <w:pPr>
        <w:pStyle w:val="Normal"/>
        <w:rPr/>
      </w:pPr>
      <w:r>
        <w:rPr>
          <w:rFonts w:eastAsia="Symbol" w:cs="Symbol" w:ascii="Symbol" w:hAnsi="Symbol"/>
        </w:rPr>
        <w:t></w:t>
      </w:r>
      <w:r>
        <w:rPr/>
        <w:t xml:space="preserve"> </w:t>
      </w:r>
      <w:r>
        <w:rPr/>
        <w:t xml:space="preserve">They prefer green investments or regulations to a tax and dividend. </w:t>
      </w:r>
    </w:p>
    <w:p>
      <w:pPr>
        <w:pStyle w:val="Normal"/>
        <w:rPr/>
      </w:pPr>
      <w:r>
        <w:rPr>
          <w:rFonts w:eastAsia="Symbol" w:cs="Symbol" w:ascii="Symbol" w:hAnsi="Symbol"/>
        </w:rPr>
        <w:t></w:t>
      </w:r>
      <w:r>
        <w:rPr/>
        <w:t xml:space="preserve"> </w:t>
      </w:r>
      <w:r>
        <w:rPr/>
        <w:t xml:space="preserve">Distributive effects and lack of alternatives prevent carbon tax acceptance. </w:t>
      </w:r>
    </w:p>
    <w:p>
      <w:pPr>
        <w:pStyle w:val="Normal"/>
        <w:rPr/>
      </w:pPr>
      <w:r>
        <w:rPr>
          <w:rFonts w:eastAsia="Symbol" w:cs="Symbol" w:ascii="Symbol" w:hAnsi="Symbol"/>
        </w:rPr>
        <w:t></w:t>
      </w:r>
      <w:r>
        <w:rPr/>
        <w:t xml:space="preserve"> </w:t>
      </w:r>
      <w:r>
        <w:rPr/>
        <w:t xml:space="preserve">Improving knowledge is predicted to increase concern and attitudes </w:t>
      </w:r>
      <w:r>
        <w:rPr/>
        <w:t>on</w:t>
      </w:r>
      <w:r>
        <w:rPr/>
        <w:t xml:space="preserve"> climate change. </w:t>
      </w:r>
    </w:p>
    <w:p>
      <w:pPr>
        <w:pStyle w:val="Normal"/>
        <w:spacing w:before="0" w:after="200"/>
        <w:rPr/>
      </w:pPr>
      <w:r>
        <w:rPr>
          <w:rFonts w:eastAsia="Symbol" w:cs="Symbol" w:ascii="Symbol" w:hAnsi="Symbol"/>
        </w:rPr>
        <w:t></w:t>
      </w:r>
      <w:r>
        <w:rPr/>
        <w:t xml:space="preserve"> </w:t>
      </w:r>
      <w:r>
        <w:rPr/>
        <w:t>Unlike</w:t>
      </w:r>
      <w:r>
        <w:rPr/>
        <w:t xml:space="preserve"> in the US, </w:t>
      </w:r>
      <w:r>
        <w:rPr/>
        <w:t>p</w:t>
      </w:r>
      <w:bookmarkStart w:id="0" w:name="_GoBack"/>
      <w:r>
        <w:rPr/>
        <w:t>artisanship</w:t>
      </w:r>
      <w:r>
        <w:rPr/>
        <w:t xml:space="preserve"> does not interact with </w:t>
      </w:r>
      <w:r>
        <w:rPr/>
        <w:t>education</w:t>
      </w:r>
      <w:r>
        <w:rPr/>
        <w:t xml:space="preserve"> to shape perception</w:t>
      </w:r>
      <w:r>
        <w:rPr/>
        <w:t>s</w:t>
      </w:r>
      <w:r>
        <w:rPr/>
        <w:t>.</w:t>
      </w:r>
      <w:bookmarkEnd w:id="0"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Application>LibreOffice/6.0.7.3$Linux_X86_64 LibreOffice_project/00m0$Build-3</Application>
  <Pages>1</Pages>
  <Words>73</Words>
  <Characters>404</Characters>
  <CharactersWithSpaces>475</CharactersWithSpaces>
  <Paragraphs>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2019-09-10T20:24:00Z</dcterms:created>
  <dc:creator>Adrien</dc:creator>
  <dc:description/>
  <dc:language>fr-FR</dc:language>
  <cp:lastModifiedBy/>
  <dcterms:modified xsi:type="dcterms:W3CDTF">2019-09-15T21:18:56Z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