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019" w:rsidRDefault="007D1019" w:rsidP="007D1019">
      <w:bookmarkStart w:id="0" w:name="_GoBack"/>
      <w:r>
        <w:t xml:space="preserve">Unfettered use of ITMOs risks weakening </w:t>
      </w:r>
      <w:proofErr w:type="spellStart"/>
      <w:r>
        <w:t>decarbonization</w:t>
      </w:r>
      <w:proofErr w:type="spellEnd"/>
      <w:r>
        <w:t xml:space="preserve"> efforts of buyer countries.</w:t>
      </w:r>
    </w:p>
    <w:p w:rsidR="007D1019" w:rsidRDefault="007D1019" w:rsidP="007D1019">
      <w:r>
        <w:t xml:space="preserve">NDCs </w:t>
      </w:r>
      <w:proofErr w:type="gramStart"/>
      <w:r>
        <w:t>should be harmonized</w:t>
      </w:r>
      <w:proofErr w:type="gramEnd"/>
      <w:r>
        <w:t xml:space="preserve">, notably by </w:t>
      </w:r>
      <w:r>
        <w:t>cover</w:t>
      </w:r>
      <w:r>
        <w:t>ing</w:t>
      </w:r>
      <w:r>
        <w:t xml:space="preserve"> all gases</w:t>
      </w:r>
      <w:r>
        <w:t xml:space="preserve"> and sectors</w:t>
      </w:r>
      <w:r>
        <w:t>.</w:t>
      </w:r>
    </w:p>
    <w:p w:rsidR="007D1019" w:rsidRDefault="007D1019" w:rsidP="007D1019">
      <w:r>
        <w:t xml:space="preserve">Countries should not buy ITMOs from a </w:t>
      </w:r>
      <w:proofErr w:type="gramStart"/>
      <w:r>
        <w:t>country which</w:t>
      </w:r>
      <w:proofErr w:type="gramEnd"/>
      <w:r>
        <w:t xml:space="preserve"> is failing its NDC target.</w:t>
      </w:r>
    </w:p>
    <w:p w:rsidR="007D1019" w:rsidRDefault="00353D66" w:rsidP="00353D66">
      <w:r w:rsidRPr="00353D66">
        <w:t>To align with the Paris target, ambitious countries should jointly set their NDCs.</w:t>
      </w:r>
    </w:p>
    <w:p w:rsidR="00D659D5" w:rsidRDefault="007D1019" w:rsidP="007D1019">
      <w:r>
        <w:t xml:space="preserve">A coalition </w:t>
      </w:r>
      <w:r>
        <w:t xml:space="preserve">with an ambitious NDC could </w:t>
      </w:r>
      <w:r>
        <w:t xml:space="preserve">commit not to </w:t>
      </w:r>
      <w:r>
        <w:t>trade</w:t>
      </w:r>
      <w:r>
        <w:t xml:space="preserve"> ITMOs </w:t>
      </w:r>
      <w:r>
        <w:t>with non-members</w:t>
      </w:r>
      <w:r>
        <w:t>.</w:t>
      </w:r>
      <w:bookmarkEnd w:id="0"/>
    </w:p>
    <w:sectPr w:rsidR="00D65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D6C4D"/>
    <w:multiLevelType w:val="multilevel"/>
    <w:tmpl w:val="79006276"/>
    <w:styleLink w:val="Style1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upp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19"/>
    <w:rsid w:val="001B3AC7"/>
    <w:rsid w:val="00353D66"/>
    <w:rsid w:val="007D1019"/>
    <w:rsid w:val="00CD4E15"/>
    <w:rsid w:val="00D6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0C829"/>
  <w15:chartTrackingRefBased/>
  <w15:docId w15:val="{9E1F0F40-36CD-4611-9445-D96BBD5E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CD4E1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2026-07-06T23:25:00Z</dcterms:created>
  <dcterms:modified xsi:type="dcterms:W3CDTF">2026-07-06T23:38:00Z</dcterms:modified>
</cp:coreProperties>
</file>