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pPr>
      <w:r w:rsidDel="00000000" w:rsidR="00000000" w:rsidRPr="00000000">
        <w:rPr>
          <w:b w:val="1"/>
          <w:sz w:val="30"/>
          <w:szCs w:val="30"/>
          <w:rtl w:val="0"/>
        </w:rPr>
        <w:t xml:space="preserve">Healing the World</w:t>
      </w:r>
      <w:r w:rsidDel="00000000" w:rsidR="00000000" w:rsidRPr="00000000">
        <w:rPr>
          <w:b w:val="1"/>
          <w:sz w:val="28"/>
          <w:szCs w:val="28"/>
          <w:rtl w:val="0"/>
        </w:rPr>
        <w:br w:type="textWrapping"/>
        <w:t xml:space="preserve">A Plan to End Climate Change and Extreme Poverty</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Press release</w:t>
      </w:r>
    </w:p>
    <w:p w:rsidR="00000000" w:rsidDel="00000000" w:rsidP="00000000" w:rsidRDefault="00000000" w:rsidRPr="00000000" w14:paraId="00000003">
      <w:pPr>
        <w:spacing w:after="0" w:lineRule="auto"/>
        <w:jc w:val="center"/>
        <w:rPr/>
      </w:pPr>
      <w:r w:rsidDel="00000000" w:rsidR="00000000" w:rsidRPr="00000000">
        <w:rPr>
          <w:b w:val="1"/>
          <w:rtl w:val="0"/>
        </w:rPr>
        <w:t xml:space="preserve">Adrien Fabre</w:t>
      </w:r>
      <w:r w:rsidDel="00000000" w:rsidR="00000000" w:rsidRPr="00000000">
        <w:rPr>
          <w:rtl w:val="0"/>
        </w:rPr>
      </w:r>
    </w:p>
    <w:p w:rsidR="00000000" w:rsidDel="00000000" w:rsidP="00000000" w:rsidRDefault="00000000" w:rsidRPr="00000000" w14:paraId="00000004">
      <w:pPr>
        <w:spacing w:after="0" w:lineRule="auto"/>
        <w:jc w:val="center"/>
        <w:rPr/>
      </w:pPr>
      <w:r w:rsidDel="00000000" w:rsidR="00000000" w:rsidRPr="00000000">
        <w:rPr>
          <w:i w:val="1"/>
          <w:rtl w:val="0"/>
        </w:rPr>
        <w:t xml:space="preserve">foreword by Gabriel Zucman, adapted by Steve Jamson</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Le bord de l'eau edition, 14/9/2024</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Adrien Fabre is a climate economist at CNRS and CIRED.</w:t>
      </w:r>
    </w:p>
    <w:p w:rsidR="00000000" w:rsidDel="00000000" w:rsidP="00000000" w:rsidRDefault="00000000" w:rsidRPr="00000000" w14:paraId="00000008">
      <w:pPr>
        <w:jc w:val="both"/>
        <w:rPr/>
      </w:pPr>
      <w:r w:rsidDel="00000000" w:rsidR="00000000" w:rsidRPr="00000000">
        <w:rPr>
          <w:rtl w:val="0"/>
        </w:rPr>
        <w:t xml:space="preserve">Adrien Fabre defends an ambitious and concrete proposal to break the deadlock in the current climate negotiations and remedy climate injustice. </w:t>
      </w:r>
    </w:p>
    <w:p w:rsidR="00000000" w:rsidDel="00000000" w:rsidP="00000000" w:rsidRDefault="00000000" w:rsidRPr="00000000" w14:paraId="00000009">
      <w:pPr>
        <w:jc w:val="both"/>
        <w:rPr/>
      </w:pPr>
      <w:r w:rsidDel="00000000" w:rsidR="00000000" w:rsidRPr="00000000">
        <w:rPr>
          <w:rtl w:val="0"/>
        </w:rPr>
        <w:t xml:space="preserve">How can we guarantee an emissions trajectory in line with the Paris Agreement target? The safest way would be to cap global emissions, with an annual cap that declines in line with the target. Similar to the European carbon market, emissions permits would be auctioned to fossil fuel companies. </w:t>
      </w:r>
    </w:p>
    <w:p w:rsidR="00000000" w:rsidDel="00000000" w:rsidP="00000000" w:rsidRDefault="00000000" w:rsidRPr="00000000" w14:paraId="0000000A">
      <w:pPr>
        <w:jc w:val="both"/>
        <w:rPr/>
      </w:pPr>
      <w:r w:rsidDel="00000000" w:rsidR="00000000" w:rsidRPr="00000000">
        <w:rPr>
          <w:rtl w:val="0"/>
        </w:rPr>
        <w:t xml:space="preserve">How should the revenues from carbon pricing be allocated? The author proposes that they be paid out in the form of a global basic income, i.e. €50/month for each adult. This transfer would be a major instrument for ending extreme poverty and achieving the 2030 Sustainable Development Goals.</w:t>
      </w:r>
    </w:p>
    <w:p w:rsidR="00000000" w:rsidDel="00000000" w:rsidP="00000000" w:rsidRDefault="00000000" w:rsidRPr="00000000" w14:paraId="0000000B">
      <w:pPr>
        <w:jc w:val="both"/>
        <w:rPr/>
      </w:pPr>
      <w:r w:rsidDel="00000000" w:rsidR="00000000" w:rsidRPr="00000000">
        <w:rPr>
          <w:rtl w:val="0"/>
        </w:rPr>
        <w:t xml:space="preserve">Such a plan would improve North-South distribution of wealth: high-income countries would contribute around 1% of their GDP, while lower-income countries would receive over 20% of their GDP in transfers.</w:t>
      </w:r>
    </w:p>
    <w:p w:rsidR="00000000" w:rsidDel="00000000" w:rsidP="00000000" w:rsidRDefault="00000000" w:rsidRPr="00000000" w14:paraId="0000000C">
      <w:pPr>
        <w:jc w:val="both"/>
        <w:rPr/>
      </w:pPr>
      <w:r w:rsidDel="00000000" w:rsidR="00000000" w:rsidRPr="00000000">
        <w:rPr>
          <w:rtl w:val="0"/>
        </w:rPr>
        <w:t xml:space="preserve">Adrien Fabre has carried out representative surveys which reveal majority and sincere support in the 20 countries studied (more or less all G20 countries). Respondents from high-income countries, well aware that they would lose out financially as a result of the measure, are prepared to lose a few dozen euros a month to put an end to climate change and extreme poverty. Three quarters of Europeans support the Plan. It is these surveys, published in leading academic journals (</w:t>
      </w:r>
      <w:r w:rsidDel="00000000" w:rsidR="00000000" w:rsidRPr="00000000">
        <w:rPr>
          <w:i w:val="1"/>
          <w:rtl w:val="0"/>
        </w:rPr>
        <w:t xml:space="preserve">American Economic Review</w:t>
      </w:r>
      <w:r w:rsidDel="00000000" w:rsidR="00000000" w:rsidRPr="00000000">
        <w:rPr>
          <w:rtl w:val="0"/>
        </w:rPr>
        <w:t xml:space="preserve">, </w:t>
      </w:r>
      <w:r w:rsidDel="00000000" w:rsidR="00000000" w:rsidRPr="00000000">
        <w:rPr>
          <w:i w:val="1"/>
          <w:rtl w:val="0"/>
        </w:rPr>
        <w:t xml:space="preserve">Nature Human Behaviour</w:t>
      </w:r>
      <w:r w:rsidDel="00000000" w:rsidR="00000000" w:rsidRPr="00000000">
        <w:rPr>
          <w:rtl w:val="0"/>
        </w:rPr>
        <w:t xml:space="preserve">), that justify putting this proposal, already long validated by economists, back on the table.</w:t>
      </w:r>
    </w:p>
    <w:p w:rsidR="00000000" w:rsidDel="00000000" w:rsidP="00000000" w:rsidRDefault="00000000" w:rsidRPr="00000000" w14:paraId="0000000D">
      <w:pPr>
        <w:jc w:val="both"/>
        <w:rPr/>
      </w:pPr>
      <w:r w:rsidDel="00000000" w:rsidR="00000000" w:rsidRPr="00000000">
        <w:rPr>
          <w:rtl w:val="0"/>
        </w:rPr>
        <w:t xml:space="preserve">Using maps, the author shows the effects of the Plan country by country. He explains how the Plan could be implemented through a new institution, the Climate Union. He details several scenarios, depending on the countries that would form the Climate Union and the complementary measures implemented (from the most realistic - national climate and social measures - to the most equitable - a global wealth tax financing the countries of the South).</w:t>
      </w:r>
    </w:p>
    <w:p w:rsidR="00000000" w:rsidDel="00000000" w:rsidP="00000000" w:rsidRDefault="00000000" w:rsidRPr="00000000" w14:paraId="0000000E">
      <w:pPr>
        <w:jc w:val="both"/>
        <w:rPr/>
      </w:pPr>
      <w:r w:rsidDel="00000000" w:rsidR="00000000" w:rsidRPr="00000000">
        <w:rPr>
          <w:rtl w:val="0"/>
        </w:rPr>
        <w:t xml:space="preserve">The 120-page text is accessible to all audiences, with narrative interludes that make the Plan's effects on people's daily lives tangible, and pedagogical answers to common objections point by point. </w:t>
      </w:r>
    </w:p>
    <w:p w:rsidR="00000000" w:rsidDel="00000000" w:rsidP="00000000" w:rsidRDefault="00000000" w:rsidRPr="00000000" w14:paraId="0000000F">
      <w:pPr>
        <w:jc w:val="both"/>
        <w:rPr/>
      </w:pPr>
      <w:r w:rsidDel="00000000" w:rsidR="00000000" w:rsidRPr="00000000">
        <w:rPr>
          <w:rtl w:val="0"/>
        </w:rPr>
        <w:t xml:space="preserve">To rally support, Adrien Fabre has launched his association, Global Redistribution Advocates, with which he is weaving an international network of players (governments, political parties, civil society organizations, academics) in favor of the global redistribution of wealth. The Plan is already supported by 17 political parties in 9 European countries, including 60 MEPs</w:t>
      </w:r>
      <w:r w:rsidDel="00000000" w:rsidR="00000000" w:rsidRPr="00000000">
        <w:rPr>
          <w:rtl w:val="0"/>
        </w:rPr>
        <w:t xml:space="preserve"> from 4 groups in the European Parliament.</w:t>
      </w:r>
    </w:p>
    <w:p w:rsidR="00000000" w:rsidDel="00000000" w:rsidP="00000000" w:rsidRDefault="00000000" w:rsidRPr="00000000" w14:paraId="00000010">
      <w:pPr>
        <w:jc w:val="both"/>
        <w:rPr/>
      </w:pPr>
      <w:r w:rsidDel="00000000" w:rsidR="00000000" w:rsidRPr="00000000">
        <w:rPr>
          <w:rtl w:val="0"/>
        </w:rPr>
        <w:t xml:space="preserve">The resolutely constructive book is dedicated to the climate movement, and concludes with a call for a global popular mobilization on October 17, 2026. Will this rendezvous constitute, as the author hopes, a decisive moment in the global quest for justice and equity?</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Adrien Fabre is available for interviews, in Paris or by video:</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06 10 37 90 51</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adrien.fabre@cnrs.fr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book is available </w:t>
      </w:r>
      <w:hyperlink r:id="rId6">
        <w:r w:rsidDel="00000000" w:rsidR="00000000" w:rsidRPr="00000000">
          <w:rPr>
            <w:rFonts w:ascii="Arial" w:cs="Arial" w:eastAsia="Arial" w:hAnsi="Arial"/>
            <w:b w:val="0"/>
            <w:i w:val="0"/>
            <w:smallCaps w:val="0"/>
            <w:strike w:val="0"/>
            <w:color w:val="467886"/>
            <w:sz w:val="24"/>
            <w:szCs w:val="24"/>
            <w:u w:val="single"/>
            <w:shd w:fill="auto" w:val="clear"/>
            <w:vertAlign w:val="baseline"/>
            <w:rtl w:val="0"/>
          </w:rPr>
          <w:t xml:space="preserve">in bookshops</w:t>
        </w:r>
      </w:hyperlink>
      <w:r w:rsidDel="00000000" w:rsidR="00000000" w:rsidRPr="00000000">
        <w:rPr>
          <w:rFonts w:ascii="Arial" w:cs="Arial" w:eastAsia="Arial" w:hAnsi="Arial"/>
          <w:rtl w:val="0"/>
        </w:rPr>
        <w:t xml:space="preserve"> in French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fr-F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y/buyPM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