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Policymakers - EP</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Q14 Welcome to this survey!</w:t>
      </w:r>
      <w:r>
        <w:rPr/>
        <w:br/>
      </w:r>
      <w:r>
        <w:rPr/>
        <w:br/>
      </w:r>
      <w:r>
        <w:rPr/>
        <w:t xml:space="preserve">This survey is anonymous and is conducted for research purposes.</w:t>
      </w:r>
      <w:r>
        <w:rPr/>
        <w:br/>
      </w:r>
      <w:r>
        <w:rPr/>
        <w:br/>
      </w:r>
      <w:r>
        <w:rPr/>
        <w:t xml:space="preserve">It takes less than 5 min to complete.</w:t>
      </w:r>
      <w:r>
        <w:rPr/>
        <w:br/>
      </w:r>
      <w:r>
        <w:rPr/>
        <w:br/>
      </w:r>
      <w:r>
        <w:rPr/>
        <w:t xml:space="preserve">Please read and answer every question carefully.</w:t>
      </w:r>
    </w:p>
  </w:body>
  <w:body>
    <w:p>
      <w:pPr/>
    </w:p>
  </w:body>
  <w:body>
    <w:p>
      <w:pPr>
        <w:pStyle w:val="BlockEndLabel"/>
      </w:pPr>
      <w:r>
        <w:t>End of Block: Welcome</w:t>
      </w:r>
    </w:p>
  </w:body>
  <w:body>
    <w:p>
      <w:pPr>
        <w:pStyle w:val="BlockSeparator"/>
      </w:pPr>
    </w:p>
  </w:body>
  <w:body>
    <w:p>
      <w:pPr>
        <w:pStyle w:val="BlockStartLabel"/>
      </w:pPr>
      <w:r>
        <w:t>Start of Block: GCS</w:t>
      </w:r>
    </w:p>
  </w:body>
  <w:body>
    <w:tbl>
      <w:tblPr>
        <w:tblStyle w:val="QQuestionIconTable"/>
        <w:tblW w:w="0" w:type="auto"/>
        <w:tblLook w:firstRow="true" w:lastRow="true" w:firstCol="true" w:lastCol="true"/>
      </w:tblPr>
      <w:tblGrid/>
    </w:tbl>
    <w:p/>
  </w:body>
  <w:body>
    <w:p>
      <w:pPr>
        <w:keepNext/>
      </w:pPr>
      <w:r>
        <w:rPr/>
        <w:t xml:space="preserve">Q16 </w:t>
      </w:r>
      <w:r>
        <w:rPr/>
        <w:br/>
      </w:r>
      <w:r>
        <w:rPr/>
        <w:t xml:space="preserve">In an ongoing survey, we asked representative samples of the population of several countries their opinion about a </w:t>
      </w:r>
      <w:r>
        <w:rPr>
          <w:b w:val="on"/>
        </w:rPr>
        <w:t xml:space="preserve">Global climate scheme.</w:t>
      </w:r>
      <w:r>
        <w:rPr/>
        <w:t xml:space="preserve"> We presented the policy as follows:</w:t>
      </w:r>
      <w:r>
        <w:rPr/>
        <w:t xml:space="preserve"/>
      </w:r>
      <w:r>
        <w:rPr/>
        <w:br/>
      </w:r>
      <w:r>
        <w:rPr/>
        <w:br/>
      </w:r>
      <w:r>
        <w:rPr/>
        <w:t xml:space="preserve"/>
      </w:r>
      <w:r>
        <w:rPr/>
        <w:br/>
      </w:r>
      <w:r>
        <w:rPr/>
        <w:br/>
      </w:r>
      <w:r>
        <w:rPr/>
        <w:t xml:space="preserve">In 2015, all countries have agreed to contain global warming "well below +2 °C". To limit global warming to this level, </w:t>
      </w:r>
      <w:r>
        <w:rPr>
          <w:b w:val="on"/>
        </w:rPr>
        <w:t xml:space="preserve">there is a maximum amount of greenhouse gases we can emit globally.</w:t>
      </w:r>
      <w:r>
        <w:rPr/>
        <w:t xml:space="preserve"/>
      </w:r>
      <w:r>
        <w:rPr/>
        <w:br/>
      </w:r>
      <w:r>
        <w:rPr>
          <w:b w:val="on"/>
        </w:rPr>
        <w:br/>
      </w:r>
      <w:r>
        <w:rPr/>
        <w:t xml:space="preserve"/>
      </w:r>
      <w:r>
        <w:rPr/>
        <w:br/>
      </w:r>
      <w:r>
        <w:rPr/>
        <w:t xml:space="preserve">To meet the climate target, a limited number of permits to emit greenhouse gases can be created globally. Polluting firms would be required to buy permits to cover their greenhouse gas emissions. Such a policy would </w:t>
      </w:r>
      <w:r>
        <w:rPr>
          <w:b w:val="on"/>
        </w:rPr>
        <w:t xml:space="preserve">make fossil fuel companies pay</w:t>
      </w:r>
      <w:r>
        <w:rPr/>
        <w:t xml:space="preserve"> for their emissions and progressively raise the price of fossil fuels. </w:t>
      </w:r>
      <w:r>
        <w:rPr>
          <w:b w:val="on"/>
        </w:rPr>
        <w:t xml:space="preserve">Higher prices would encourage people and companies to use less fossil fuels, reducing greenhouse gas emissions.</w:t>
      </w:r>
      <w:r>
        <w:rPr/>
        <w:t xml:space="preserve"/>
      </w:r>
      <w:r>
        <w:rPr/>
        <w:br/>
      </w:r>
      <w:r>
        <w:rPr>
          <w:b w:val="on"/>
        </w:rPr>
        <w:br/>
      </w:r>
      <w:r>
        <w:rPr/>
        <w:t xml:space="preserve"/>
      </w:r>
      <w:r>
        <w:rPr/>
        <w:br/>
      </w:r>
      <w:r>
        <w:rPr/>
        <w:t xml:space="preserve">In accordance with the principle that each human has an equal right to pollute, the revenues generated by the sale of permits could finance a global basic income. </w:t>
      </w:r>
      <w:r>
        <w:rPr>
          <w:b w:val="on"/>
        </w:rPr>
        <w:t xml:space="preserve">Each adult would receive $30 per month</w:t>
      </w:r>
      <w:r>
        <w:rPr/>
        <w:t xml:space="preserve">, thereby lifting out of extreme poverty the 700 million people who earn less than $2/day.</w:t>
      </w:r>
      <w:r>
        <w:rPr/>
        <w:t xml:space="preserve"/>
      </w:r>
      <w:r>
        <w:rPr/>
        <w:br/>
      </w:r>
      <w:r>
        <w:rPr/>
        <w:br/>
      </w:r>
      <w:r>
        <w:rPr/>
        <w:t xml:space="preserve"/>
      </w:r>
      <w:r>
        <w:rPr/>
        <w:br/>
      </w:r>
      <w:r>
        <w:rPr/>
        <w:t xml:space="preserve">The policy could be put in place as soon as countries totaling more than 60% of global emissions agree on it. Countries that would refuse to take part in the policy could face sanctions (like tariffs) from the rest of the World and would be excluded from the basic income.</w:t>
      </w:r>
      <w:r>
        <w:rPr/>
        <w:t xml:space="preserve"/>
      </w:r>
      <w:r>
        <w:rPr/>
        <w:br/>
      </w:r>
      <w:r>
        <w:rPr/>
        <w:br/>
      </w:r>
      <w:r>
        <w:rPr/>
        <w:t xml:space="preserve"/>
      </w:r>
      <w:r>
        <w:rPr/>
        <w:br/>
      </w:r>
      <w:r>
        <w:rPr/>
        <w:t xml:space="preserve">We then told people </w:t>
      </w:r>
      <w:r>
        <w:rPr>
          <w:b w:val="on"/>
        </w:rPr>
        <w:t xml:space="preserve">how much a typical person of their own country would lose out financially</w:t>
      </w:r>
      <w:r>
        <w:rPr/>
        <w:t xml:space="preserve"> per month from price increases net of the basic income: $85 for a person living in the US, £20 in the UK, 25€ in Germany, 10€ in France, and 5€ in Spain.</w:t>
      </w:r>
      <w:r>
        <w:rPr/>
        <w:br/>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Do you support the Global climate scheme?</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According to you, what percentage of people answer "Yes" to the previous question in a representative sample of the French, German, Spanish, and British population?</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answering Yes to the GCS in France, Germany, Spain, and the UK</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How confident are you that your estimate is correct?</w:t>
      </w:r>
    </w:p>
  </w:body>
  <w:body>
    <w:p>
      <w:pPr>
        <w:keepNext/>
        <w:pStyle w:val="ListParagraph"/>
        <w:numPr>
          <w:ilvl w:val="0"/>
          <w:numId w:val="4"/>
        </w:numPr>
      </w:pPr>
      <w:r>
        <w:rPr/>
        <w:t xml:space="preserve">Pretty confident: the actual support is very likely within 10 percentage points around my estimate. </w:t>
      </w:r>
    </w:p>
  </w:body>
  <w:body>
    <w:p>
      <w:pPr>
        <w:keepNext/>
        <w:pStyle w:val="ListParagraph"/>
        <w:numPr>
          <w:ilvl w:val="0"/>
          <w:numId w:val="4"/>
        </w:numPr>
      </w:pPr>
      <w:r>
        <w:rPr/>
        <w:t xml:space="preserve">Rather confident: the actual support is very likely within 20 percentage points around my estimate. </w:t>
      </w:r>
    </w:p>
  </w:body>
  <w:body>
    <w:p>
      <w:pPr>
        <w:keepNext/>
        <w:pStyle w:val="ListParagraph"/>
        <w:numPr>
          <w:ilvl w:val="0"/>
          <w:numId w:val="4"/>
        </w:numPr>
      </w:pPr>
      <w:r>
        <w:rPr/>
        <w:t xml:space="preserve">Not very confident: the actual support is very likely within 30 percentage points around my estimate. </w:t>
      </w:r>
    </w:p>
  </w:body>
  <w:body>
    <w:p>
      <w:pPr>
        <w:keepNext/>
        <w:pStyle w:val="ListParagraph"/>
        <w:numPr>
          <w:ilvl w:val="0"/>
          <w:numId w:val="4"/>
        </w:numPr>
      </w:pPr>
      <w:r>
        <w:rPr/>
        <w:t xml:space="preserve">Not confident at all: the actual support could well be more than 30 percentage points away from my estimate.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According to you, what percentage of people answer "Yes" to the previous question in a representative sample of the U.S. population?</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answering Yes to the GCS in the US</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According to you, if your party campaigned with the Global climate scheme in its program, what would be the effect on its vote shares at the next national general election?</w:t>
      </w:r>
    </w:p>
  </w:body>
  <w:body>
    <w:p>
      <w:pPr>
        <w:keepNext/>
        <w:pStyle w:val="ListParagraph"/>
        <w:numPr>
          <w:ilvl w:val="0"/>
          <w:numId w:val="4"/>
        </w:numPr>
      </w:pPr>
      <w:r>
        <w:rPr/>
        <w:t xml:space="preserve">Very negative: they would lose a large share of votes. </w:t>
      </w:r>
    </w:p>
  </w:body>
  <w:body>
    <w:p>
      <w:pPr>
        <w:keepNext/>
        <w:pStyle w:val="ListParagraph"/>
        <w:numPr>
          <w:ilvl w:val="0"/>
          <w:numId w:val="4"/>
        </w:numPr>
      </w:pPr>
      <w:r>
        <w:rPr/>
        <w:t xml:space="preserve">Somewhat negative: they would lose a non-negligible share of votes. </w:t>
      </w:r>
    </w:p>
  </w:body>
  <w:body>
    <w:p>
      <w:pPr>
        <w:keepNext/>
        <w:pStyle w:val="ListParagraph"/>
        <w:numPr>
          <w:ilvl w:val="0"/>
          <w:numId w:val="4"/>
        </w:numPr>
      </w:pPr>
      <w:r>
        <w:rPr/>
        <w:t xml:space="preserve">Null: they would neither lose nor gain vote shares. </w:t>
      </w:r>
    </w:p>
  </w:body>
  <w:body>
    <w:p>
      <w:pPr>
        <w:keepNext/>
        <w:pStyle w:val="ListParagraph"/>
        <w:numPr>
          <w:ilvl w:val="0"/>
          <w:numId w:val="4"/>
        </w:numPr>
      </w:pPr>
      <w:r>
        <w:rPr/>
        <w:t xml:space="preserve">Somewhat positive: they would win a non-negligible share of votes. </w:t>
      </w:r>
    </w:p>
  </w:body>
  <w:body>
    <w:p>
      <w:pPr>
        <w:keepNext/>
        <w:pStyle w:val="ListParagraph"/>
        <w:numPr>
          <w:ilvl w:val="0"/>
          <w:numId w:val="4"/>
        </w:numPr>
      </w:pPr>
      <w:r>
        <w:rPr/>
        <w:t xml:space="preserve">Very positive: they would win a large share of votes. </w:t>
      </w:r>
    </w:p>
  </w:body>
  <w:body>
    <w:p>
      <w:pPr/>
    </w:p>
  </w:body>
  <w:body>
    <w:p>
      <w:pPr>
        <w:pStyle w:val="BlockEndLabel"/>
      </w:pPr>
      <w:r>
        <w:t>End of Block: GCS</w:t>
      </w:r>
    </w:p>
  </w:body>
  <w:body>
    <w:p>
      <w:pPr>
        <w:pStyle w:val="BlockSeparator"/>
      </w:pPr>
    </w:p>
  </w:body>
  <w:body>
    <w:p>
      <w:pPr>
        <w:pStyle w:val="BlockStartLabel"/>
      </w:pPr>
      <w:r>
        <w:t>Start of Block: Characteristics</w:t>
      </w:r>
    </w:p>
  </w:body>
  <w:body>
    <w:tbl>
      <w:tblPr>
        <w:tblStyle w:val="QQuestionIconTable"/>
        <w:tblW w:w="0" w:type="auto"/>
        <w:tblLook w:firstRow="true" w:lastRow="true" w:firstCol="true" w:lastCol="true"/>
      </w:tblPr>
      <w:tblGrid/>
    </w:tbl>
    <w:p/>
  </w:body>
  <w:body>
    <w:p>
      <w:pPr>
        <w:keepNext/>
      </w:pPr>
      <w:r>
        <w:rPr/>
        <w:t xml:space="preserve">Q10 What is your position at the European Parliament?</w:t>
      </w:r>
    </w:p>
  </w:body>
  <w:body>
    <w:p>
      <w:pPr>
        <w:keepNext/>
        <w:pStyle w:val="ListParagraph"/>
        <w:numPr>
          <w:ilvl w:val="0"/>
          <w:numId w:val="4"/>
        </w:numPr>
      </w:pPr>
      <w:r>
        <w:rPr/>
        <w:t xml:space="preserve">Member of the European Parliament (MEP) </w:t>
      </w:r>
    </w:p>
  </w:body>
  <w:body>
    <w:p>
      <w:pPr>
        <w:keepNext/>
        <w:pStyle w:val="ListParagraph"/>
        <w:numPr>
          <w:ilvl w:val="0"/>
          <w:numId w:val="4"/>
        </w:numPr>
      </w:pPr>
      <w:r>
        <w:rPr/>
        <w:t xml:space="preserve">Support staff </w:t>
      </w:r>
    </w:p>
  </w:body>
  <w:body>
    <w:p>
      <w:pPr>
        <w:keepNext/>
        <w:pStyle w:val="ListParagraph"/>
        <w:numPr>
          <w:ilvl w:val="0"/>
          <w:numId w:val="4"/>
        </w:numPr>
      </w:pPr>
      <w:r>
        <w:rPr/>
        <w:t xml:space="preserve">Other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Which country do you represent at the European Parliament?</w:t>
      </w:r>
    </w:p>
  </w:body>
  <w:body>
    <w:p>
      <w:pPr>
        <w:keepNext/>
        <w:pStyle w:val="Dropdown"/>
      </w:pPr>
      <w:r>
        <w:rPr/>
        <w:t xml:space="preserve">▼ Non applicable ... Sweden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Which political group do you represent at the European Parliament?</w:t>
      </w:r>
    </w:p>
  </w:body>
  <w:body>
    <w:p>
      <w:pPr>
        <w:keepNext/>
        <w:pStyle w:val="ListParagraph"/>
        <w:numPr>
          <w:ilvl w:val="0"/>
          <w:numId w:val="4"/>
        </w:numPr>
      </w:pPr>
      <w:r>
        <w:rPr/>
        <w:t xml:space="preserve">EPP </w:t>
      </w:r>
    </w:p>
  </w:body>
  <w:body>
    <w:p>
      <w:pPr>
        <w:keepNext/>
        <w:pStyle w:val="ListParagraph"/>
        <w:numPr>
          <w:ilvl w:val="0"/>
          <w:numId w:val="4"/>
        </w:numPr>
      </w:pPr>
      <w:r>
        <w:rPr/>
        <w:t xml:space="preserve">S&amp;D </w:t>
      </w:r>
    </w:p>
  </w:body>
  <w:body>
    <w:p>
      <w:pPr>
        <w:keepNext/>
        <w:pStyle w:val="ListParagraph"/>
        <w:numPr>
          <w:ilvl w:val="0"/>
          <w:numId w:val="4"/>
        </w:numPr>
      </w:pPr>
      <w:r>
        <w:rPr/>
        <w:t xml:space="preserve">Renew </w:t>
      </w:r>
    </w:p>
  </w:body>
  <w:body>
    <w:p>
      <w:pPr>
        <w:keepNext/>
        <w:pStyle w:val="ListParagraph"/>
        <w:numPr>
          <w:ilvl w:val="0"/>
          <w:numId w:val="4"/>
        </w:numPr>
      </w:pPr>
      <w:r>
        <w:rPr/>
        <w:t xml:space="preserve">Greens/EFA </w:t>
      </w:r>
    </w:p>
  </w:body>
  <w:body>
    <w:p>
      <w:pPr>
        <w:keepNext/>
        <w:pStyle w:val="ListParagraph"/>
        <w:numPr>
          <w:ilvl w:val="0"/>
          <w:numId w:val="4"/>
        </w:numPr>
      </w:pPr>
      <w:r>
        <w:rPr/>
        <w:t xml:space="preserve">ID </w:t>
      </w:r>
    </w:p>
  </w:body>
  <w:body>
    <w:p>
      <w:pPr>
        <w:keepNext/>
        <w:pStyle w:val="ListParagraph"/>
        <w:numPr>
          <w:ilvl w:val="0"/>
          <w:numId w:val="4"/>
        </w:numPr>
      </w:pPr>
      <w:r>
        <w:rPr/>
        <w:t xml:space="preserve">ECR </w:t>
      </w:r>
    </w:p>
  </w:body>
  <w:body>
    <w:p>
      <w:pPr>
        <w:keepNext/>
        <w:pStyle w:val="ListParagraph"/>
        <w:numPr>
          <w:ilvl w:val="0"/>
          <w:numId w:val="4"/>
        </w:numPr>
      </w:pPr>
      <w:r>
        <w:rPr/>
        <w:t xml:space="preserve">The Left </w:t>
      </w:r>
    </w:p>
  </w:body>
  <w:body>
    <w:p>
      <w:pPr>
        <w:keepNext/>
        <w:pStyle w:val="ListParagraph"/>
        <w:numPr>
          <w:ilvl w:val="0"/>
          <w:numId w:val="4"/>
        </w:numPr>
      </w:pPr>
      <w:r>
        <w:rPr/>
        <w:t xml:space="preserve">Other </w:t>
      </w:r>
    </w:p>
  </w:body>
  <w:body>
    <w:p>
      <w:pPr/>
    </w:p>
  </w:body>
  <w:body>
    <w:p>
      <w:pPr>
        <w:pStyle w:val="BlockEndLabel"/>
      </w:pPr>
      <w:r>
        <w:t>End of Block: Characteristics</w:t>
      </w:r>
    </w:p>
  </w:body>
  <w:body>
    <w:p>
      <w:pPr>
        <w:pStyle w:val="BlockSeparator"/>
      </w:pPr>
    </w:p>
  </w:body>
  <w:body>
    <w:p>
      <w:pPr>
        <w:pStyle w:val="BlockStartLabel"/>
      </w:pPr>
      <w:r>
        <w:t>Start of Block: End</w:t>
      </w:r>
    </w:p>
  </w:body>
  <w:body>
    <w:tbl>
      <w:tblPr>
        <w:tblStyle w:val="QQuestionIconTable"/>
        <w:tblW w:w="0" w:type="auto"/>
        <w:tblLook w:firstRow="true" w:lastRow="true" w:firstCol="true" w:lastCol="true"/>
      </w:tblPr>
      <w:tblGrid/>
    </w:tbl>
    <w:p/>
  </w:body>
  <w:body>
    <w:p>
      <w:pPr>
        <w:keepNext/>
      </w:pPr>
      <w:r>
        <w:rPr/>
        <w:t xml:space="preserve">Q13 The survey is nearing completion. You can now enter any comments, thoughts or suggestions in the field below. In particular, please let us know your reasons for supporting or opposing the Global climate scheme.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If you wish to support or oppose the Global Carbon Scheme publicly or want to be informed of the survey results, you can leave your email address below, or email global.climate.scheme@gmail.com, with the keywords "support", "oppose" and/or "results".</w:t>
      </w:r>
    </w:p>
  </w:body>
  <w:body>
    <w:p>
      <w:pPr>
        <w:pStyle w:val="TextEntryLine"/>
        <w:ind w:firstLine="400"/>
      </w:pPr>
      <w:r>
        <w:t>________________________________________________________________</w:t>
      </w:r>
    </w:p>
  </w:body>
  <w:body>
    <w:p>
      <w:pPr/>
    </w:p>
  </w:body>
  <w:body>
    <w:p>
      <w:pPr>
        <w:pStyle w:val="BlockEndLabel"/>
      </w:pPr>
      <w:r>
        <w:t>End of Block: End</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Policymakers - EP</dc:title>
  <dc:subject/>
  <dc:creator>Qualtrics</dc:creator>
  <cp:keywords/>
  <dc:description/>
  <cp:lastModifiedBy>Qualtrics</cp:lastModifiedBy>
  <cp:revision>1</cp:revision>
  <dcterms:created xsi:type="dcterms:W3CDTF">2023-02-08T13:23:06Z</dcterms:created>
  <dcterms:modified xsi:type="dcterms:W3CDTF">2023-02-08T13:23:06Z</dcterms:modified>
</cp:coreProperties>
</file>