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rsidR="00E50BCD" w:rsidRDefault="00E50BCD">
      <w:pPr>
        <w:spacing w:after="0" w:line="240" w:lineRule="auto"/>
        <w:rPr>
          <w:rFonts w:ascii="Cambria" w:eastAsia="Cambria" w:hAnsi="Cambria" w:cs="Cambria"/>
          <w:b/>
          <w:sz w:val="28"/>
          <w:szCs w:val="28"/>
        </w:rPr>
      </w:pPr>
    </w:p>
    <w:p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7E6DAD" w:rsidRPr="007E6DAD">
        <w:rPr>
          <w:color w:val="808080"/>
          <w:sz w:val="28"/>
          <w:szCs w:val="28"/>
          <w:u w:val="single"/>
        </w:rPr>
        <w:t>NATHUMBEHAV-24041461B</w:t>
      </w:r>
    </w:p>
    <w:p w:rsidR="00E50BCD" w:rsidRDefault="00E50BCD">
      <w:pPr>
        <w:spacing w:after="0" w:line="240" w:lineRule="auto"/>
        <w:rPr>
          <w:sz w:val="28"/>
          <w:szCs w:val="28"/>
        </w:rPr>
      </w:pPr>
    </w:p>
    <w:tbl>
      <w:tblPr>
        <w:tblStyle w:val="6"/>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rsidTr="00D234AE">
        <w:tc>
          <w:tcPr>
            <w:tcW w:w="12950" w:type="dxa"/>
          </w:tcPr>
          <w:p w:rsidR="00D234AE" w:rsidRDefault="00D234AE" w:rsidP="00D234AE">
            <w:pPr>
              <w:keepNext/>
              <w:keepLines/>
              <w:rPr>
                <w:rFonts w:ascii="Cambria" w:eastAsia="Cambria" w:hAnsi="Cambria" w:cs="Cambria"/>
                <w: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rsidR="00D234AE" w:rsidRDefault="00D234AE" w:rsidP="00D234AE"/>
        </w:tc>
      </w:tr>
      <w:tr w:rsidR="00D234AE" w:rsidTr="00D234AE">
        <w:tc>
          <w:tcPr>
            <w:tcW w:w="12950" w:type="dxa"/>
          </w:tcPr>
          <w:p w:rsidR="00D234AE" w:rsidRDefault="00D234AE" w:rsidP="00D234AE">
            <w:pPr>
              <w:keepNext/>
              <w:keepLines/>
              <w:rPr>
                <w:rFonts w:ascii="Cambria" w:eastAsia="Cambria" w:hAnsi="Cambria" w:cs="Cambria"/>
                <w:b/>
                <w:sz w:val="28"/>
                <w:szCs w:val="28"/>
              </w:rPr>
            </w:pPr>
          </w:p>
        </w:tc>
      </w:tr>
    </w:tbl>
    <w:p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7E6DAD">
        <w:rPr>
          <w:color w:val="808080"/>
          <w:sz w:val="28"/>
          <w:szCs w:val="28"/>
          <w:u w:val="single"/>
        </w:rPr>
        <w:t>Adrien Fabre</w:t>
      </w:r>
    </w:p>
    <w:p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rsidR="00E50BCD" w:rsidRDefault="00E50BCD">
      <w:pPr>
        <w:spacing w:after="0"/>
        <w:ind w:left="720"/>
        <w:rPr>
          <w:rFonts w:ascii="Cambria" w:eastAsia="Cambria" w:hAnsi="Cambria" w:cs="Cambria"/>
          <w:b/>
          <w:sz w:val="28"/>
          <w:szCs w:val="28"/>
        </w:rPr>
      </w:pPr>
    </w:p>
    <w:p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rsidR="00E50BCD" w:rsidRDefault="00E50BCD">
      <w:pPr>
        <w:spacing w:after="0"/>
        <w:rPr>
          <w:rFonts w:ascii="Cambria" w:eastAsia="Cambria" w:hAnsi="Cambria" w:cs="Cambria"/>
          <w:b/>
          <w:color w:val="767171"/>
          <w:sz w:val="28"/>
          <w:szCs w:val="28"/>
        </w:rPr>
      </w:pP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r>
        <w:rPr>
          <w:rFonts w:ascii="Cambria" w:eastAsia="Cambria" w:hAnsi="Cambria" w:cs="Cambria"/>
          <w:sz w:val="24"/>
          <w:szCs w:val="24"/>
        </w:rPr>
        <w:t>, and should be no more than 10MB</w:t>
      </w:r>
    </w:p>
    <w:p w:rsidR="00E50BCD" w:rsidRDefault="003F3F69">
      <w:pPr>
        <w:numPr>
          <w:ilvl w:val="0"/>
          <w:numId w:val="10"/>
        </w:numPr>
        <w:spacing w:after="0"/>
        <w:rPr>
          <w:i/>
          <w:sz w:val="24"/>
          <w:szCs w:val="24"/>
        </w:rPr>
      </w:pPr>
      <w:bookmarkStart w:id="0" w:name="_heading=h.gjdgxs" w:colFirst="0" w:colLast="0"/>
      <w:bookmarkEnd w:id="0"/>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5"/>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rsidR="00E50BCD" w:rsidRDefault="003F3F69">
            <w:r>
              <w:t>Figure or Table #</w:t>
            </w:r>
          </w:p>
          <w:p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rsidR="00E50BCD" w:rsidRDefault="00216A44">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1</w:t>
                </w:r>
              </w:sdtContent>
            </w:sdt>
          </w:p>
        </w:tc>
        <w:tc>
          <w:tcPr>
            <w:tcW w:w="2295" w:type="dxa"/>
            <w:tcBorders>
              <w:top w:val="single" w:sz="12" w:space="0" w:color="58635B"/>
            </w:tcBorders>
          </w:tcPr>
          <w:p w:rsidR="00E50BCD" w:rsidRDefault="00B8563E">
            <w:pPr>
              <w:cnfStyle w:val="000000100000" w:firstRow="0" w:lastRow="0" w:firstColumn="0" w:lastColumn="0" w:oddVBand="0" w:evenVBand="0" w:oddHBand="1" w:evenHBand="0" w:firstRowFirstColumn="0" w:firstRowLastColumn="0" w:lastRowFirstColumn="0" w:lastRowLastColumn="0"/>
            </w:pPr>
            <w:r w:rsidRPr="00B8563E">
              <w:t>Campaign and bandwagon effects on the support for the GC</w:t>
            </w:r>
            <w:r>
              <w:t>S.</w:t>
            </w:r>
          </w:p>
        </w:tc>
        <w:tc>
          <w:tcPr>
            <w:tcW w:w="2130" w:type="dxa"/>
            <w:tcBorders>
              <w:top w:val="single" w:sz="12" w:space="0" w:color="58635B"/>
            </w:tcBorders>
          </w:tcPr>
          <w:p w:rsidR="00E50BCD" w:rsidRDefault="00B8563E" w:rsidP="00B8563E">
            <w:pPr>
              <w:cnfStyle w:val="000000100000" w:firstRow="0" w:lastRow="0" w:firstColumn="0" w:lastColumn="0" w:oddVBand="0" w:evenVBand="0" w:oddHBand="1" w:evenHBand="0" w:firstRowFirstColumn="0" w:firstRowLastColumn="0" w:lastRowFirstColumn="0" w:lastRowLastColumn="0"/>
            </w:pPr>
            <w:r>
              <w:t>ED_Table1</w:t>
            </w:r>
            <w:r w:rsidR="005C31F8">
              <w:t>.jpg</w:t>
            </w:r>
          </w:p>
        </w:tc>
        <w:tc>
          <w:tcPr>
            <w:tcW w:w="5820" w:type="dxa"/>
            <w:tcBorders>
              <w:top w:val="single" w:sz="12" w:space="0" w:color="58635B"/>
            </w:tcBorders>
          </w:tcPr>
          <w:p w:rsidR="00E50BCD" w:rsidRPr="00B8563E" w:rsidRDefault="00B8563E">
            <w:pPr>
              <w:cnfStyle w:val="000000100000" w:firstRow="0" w:lastRow="0" w:firstColumn="0" w:lastColumn="0" w:oddVBand="0" w:evenVBand="0" w:oddHBand="1" w:evenHBand="0" w:firstRowFirstColumn="0" w:firstRowLastColumn="0" w:lastRowFirstColumn="0" w:lastRowLastColumn="0"/>
            </w:pPr>
            <w:r w:rsidRPr="00B8563E">
              <w:t>Effects on the support for the GCS of a question on its pros and cons (either in open-ended of closed format) and on information about the actual support, in the U.S. (See Section D</w:t>
            </w:r>
            <w:r>
              <w:t xml:space="preserve"> in the </w:t>
            </w:r>
            <w:r>
              <w:rPr>
                <w:i/>
              </w:rPr>
              <w:t>US2</w:t>
            </w:r>
            <w:r>
              <w:t xml:space="preserve"> Questionnaire)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0BCD" w:rsidRDefault="00216A44">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2</w:t>
                </w:r>
              </w:sdtContent>
            </w:sdt>
          </w:p>
        </w:tc>
        <w:tc>
          <w:tcPr>
            <w:tcW w:w="2295"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to Africa vs. own cou</w:t>
            </w:r>
            <w:r>
              <w:t>ntry.</w:t>
            </w:r>
          </w:p>
        </w:tc>
        <w:tc>
          <w:tcPr>
            <w:tcW w:w="2130" w:type="dxa"/>
          </w:tcPr>
          <w:p w:rsidR="00E50BCD" w:rsidRDefault="00B8563E">
            <w:pPr>
              <w:cnfStyle w:val="000000010000" w:firstRow="0" w:lastRow="0" w:firstColumn="0" w:lastColumn="0" w:oddVBand="0" w:evenVBand="0" w:oddHBand="0" w:evenHBand="1" w:firstRowFirstColumn="0" w:firstRowLastColumn="0" w:lastRowFirstColumn="0" w:lastRowLastColumn="0"/>
            </w:pPr>
            <w:r>
              <w:t>ED_Table2</w:t>
            </w:r>
            <w:r w:rsidR="005C31F8">
              <w:t>.jpg</w:t>
            </w:r>
          </w:p>
        </w:tc>
        <w:tc>
          <w:tcPr>
            <w:tcW w:w="5820" w:type="dxa"/>
          </w:tcPr>
          <w:p w:rsidR="00E50BCD" w:rsidRDefault="00B8563E">
            <w:pPr>
              <w:cnfStyle w:val="000000010000" w:firstRow="0" w:lastRow="0" w:firstColumn="0" w:lastColumn="0" w:oddVBand="0" w:evenVBand="0" w:oddHBand="0" w:evenHBand="1" w:firstRowFirstColumn="0" w:firstRowLastColumn="0" w:lastRowFirstColumn="0" w:lastRowLastColumn="0"/>
            </w:pPr>
            <w:r w:rsidRPr="00B8563E">
              <w:t>Donation in case of lottery win, depending on the recipient's (randomly drawn) nationality. (Question 33)</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Table. 3</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w:t>
            </w:r>
            <w:r>
              <w:t>es.</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ED_Table3</w:t>
            </w:r>
            <w:r w:rsidR="005C31F8">
              <w:t>.jpg</w:t>
            </w:r>
          </w:p>
        </w:tc>
        <w:tc>
          <w:tcPr>
            <w:tcW w:w="582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Average Marginal Component Effects of global policies.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1</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Preferences for various policies in political platfor</w:t>
            </w:r>
            <w:r>
              <w:t>ms.</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ED_Fig1a-e</w:t>
            </w:r>
            <w:r w:rsidR="005C31F8">
              <w:t>.jpg</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Preferences for various policies in political </w:t>
            </w:r>
            <w:r>
              <w:t xml:space="preserve">platform. </w:t>
            </w:r>
          </w:p>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Effects of the presence of a policy (rather than none from this domain) in a   random platform on the likelihood that it is </w:t>
            </w:r>
            <w:r w:rsidRPr="00B8563E">
              <w:lastRenderedPageBreak/>
              <w:t>preferred to another random platform. (See non-translated versions in Figure S9; Question 29)</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 xml:space="preserve">A: </w:t>
            </w:r>
            <w:r w:rsidRPr="00B8563E">
              <w:t>U.S. (Asked only to non-Republicans)</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 xml:space="preserve">B: </w:t>
            </w:r>
            <w:r w:rsidRPr="00B8563E">
              <w:t>France</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C: Germany</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D: Spain</w:t>
            </w:r>
          </w:p>
          <w:p w:rsidR="00B8563E" w:rsidRDefault="00B8563E" w:rsidP="008F430E">
            <w:pPr>
              <w:cnfStyle w:val="000000010000" w:firstRow="0" w:lastRow="0" w:firstColumn="0" w:lastColumn="0" w:oddVBand="0" w:evenVBand="0" w:oddHBand="0" w:evenHBand="1" w:firstRowFirstColumn="0" w:firstRowLastColumn="0" w:lastRowFirstColumn="0" w:lastRowLastColumn="0"/>
            </w:pPr>
            <w:r>
              <w:t>E: UK</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2</w:t>
                </w:r>
              </w:sdtContent>
            </w:sdt>
          </w:p>
        </w:tc>
        <w:tc>
          <w:tcPr>
            <w:tcW w:w="2295" w:type="dxa"/>
          </w:tcPr>
          <w:p w:rsidR="008F430E" w:rsidRDefault="00B8563E" w:rsidP="00B8563E">
            <w:pPr>
              <w:cnfStyle w:val="000000100000" w:firstRow="0" w:lastRow="0" w:firstColumn="0" w:lastColumn="0" w:oddVBand="0" w:evenVBand="0" w:oddHBand="1" w:evenHBand="0" w:firstRowFirstColumn="0" w:firstRowLastColumn="0" w:lastRowFirstColumn="0" w:lastRowLastColumn="0"/>
            </w:pPr>
            <w:r w:rsidRPr="00B8563E">
              <w:t>Influence of the GCS on preferred platform</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ED_Fig2</w:t>
            </w:r>
            <w:r w:rsidR="005C31F8">
              <w:t>.jpg</w:t>
            </w:r>
          </w:p>
        </w:tc>
        <w:tc>
          <w:tcPr>
            <w:tcW w:w="5820" w:type="dxa"/>
          </w:tcPr>
          <w:p w:rsidR="00B8563E" w:rsidRDefault="00B8563E" w:rsidP="008F430E">
            <w:pPr>
              <w:cnfStyle w:val="000000100000" w:firstRow="0" w:lastRow="0" w:firstColumn="0" w:lastColumn="0" w:oddVBand="0" w:evenVBand="0" w:oddHBand="1" w:evenHBand="0" w:firstRowFirstColumn="0" w:firstRowLastColumn="0" w:lastRowFirstColumn="0" w:lastRowLastColumn="0"/>
            </w:pPr>
            <w:r w:rsidRPr="00B8563E">
              <w:t>Influence of t</w:t>
            </w:r>
            <w:r>
              <w:t>he GCS on preferred platform:</w:t>
            </w:r>
          </w:p>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Preference for a random platform A that contains the Global Climate Scheme rather than a platform B that does not (in percent). (Question 30; in the U.S., asked only to non-Republicans.)</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3</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about support for the GCS an</w:t>
            </w:r>
            <w:r>
              <w:t>d NR.</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ED_Fig3</w:t>
            </w:r>
            <w:r w:rsidR="005C31F8">
              <w:t>.jpg</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Beliefs regarding t</w:t>
            </w:r>
            <w:r>
              <w:t>he support for the GCS and NR</w:t>
            </w:r>
            <w:r w:rsidRPr="00B8563E">
              <w:t xml:space="preserve"> (Questions 21 and 23)</w:t>
            </w:r>
            <w:r>
              <w:t>.</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4</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Preferred share of wealth tax for low-income countries</w:t>
            </w:r>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ED_Fig4</w:t>
            </w:r>
            <w:r w:rsidR="005C31F8">
              <w:t>.jpg</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t>Preferred share of wealth tax for low-income countries. Percent of global wealth tax that should finance low-income countries (mean).</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 xml:space="preserve">  ``Imagine a wealth tax on households with net worth above [$</w:t>
            </w:r>
            <w:proofErr w:type="gramStart"/>
            <w:r>
              <w:t>]5</w:t>
            </w:r>
            <w:proofErr w:type="gramEnd"/>
            <w:r>
              <w:t xml:space="preserve"> million, enacted in all   countries around the world. (...)   What percentage should be pooled to finance low-income countries (instead of </w:t>
            </w:r>
            <w:proofErr w:type="gramStart"/>
            <w:r>
              <w:t>retained  in</w:t>
            </w:r>
            <w:proofErr w:type="gramEnd"/>
            <w:r>
              <w:t xml:space="preserve"> the country's national budget)?'' (Question 36)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5</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on the evolution of foreign</w:t>
            </w:r>
            <w:r>
              <w:t xml:space="preserve"> aid.</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ED_Fig5</w:t>
            </w:r>
            <w:r w:rsidR="005C31F8">
              <w:t>.jpg</w:t>
            </w:r>
          </w:p>
        </w:tc>
        <w:tc>
          <w:tcPr>
            <w:tcW w:w="582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Attitudes regarding the evolution</w:t>
            </w:r>
            <w:r>
              <w:t xml:space="preserve"> of [own country] foreign aid.</w:t>
            </w:r>
            <w:r w:rsidRPr="00B8563E">
              <w:t xml:space="preserve"> (Question 45)</w:t>
            </w: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6</w:t>
                </w:r>
              </w:sdtContent>
            </w:sdt>
          </w:p>
        </w:tc>
        <w:tc>
          <w:tcPr>
            <w:tcW w:w="2295"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w:t>
            </w:r>
            <w:r>
              <w:t>sed</w:t>
            </w:r>
            <w:proofErr w:type="gramEnd"/>
            <w:r>
              <w:t>.</w:t>
            </w:r>
          </w:p>
        </w:tc>
        <w:tc>
          <w:tcPr>
            <w:tcW w:w="2130" w:type="dxa"/>
          </w:tcPr>
          <w:p w:rsidR="008F430E" w:rsidRDefault="00B8563E" w:rsidP="008F430E">
            <w:pPr>
              <w:cnfStyle w:val="000000100000" w:firstRow="0" w:lastRow="0" w:firstColumn="0" w:lastColumn="0" w:oddVBand="0" w:evenVBand="0" w:oddHBand="1" w:evenHBand="0" w:firstRowFirstColumn="0" w:firstRowLastColumn="0" w:lastRowFirstColumn="0" w:lastRowLastColumn="0"/>
            </w:pPr>
            <w:r>
              <w:t>ED_Fig6</w:t>
            </w:r>
            <w:r w:rsidR="005C31F8">
              <w:t>.jpg</w:t>
            </w:r>
          </w:p>
        </w:tc>
        <w:tc>
          <w:tcPr>
            <w:tcW w:w="5820" w:type="dxa"/>
          </w:tcPr>
          <w:p w:rsidR="00B8563E" w:rsidRDefault="00B8563E" w:rsidP="00B8563E">
            <w:pPr>
              <w:cnfStyle w:val="000000100000" w:firstRow="0" w:lastRow="0" w:firstColumn="0" w:lastColumn="0" w:oddVBand="0" w:evenVBand="0" w:oddHBand="1" w:evenHBand="0" w:firstRowFirstColumn="0" w:firstRowLastColumn="0" w:lastRowFirstColumn="0" w:lastRowLastColumn="0"/>
            </w:pPr>
            <w:r w:rsidRPr="00B8563E">
              <w:t xml:space="preserve">Conditions at which foreign aid </w:t>
            </w:r>
            <w:proofErr w:type="gramStart"/>
            <w:r w:rsidRPr="00B8563E">
              <w:t>should be increased</w:t>
            </w:r>
            <w:proofErr w:type="gramEnd"/>
            <w:r w:rsidRPr="00B8563E">
              <w:t xml:space="preserve"> (in percent).</w:t>
            </w:r>
            <w:r>
              <w:t xml:space="preserve"> </w:t>
            </w:r>
          </w:p>
          <w:p w:rsidR="008F430E" w:rsidRDefault="00B8563E" w:rsidP="00B8563E">
            <w:pPr>
              <w:cnfStyle w:val="000000100000" w:firstRow="0" w:lastRow="0" w:firstColumn="0" w:lastColumn="0" w:oddVBand="0" w:evenVBand="0" w:oddHBand="1" w:evenHBand="0" w:firstRowFirstColumn="0" w:firstRowLastColumn="0" w:lastRowFirstColumn="0" w:lastRowLastColumn="0"/>
            </w:pPr>
            <w:r>
              <w:t>[</w:t>
            </w:r>
            <w:r w:rsidRPr="00B8563E">
              <w:t>Asked to those who wish an increase of foreign aid at some conditions.] (Question 46)</w:t>
            </w: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216A44"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B8563E">
                  <w:t>Extended Data Fig. 7</w:t>
                </w:r>
              </w:sdtContent>
            </w:sdt>
          </w:p>
        </w:tc>
        <w:tc>
          <w:tcPr>
            <w:tcW w:w="2295"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w:t>
            </w:r>
            <w:r>
              <w:t>sed</w:t>
            </w:r>
            <w:proofErr w:type="gramEnd"/>
            <w:r>
              <w:t>.</w:t>
            </w:r>
          </w:p>
        </w:tc>
        <w:tc>
          <w:tcPr>
            <w:tcW w:w="2130" w:type="dxa"/>
          </w:tcPr>
          <w:p w:rsidR="008F430E" w:rsidRDefault="00B8563E" w:rsidP="008F430E">
            <w:pPr>
              <w:cnfStyle w:val="000000010000" w:firstRow="0" w:lastRow="0" w:firstColumn="0" w:lastColumn="0" w:oddVBand="0" w:evenVBand="0" w:oddHBand="0" w:evenHBand="1" w:firstRowFirstColumn="0" w:firstRowLastColumn="0" w:lastRowFirstColumn="0" w:lastRowLastColumn="0"/>
            </w:pPr>
            <w:r>
              <w:t>ED_Fig7</w:t>
            </w:r>
            <w:r w:rsidR="005C31F8">
              <w:t>.jpg</w:t>
            </w:r>
          </w:p>
        </w:tc>
        <w:tc>
          <w:tcPr>
            <w:tcW w:w="5820" w:type="dxa"/>
          </w:tcPr>
          <w:p w:rsidR="00B8563E" w:rsidRDefault="00B8563E" w:rsidP="008F430E">
            <w:pPr>
              <w:cnfStyle w:val="000000010000" w:firstRow="0" w:lastRow="0" w:firstColumn="0" w:lastColumn="0" w:oddVBand="0" w:evenVBand="0" w:oddHBand="0" w:evenHBand="1" w:firstRowFirstColumn="0" w:firstRowLastColumn="0" w:lastRowFirstColumn="0" w:lastRowLastColumn="0"/>
            </w:pPr>
            <w:r w:rsidRPr="00B8563E">
              <w:t xml:space="preserve">Reasons why foreign aid </w:t>
            </w:r>
            <w:proofErr w:type="gramStart"/>
            <w:r w:rsidRPr="00B8563E">
              <w:t>should not be increased</w:t>
            </w:r>
            <w:proofErr w:type="gramEnd"/>
            <w:r w:rsidRPr="00B8563E">
              <w:t xml:space="preserve"> (in percent</w:t>
            </w:r>
            <w:r>
              <w:t xml:space="preserve">). </w:t>
            </w:r>
          </w:p>
          <w:p w:rsidR="008F430E" w:rsidRDefault="00B8563E" w:rsidP="008F430E">
            <w:pPr>
              <w:cnfStyle w:val="000000010000" w:firstRow="0" w:lastRow="0" w:firstColumn="0" w:lastColumn="0" w:oddVBand="0" w:evenVBand="0" w:oddHBand="0" w:evenHBand="1" w:firstRowFirstColumn="0" w:firstRowLastColumn="0" w:lastRowFirstColumn="0" w:lastRowLastColumn="0"/>
            </w:pPr>
            <w:r w:rsidRPr="00B8563E">
              <w:t>[Asked to those who wish a decrease or stability of foreign aid.] (Question 47)</w:t>
            </w:r>
          </w:p>
        </w:tc>
      </w:tr>
    </w:tbl>
    <w:p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rsidR="00E50BCD" w:rsidRDefault="00E50BCD">
      <w:pPr>
        <w:spacing w:after="200" w:line="240" w:lineRule="auto"/>
      </w:pPr>
    </w:p>
    <w:p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rsidR="00E50BCD" w:rsidRDefault="00E50BCD">
      <w:pPr>
        <w:keepNext/>
        <w:keepLines/>
        <w:spacing w:before="120" w:after="0" w:line="240" w:lineRule="auto"/>
        <w:ind w:left="360"/>
        <w:rPr>
          <w:rFonts w:ascii="Cambria" w:eastAsia="Cambria" w:hAnsi="Cambria" w:cs="Cambria"/>
          <w:b/>
          <w:color w:val="767171"/>
          <w:sz w:val="28"/>
          <w:szCs w:val="28"/>
        </w:rPr>
      </w:pPr>
    </w:p>
    <w:p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rsidR="00E50BCD" w:rsidRDefault="00E50BCD">
      <w:pPr>
        <w:keepNext/>
        <w:keepLines/>
        <w:spacing w:before="120" w:after="0" w:line="276" w:lineRule="auto"/>
        <w:rPr>
          <w:rFonts w:ascii="Cambria" w:eastAsia="Cambria" w:hAnsi="Cambria" w:cs="Cambria"/>
          <w:b/>
          <w:color w:val="939598"/>
          <w:sz w:val="26"/>
          <w:szCs w:val="26"/>
        </w:rPr>
      </w:pPr>
    </w:p>
    <w:p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rsidR="00E50BCD" w:rsidRDefault="00E50BCD">
      <w:pPr>
        <w:spacing w:after="0" w:line="276" w:lineRule="auto"/>
        <w:ind w:left="720"/>
        <w:rPr>
          <w:rFonts w:ascii="Cambria" w:eastAsia="Cambria" w:hAnsi="Cambria" w:cs="Cambria"/>
          <w:sz w:val="24"/>
          <w:szCs w:val="24"/>
        </w:rPr>
      </w:pPr>
    </w:p>
    <w:p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rsidR="00E50BCD" w:rsidRDefault="00E50BCD">
      <w:pPr>
        <w:spacing w:after="0" w:line="276" w:lineRule="auto"/>
        <w:ind w:left="720"/>
        <w:rPr>
          <w:rFonts w:ascii="Cambria" w:eastAsia="Cambria" w:hAnsi="Cambria" w:cs="Cambria"/>
          <w:b/>
          <w:sz w:val="24"/>
          <w:szCs w:val="24"/>
        </w:rPr>
      </w:pPr>
    </w:p>
    <w:p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rsidR="00E50BCD" w:rsidRDefault="00E50BCD">
      <w:pPr>
        <w:spacing w:after="200" w:line="276" w:lineRule="auto"/>
        <w:ind w:left="720"/>
        <w:rPr>
          <w:rFonts w:ascii="Cambria" w:eastAsia="Cambria" w:hAnsi="Cambria" w:cs="Cambria"/>
          <w:i/>
          <w:sz w:val="24"/>
          <w:szCs w:val="24"/>
        </w:rPr>
      </w:pPr>
    </w:p>
    <w:tbl>
      <w:tblPr>
        <w:tblStyle w:val="4"/>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E50BCD" w:rsidRDefault="003F3F69">
            <w:r>
              <w:t>Item</w:t>
            </w:r>
          </w:p>
        </w:tc>
        <w:tc>
          <w:tcPr>
            <w:tcW w:w="1662" w:type="dxa"/>
          </w:tcPr>
          <w:p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Supplementary Information</w:t>
            </w:r>
          </w:p>
        </w:tc>
        <w:sdt>
          <w:sdtPr>
            <w:id w:val="-546298744"/>
            <w:comboBox>
              <w:listItem w:value="Choose an item."/>
              <w:listItem w:displayText="Yes" w:value="Yes"/>
              <w:listItem w:displayText="No" w:value="No"/>
            </w:comboBox>
          </w:sdtPr>
          <w:sdtEndPr/>
          <w:sdtContent>
            <w:tc>
              <w:tcPr>
                <w:tcW w:w="1662" w:type="dxa"/>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rsidR="00D234AE" w:rsidRDefault="0085190D" w:rsidP="00D234AE">
            <w:pPr>
              <w:cnfStyle w:val="000000100000" w:firstRow="0" w:lastRow="0" w:firstColumn="0" w:lastColumn="0" w:oddVBand="0" w:evenVBand="0" w:oddHBand="1" w:evenHBand="0" w:firstRowFirstColumn="0" w:firstRowLastColumn="0" w:lastRowFirstColumn="0" w:lastRowLastColumn="0"/>
            </w:pPr>
            <w:r>
              <w:t>si.pdf</w:t>
            </w:r>
          </w:p>
        </w:tc>
        <w:tc>
          <w:tcPr>
            <w:tcW w:w="5630" w:type="dxa"/>
          </w:tcPr>
          <w:p w:rsidR="0085190D" w:rsidRDefault="0085190D" w:rsidP="0085190D">
            <w:pPr>
              <w:cnfStyle w:val="000000100000" w:firstRow="0" w:lastRow="0" w:firstColumn="0" w:lastColumn="0" w:oddVBand="0" w:evenVBand="0" w:oddHBand="1" w:evenHBand="0" w:firstRowFirstColumn="0" w:firstRowLastColumn="0" w:lastRowFirstColumn="0" w:lastRowLastColumn="0"/>
            </w:pPr>
            <w:r>
              <w:t>Supplementary Information</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A Literature review</w:t>
            </w:r>
            <w:r>
              <w:br/>
              <w:t xml:space="preserve">B Raw results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C Questionnaire of the global survey (section on global policies)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D Questionnaire of the Western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E Net gains from the Global Climate Scheme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F Determinants of support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lastRenderedPageBreak/>
              <w:t xml:space="preserve">G Representativeness of the surveys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H Attrition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I Balance analysis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J Placebo tests </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 xml:space="preserve">K Main results on the extended sample </w:t>
            </w:r>
          </w:p>
          <w:p w:rsidR="00D234AE" w:rsidRDefault="0085190D" w:rsidP="0085190D">
            <w:pPr>
              <w:cnfStyle w:val="000000100000" w:firstRow="0" w:lastRow="0" w:firstColumn="0" w:lastColumn="0" w:oddVBand="0" w:evenVBand="0" w:oddHBand="1" w:evenHBand="0" w:firstRowFirstColumn="0" w:firstRowLastColumn="0" w:lastRowFirstColumn="0" w:lastRowLastColumn="0"/>
            </w:pPr>
            <w:r>
              <w:t>L Effect of questionnaire framing</w:t>
            </w:r>
          </w:p>
          <w:p w:rsidR="0085190D" w:rsidRDefault="0085190D" w:rsidP="0085190D">
            <w:pPr>
              <w:cnfStyle w:val="000000100000" w:firstRow="0" w:lastRow="0" w:firstColumn="0" w:lastColumn="0" w:oddVBand="0" w:evenVBand="0" w:oddHBand="1" w:evenHBand="0" w:firstRowFirstColumn="0" w:firstRowLastColumn="0" w:lastRowFirstColumn="0" w:lastRowLastColumn="0"/>
            </w:pPr>
            <w:r>
              <w:t>This includes Suppl. Figures S1-S44 and Suppl. Tables S1-S15.</w:t>
            </w:r>
          </w:p>
        </w:tc>
      </w:tr>
      <w:tr w:rsidR="00D234AE"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lastRenderedPageBreak/>
              <w:t>Reporting Summary</w:t>
            </w:r>
          </w:p>
        </w:tc>
        <w:sdt>
          <w:sdtPr>
            <w:id w:val="1070312102"/>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3132F0" w:rsidP="00D234AE">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rsidR="00D234AE" w:rsidRDefault="00D234AE" w:rsidP="00D234AE">
            <w:pPr>
              <w:cnfStyle w:val="000000010000" w:firstRow="0" w:lastRow="0" w:firstColumn="0" w:lastColumn="0" w:oddVBand="0" w:evenVBand="0" w:oddHBand="0" w:evenHBand="1" w:firstRowFirstColumn="0" w:firstRowLastColumn="0" w:lastRowFirstColumn="0" w:lastRowLastColumn="0"/>
            </w:pPr>
          </w:p>
        </w:tc>
      </w:tr>
      <w:tr w:rsidR="00D234AE"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Textedelespacerserv"/>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rsidR="00E50BCD" w:rsidRDefault="00E50BCD">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t>Additional Supplementary Files</w:t>
      </w:r>
      <w:r>
        <w:rPr>
          <w:rFonts w:ascii="Cambria" w:eastAsia="Cambria" w:hAnsi="Cambria" w:cs="Cambria"/>
          <w:b/>
          <w:color w:val="767171"/>
          <w:sz w:val="28"/>
          <w:szCs w:val="28"/>
        </w:rPr>
        <w:t xml:space="preserve"> </w:t>
      </w:r>
    </w:p>
    <w:p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3"/>
        <w:tblW w:w="12225" w:type="dxa"/>
        <w:tblInd w:w="720" w:type="dxa"/>
        <w:tblLayout w:type="fixed"/>
        <w:tblLook w:val="0400" w:firstRow="0" w:lastRow="0" w:firstColumn="0" w:lastColumn="0" w:noHBand="0" w:noVBand="1"/>
      </w:tblPr>
      <w:tblGrid>
        <w:gridCol w:w="2910"/>
        <w:gridCol w:w="3060"/>
        <w:gridCol w:w="3060"/>
        <w:gridCol w:w="3195"/>
      </w:tblGrid>
      <w:tr w:rsidR="00E50BCD">
        <w:trPr>
          <w:trHeight w:val="395"/>
        </w:trPr>
        <w:tc>
          <w:tcPr>
            <w:tcW w:w="291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trPr>
          <w:trHeight w:val="1470"/>
        </w:trPr>
        <w:tc>
          <w:tcPr>
            <w:tcW w:w="2910" w:type="dxa"/>
          </w:tcPr>
          <w:p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 xml:space="preserve">Raw NMR Data, </w:t>
            </w:r>
            <w:proofErr w:type="spellStart"/>
            <w:r>
              <w:rPr>
                <w:rFonts w:ascii="Cambria" w:eastAsia="Cambria" w:hAnsi="Cambria" w:cs="Cambria"/>
                <w:sz w:val="24"/>
                <w:szCs w:val="24"/>
              </w:rPr>
              <w:t>Cryo</w:t>
            </w:r>
            <w:proofErr w:type="spellEnd"/>
            <w:r>
              <w:rPr>
                <w:rFonts w:ascii="Cambria" w:eastAsia="Cambria" w:hAnsi="Cambria" w:cs="Cambria"/>
                <w:sz w:val="24"/>
                <w:szCs w:val="24"/>
              </w:rPr>
              <w:t>-EM Data</w:t>
            </w:r>
          </w:p>
          <w:p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rsidR="00E50BCD" w:rsidRDefault="00E50BCD">
      <w:pPr>
        <w:spacing w:after="0" w:line="276" w:lineRule="auto"/>
      </w:pPr>
    </w:p>
    <w:tbl>
      <w:tblPr>
        <w:tblStyle w:val="2"/>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rsidR="00E50BCD" w:rsidRDefault="003F3F69">
            <w:r>
              <w:t>Type</w:t>
            </w:r>
          </w:p>
        </w:tc>
        <w:tc>
          <w:tcPr>
            <w:tcW w:w="3294" w:type="dxa"/>
            <w:vAlign w:val="bottom"/>
          </w:tcPr>
          <w:p w:rsidR="00E50BCD" w:rsidRDefault="003F3F69">
            <w:r>
              <w:t>Number</w:t>
            </w:r>
          </w:p>
          <w:p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rsidR="00E50BCD" w:rsidRDefault="003F3F69">
            <w:pPr>
              <w:rPr>
                <w:sz w:val="18"/>
                <w:szCs w:val="18"/>
              </w:rPr>
            </w:pPr>
            <w:r>
              <w:t>Filename</w:t>
            </w:r>
          </w:p>
          <w:p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rsidR="00E50BCD" w:rsidRDefault="003F3F69">
            <w:r>
              <w:t xml:space="preserve">Legend or Descriptive Caption </w:t>
            </w:r>
          </w:p>
          <w:p w:rsidR="00E50BCD" w:rsidRDefault="003F3F69">
            <w:pPr>
              <w:rPr>
                <w:color w:val="666666"/>
                <w:highlight w:val="yellow"/>
              </w:rPr>
            </w:pPr>
            <w:r>
              <w:rPr>
                <w:color w:val="666666"/>
                <w:sz w:val="18"/>
                <w:szCs w:val="18"/>
              </w:rPr>
              <w:t>Describe the contents of the file</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D234AE" w:rsidRDefault="00836AFE" w:rsidP="00D234AE">
                <w:r>
                  <w:rPr>
                    <w:color w:val="808080"/>
                  </w:rPr>
                  <w:t>Supplementary Data</w:t>
                </w:r>
              </w:p>
            </w:sdtContent>
          </w:sdt>
        </w:tc>
        <w:tc>
          <w:tcPr>
            <w:tcW w:w="3294" w:type="dxa"/>
            <w:vAlign w:val="bottom"/>
          </w:tcPr>
          <w:p w:rsidR="00D234AE" w:rsidRDefault="00836AFE" w:rsidP="00D234AE">
            <w:r>
              <w:t>1</w:t>
            </w:r>
          </w:p>
        </w:tc>
        <w:tc>
          <w:tcPr>
            <w:tcW w:w="3294" w:type="dxa"/>
            <w:vAlign w:val="bottom"/>
          </w:tcPr>
          <w:p w:rsidR="00D234AE" w:rsidRDefault="00836AFE" w:rsidP="00D234AE">
            <w:proofErr w:type="spellStart"/>
            <w:r w:rsidRPr="00836AFE">
              <w:t>source_data</w:t>
            </w:r>
            <w:r>
              <w:t>.xslsx</w:t>
            </w:r>
            <w:proofErr w:type="spellEnd"/>
          </w:p>
        </w:tc>
        <w:tc>
          <w:tcPr>
            <w:tcW w:w="3294" w:type="dxa"/>
            <w:vAlign w:val="bottom"/>
          </w:tcPr>
          <w:p w:rsidR="00D234AE" w:rsidRDefault="001F189D" w:rsidP="00D234AE">
            <w:r w:rsidRPr="001F189D">
              <w:t>Source Data for Supplementary Figures</w:t>
            </w:r>
          </w:p>
        </w:tc>
      </w:tr>
      <w:tr w:rsidR="00D234A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D234AE" w:rsidRDefault="00B8563E" w:rsidP="00D234AE">
                <w:r>
                  <w:rPr>
                    <w:color w:val="808080"/>
                  </w:rPr>
                  <w:t>Choose an item.</w:t>
                </w:r>
              </w:p>
            </w:sdtContent>
          </w:sdt>
        </w:tc>
        <w:tc>
          <w:tcPr>
            <w:tcW w:w="3294" w:type="dxa"/>
            <w:vAlign w:val="bottom"/>
          </w:tcPr>
          <w:p w:rsidR="00D234AE" w:rsidRDefault="00D234AE" w:rsidP="00D234AE"/>
        </w:tc>
        <w:tc>
          <w:tcPr>
            <w:tcW w:w="3294" w:type="dxa"/>
            <w:vAlign w:val="bottom"/>
          </w:tcPr>
          <w:p w:rsidR="00D234AE" w:rsidRDefault="00D234AE" w:rsidP="00D234AE"/>
        </w:tc>
        <w:tc>
          <w:tcPr>
            <w:tcW w:w="3294" w:type="dxa"/>
            <w:vAlign w:val="bottom"/>
          </w:tcPr>
          <w:p w:rsidR="00D234AE" w:rsidRDefault="00D234AE" w:rsidP="00D234A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B8563E" w:rsidP="008F430E">
                <w:r>
                  <w:rPr>
                    <w:color w:val="808080"/>
                  </w:rPr>
                  <w:t>Choose an item.</w:t>
                </w:r>
              </w:p>
            </w:sdtContent>
          </w:sdt>
        </w:tc>
        <w:tc>
          <w:tcPr>
            <w:tcW w:w="3294" w:type="dxa"/>
            <w:vAlign w:val="bottom"/>
          </w:tcPr>
          <w:p w:rsidR="008F430E" w:rsidRDefault="008F430E" w:rsidP="008F430E">
            <w:bookmarkStart w:id="1" w:name="_heading=h.30j0zll" w:colFirst="0" w:colLast="0"/>
            <w:bookmarkEnd w:id="1"/>
          </w:p>
        </w:tc>
        <w:tc>
          <w:tcPr>
            <w:tcW w:w="3294" w:type="dxa"/>
            <w:vAlign w:val="bottom"/>
          </w:tcPr>
          <w:p w:rsidR="008F430E" w:rsidRDefault="008F430E" w:rsidP="008F430E"/>
        </w:tc>
        <w:tc>
          <w:tcPr>
            <w:tcW w:w="3294" w:type="dxa"/>
            <w:vAlign w:val="bottom"/>
          </w:tcPr>
          <w:p w:rsidR="008F430E" w:rsidRDefault="008F430E" w:rsidP="008F430E"/>
        </w:tc>
      </w:tr>
    </w:tbl>
    <w:p w:rsidR="00E50BCD" w:rsidRDefault="003F3F69">
      <w:pPr>
        <w:spacing w:after="0" w:line="276" w:lineRule="auto"/>
        <w:rPr>
          <w:b/>
          <w:i/>
          <w:sz w:val="20"/>
          <w:szCs w:val="20"/>
        </w:rPr>
      </w:pPr>
      <w:r>
        <w:rPr>
          <w:b/>
          <w:i/>
          <w:sz w:val="20"/>
          <w:szCs w:val="20"/>
        </w:rPr>
        <w:t>Add rows as needed to accommodate the number of files.</w:t>
      </w:r>
    </w:p>
    <w:p w:rsidR="00E50BCD" w:rsidRDefault="00E50BCD">
      <w:pPr>
        <w:spacing w:after="0" w:line="276" w:lineRule="auto"/>
        <w:rPr>
          <w:rFonts w:ascii="Cambria" w:eastAsia="Cambria" w:hAnsi="Cambria" w:cs="Cambria"/>
          <w:b/>
          <w:sz w:val="28"/>
          <w:szCs w:val="28"/>
        </w:rPr>
      </w:pPr>
    </w:p>
    <w:p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t>3. Source Data</w:t>
      </w:r>
    </w:p>
    <w:p w:rsidR="00E50BCD" w:rsidRDefault="00E50BCD" w:rsidP="006B2725">
      <w:pPr>
        <w:spacing w:after="200" w:line="276" w:lineRule="auto"/>
        <w:rPr>
          <w:rFonts w:ascii="Cambria" w:eastAsia="Cambria" w:hAnsi="Cambria" w:cs="Cambria"/>
          <w:i/>
        </w:rPr>
      </w:pPr>
    </w:p>
    <w:p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lastRenderedPageBreak/>
        <w:t xml:space="preserve">Complete the Inventory below for all Source Data files. </w:t>
      </w:r>
    </w:p>
    <w:p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Source Data</w:t>
        </w:r>
      </w:hyperlink>
      <w:r>
        <w:rPr>
          <w:color w:val="000000"/>
          <w:sz w:val="24"/>
          <w:szCs w:val="24"/>
        </w:rPr>
        <w:t xml:space="preserve"> in a publication. </w:t>
      </w:r>
    </w:p>
    <w:p w:rsidR="00E50BCD" w:rsidRDefault="00E50BCD">
      <w:pPr>
        <w:spacing w:after="200" w:line="276" w:lineRule="auto"/>
        <w:ind w:left="360"/>
        <w:rPr>
          <w:i/>
        </w:rPr>
      </w:pPr>
    </w:p>
    <w:tbl>
      <w:tblPr>
        <w:tblStyle w:val="1"/>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Parent Figure or Table</w:t>
            </w:r>
          </w:p>
        </w:tc>
        <w:tc>
          <w:tcPr>
            <w:tcW w:w="3780"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1</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t>No data.</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2</w:t>
            </w:r>
          </w:p>
        </w:tc>
        <w:tc>
          <w:tcPr>
            <w:tcW w:w="3780" w:type="dxa"/>
          </w:tcPr>
          <w:p w:rsidR="00E50BCD" w:rsidRDefault="00836AFE">
            <w:pPr>
              <w:cnfStyle w:val="000000010000" w:firstRow="0" w:lastRow="0" w:firstColumn="0" w:lastColumn="0" w:oddVBand="0" w:evenVBand="0" w:oddHBand="0" w:evenHBand="1" w:firstRowFirstColumn="0" w:firstRowLastColumn="0" w:lastRowFirstColumn="0" w:lastRowLastColumn="0"/>
            </w:pPr>
            <w:r w:rsidRPr="00836AFE">
              <w:t>source_data</w:t>
            </w:r>
            <w:r>
              <w:t>.xslsx$2</w:t>
            </w:r>
          </w:p>
        </w:tc>
        <w:tc>
          <w:tcPr>
            <w:tcW w:w="5490" w:type="dxa"/>
          </w:tcPr>
          <w:p w:rsidR="00E50BCD" w:rsidRDefault="0098445C">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3</w:t>
            </w:r>
          </w:p>
        </w:tc>
        <w:tc>
          <w:tcPr>
            <w:tcW w:w="3780" w:type="dxa"/>
          </w:tcPr>
          <w:p w:rsidR="00E50BCD" w:rsidRDefault="00836AFE">
            <w:pPr>
              <w:cnfStyle w:val="000000100000" w:firstRow="0" w:lastRow="0" w:firstColumn="0" w:lastColumn="0" w:oddVBand="0" w:evenVBand="0" w:oddHBand="1" w:evenHBand="0" w:firstRowFirstColumn="0" w:firstRowLastColumn="0" w:lastRowFirstColumn="0" w:lastRowLastColumn="0"/>
            </w:pPr>
            <w:r w:rsidRPr="00836AFE">
              <w:t>source_data</w:t>
            </w:r>
            <w:r>
              <w:t>.xslsx$3</w:t>
            </w:r>
          </w:p>
        </w:tc>
        <w:tc>
          <w:tcPr>
            <w:tcW w:w="5490" w:type="dxa"/>
          </w:tcPr>
          <w:p w:rsidR="00E50BCD" w:rsidRDefault="0098445C">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lastRenderedPageBreak/>
              <w:t>Source Data Fig.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1</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Table1.tex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2</w:t>
            </w:r>
          </w:p>
        </w:tc>
        <w:tc>
          <w:tcPr>
            <w:tcW w:w="3780" w:type="dxa"/>
          </w:tcPr>
          <w:p w:rsidR="00E50BCD" w:rsidRDefault="00B8580A">
            <w:pPr>
              <w:cnfStyle w:val="000000010000" w:firstRow="0" w:lastRow="0" w:firstColumn="0" w:lastColumn="0" w:oddVBand="0" w:evenVBand="0" w:oddHBand="0" w:evenHBand="1" w:firstRowFirstColumn="0" w:firstRowLastColumn="0" w:lastRowFirstColumn="0" w:lastRowLastColumn="0"/>
            </w:pPr>
            <w:r>
              <w:t>Table2.tex</w:t>
            </w:r>
          </w:p>
        </w:tc>
        <w:tc>
          <w:tcPr>
            <w:tcW w:w="5490" w:type="dxa"/>
          </w:tcPr>
          <w:p w:rsidR="00E50BCD" w:rsidRDefault="00B8580A">
            <w:pPr>
              <w:cnfStyle w:val="000000010000" w:firstRow="0" w:lastRow="0" w:firstColumn="0" w:lastColumn="0" w:oddVBand="0" w:evenVBand="0" w:oddHBand="0" w:evenHBand="1" w:firstRowFirstColumn="0" w:firstRowLastColumn="0" w:lastRowFirstColumn="0" w:lastRowLastColumn="0"/>
            </w:pPr>
            <w:proofErr w:type="spellStart"/>
            <w:r>
              <w:t>LaTeX</w:t>
            </w:r>
            <w:proofErr w:type="spellEnd"/>
            <w:r>
              <w:t xml:space="preserve"> table.</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3</w:t>
            </w:r>
          </w:p>
        </w:tc>
        <w:tc>
          <w:tcPr>
            <w:tcW w:w="3780" w:type="dxa"/>
          </w:tcPr>
          <w:p w:rsidR="00E50BCD" w:rsidRDefault="00B8580A">
            <w:pPr>
              <w:cnfStyle w:val="000000100000" w:firstRow="0" w:lastRow="0" w:firstColumn="0" w:lastColumn="0" w:oddVBand="0" w:evenVBand="0" w:oddHBand="1" w:evenHBand="0" w:firstRowFirstColumn="0" w:firstRowLastColumn="0" w:lastRowFirstColumn="0" w:lastRowLastColumn="0"/>
            </w:pPr>
            <w:r>
              <w:t>Table3.tex</w:t>
            </w:r>
          </w:p>
        </w:tc>
        <w:tc>
          <w:tcPr>
            <w:tcW w:w="5490" w:type="dxa"/>
          </w:tcPr>
          <w:p w:rsidR="00E50BCD" w:rsidRDefault="00B8580A">
            <w:pPr>
              <w:cnfStyle w:val="000000100000" w:firstRow="0" w:lastRow="0" w:firstColumn="0" w:lastColumn="0" w:oddVBand="0" w:evenVBand="0" w:oddHBand="1" w:evenHBand="0" w:firstRowFirstColumn="0" w:firstRowLastColumn="0" w:lastRowFirstColumn="0" w:lastRowLastColumn="0"/>
            </w:pPr>
            <w:proofErr w:type="spellStart"/>
            <w:r>
              <w:t>LaTeX</w:t>
            </w:r>
            <w:proofErr w:type="spellEnd"/>
            <w:r>
              <w:t xml:space="preserve"> table.</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4</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.xslsx$ED1</w:t>
            </w:r>
            <w:bookmarkStart w:id="2" w:name="_GoBack"/>
            <w:bookmarkEnd w:id="2"/>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5</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.xslsx$ED2</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6</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.xslsx$ED3</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7</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.xslsx$ED4</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8</w:t>
            </w:r>
          </w:p>
        </w:tc>
        <w:tc>
          <w:tcPr>
            <w:tcW w:w="378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.xslsx$ED5</w:t>
            </w:r>
          </w:p>
        </w:tc>
        <w:tc>
          <w:tcPr>
            <w:tcW w:w="5490" w:type="dxa"/>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r w:rsidR="00D25584"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25584" w:rsidRDefault="00D25584" w:rsidP="00D25584">
            <w:r>
              <w:t>Source Data Extended Data Fig./Table 9</w:t>
            </w:r>
          </w:p>
        </w:tc>
        <w:tc>
          <w:tcPr>
            <w:tcW w:w="378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836AFE">
              <w:t>source_data</w:t>
            </w:r>
            <w:r>
              <w:t>.xslsx$ED6</w:t>
            </w:r>
          </w:p>
        </w:tc>
        <w:tc>
          <w:tcPr>
            <w:tcW w:w="5490" w:type="dxa"/>
          </w:tcPr>
          <w:p w:rsidR="00D25584" w:rsidRDefault="00D25584" w:rsidP="00D25584">
            <w:pPr>
              <w:cnfStyle w:val="000000100000" w:firstRow="0" w:lastRow="0" w:firstColumn="0" w:lastColumn="0" w:oddVBand="0" w:evenVBand="0" w:oddHBand="1" w:evenHBand="0" w:firstRowFirstColumn="0" w:firstRowLastColumn="0" w:lastRowFirstColumn="0" w:lastRowLastColumn="0"/>
            </w:pPr>
            <w:r w:rsidRPr="0098445C">
              <w:t>Statistical Source Data</w:t>
            </w:r>
            <w:r>
              <w:t>.</w:t>
            </w:r>
          </w:p>
        </w:tc>
      </w:tr>
      <w:tr w:rsidR="00D25584"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25584" w:rsidRDefault="00D25584" w:rsidP="00D25584">
            <w:r>
              <w:t>Source Data Extended Data Fig./Table 10</w:t>
            </w:r>
          </w:p>
        </w:tc>
        <w:tc>
          <w:tcPr>
            <w:tcW w:w="3780" w:type="dxa"/>
            <w:shd w:val="clear" w:color="auto" w:fill="auto"/>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836AFE">
              <w:t>source_data</w:t>
            </w:r>
            <w:r>
              <w:t>.xslsx$ED7</w:t>
            </w:r>
          </w:p>
        </w:tc>
        <w:tc>
          <w:tcPr>
            <w:tcW w:w="5490" w:type="dxa"/>
            <w:shd w:val="clear" w:color="auto" w:fill="auto"/>
          </w:tcPr>
          <w:p w:rsidR="00D25584" w:rsidRDefault="00D25584" w:rsidP="00D25584">
            <w:pPr>
              <w:cnfStyle w:val="000000010000" w:firstRow="0" w:lastRow="0" w:firstColumn="0" w:lastColumn="0" w:oddVBand="0" w:evenVBand="0" w:oddHBand="0" w:evenHBand="1" w:firstRowFirstColumn="0" w:firstRowLastColumn="0" w:lastRowFirstColumn="0" w:lastRowLastColumn="0"/>
            </w:pPr>
            <w:r w:rsidRPr="0098445C">
              <w:t>Statistical Source Data</w:t>
            </w:r>
            <w:r>
              <w:t>.</w:t>
            </w:r>
          </w:p>
        </w:tc>
      </w:tr>
    </w:tbl>
    <w:p w:rsidR="00E50BCD" w:rsidRDefault="00E50BCD" w:rsidP="0081460C">
      <w:pPr>
        <w:tabs>
          <w:tab w:val="left" w:pos="2100"/>
        </w:tabs>
      </w:pPr>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A44" w:rsidRDefault="00216A44">
      <w:pPr>
        <w:spacing w:after="0" w:line="240" w:lineRule="auto"/>
      </w:pPr>
      <w:r>
        <w:separator/>
      </w:r>
    </w:p>
  </w:endnote>
  <w:endnote w:type="continuationSeparator" w:id="0">
    <w:p w:rsidR="00216A44" w:rsidRDefault="0021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inline distT="0" distB="0" distL="0" distR="0">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A44" w:rsidRDefault="00216A44">
      <w:pPr>
        <w:spacing w:after="0" w:line="240" w:lineRule="auto"/>
      </w:pPr>
      <w:r>
        <w:separator/>
      </w:r>
    </w:p>
  </w:footnote>
  <w:footnote w:type="continuationSeparator" w:id="0">
    <w:p w:rsidR="00216A44" w:rsidRDefault="00216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8"/>
  </w:num>
  <w:num w:numId="6">
    <w:abstractNumId w:val="12"/>
  </w:num>
  <w:num w:numId="7">
    <w:abstractNumId w:val="0"/>
  </w:num>
  <w:num w:numId="8">
    <w:abstractNumId w:val="10"/>
  </w:num>
  <w:num w:numId="9">
    <w:abstractNumId w:val="11"/>
  </w:num>
  <w:num w:numId="10">
    <w:abstractNumId w:val="7"/>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CD"/>
    <w:rsid w:val="001F189D"/>
    <w:rsid w:val="00216A44"/>
    <w:rsid w:val="00230BEA"/>
    <w:rsid w:val="002B163C"/>
    <w:rsid w:val="003132F0"/>
    <w:rsid w:val="003F3F69"/>
    <w:rsid w:val="004F5464"/>
    <w:rsid w:val="005C31F8"/>
    <w:rsid w:val="006B2725"/>
    <w:rsid w:val="00792C54"/>
    <w:rsid w:val="00797C0D"/>
    <w:rsid w:val="007E6DAD"/>
    <w:rsid w:val="0081460C"/>
    <w:rsid w:val="00836AFE"/>
    <w:rsid w:val="0085190D"/>
    <w:rsid w:val="008F430E"/>
    <w:rsid w:val="0094778E"/>
    <w:rsid w:val="0098445C"/>
    <w:rsid w:val="00AA73E4"/>
    <w:rsid w:val="00B8563E"/>
    <w:rsid w:val="00B8580A"/>
    <w:rsid w:val="00D234AE"/>
    <w:rsid w:val="00D25584"/>
    <w:rsid w:val="00DB0035"/>
    <w:rsid w:val="00DF4F8F"/>
    <w:rsid w:val="00E448F2"/>
    <w:rsid w:val="00E50BCD"/>
    <w:rsid w:val="00E937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15F6"/>
  <w15:docId w15:val="{38940138-2450-430F-BB02-E164D13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rPr>
      <w:color w:val="5A5A5A"/>
    </w:rPr>
  </w:style>
  <w:style w:type="table" w:customStyle="1" w:styleId="24">
    <w:name w:val="24"/>
    <w:basedOn w:val="TableauNormal"/>
    <w:pPr>
      <w:spacing w:after="0" w:line="240" w:lineRule="auto"/>
    </w:pPr>
    <w:tblPr>
      <w:tblStyleRowBandSize w:val="1"/>
      <w:tblStyleColBandSize w:val="1"/>
    </w:tblPr>
  </w:style>
  <w:style w:type="table" w:customStyle="1" w:styleId="23">
    <w:name w:val="2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2">
    <w:name w:val="2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21">
    <w:name w:val="21"/>
    <w:basedOn w:val="TableauNormal"/>
    <w:pPr>
      <w:spacing w:after="0" w:line="240" w:lineRule="auto"/>
    </w:pPr>
    <w:tblPr>
      <w:tblStyleRowBandSize w:val="1"/>
      <w:tblStyleColBandSize w:val="1"/>
    </w:tblPr>
  </w:style>
  <w:style w:type="table" w:customStyle="1" w:styleId="20">
    <w:name w:val="2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9">
    <w:name w:val="19"/>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Marquedecommentaire">
    <w:name w:val="annotation reference"/>
    <w:basedOn w:val="Policepardfaut"/>
    <w:uiPriority w:val="99"/>
    <w:semiHidden/>
    <w:unhideWhenUsed/>
    <w:rsid w:val="00CA7840"/>
    <w:rPr>
      <w:sz w:val="16"/>
      <w:szCs w:val="16"/>
    </w:rPr>
  </w:style>
  <w:style w:type="paragraph" w:styleId="Commentaire">
    <w:name w:val="annotation text"/>
    <w:basedOn w:val="Normal"/>
    <w:link w:val="CommentaireCar"/>
    <w:uiPriority w:val="99"/>
    <w:semiHidden/>
    <w:unhideWhenUsed/>
    <w:rsid w:val="00CA7840"/>
    <w:pPr>
      <w:spacing w:line="240" w:lineRule="auto"/>
    </w:pPr>
    <w:rPr>
      <w:sz w:val="20"/>
      <w:szCs w:val="20"/>
    </w:rPr>
  </w:style>
  <w:style w:type="character" w:customStyle="1" w:styleId="CommentaireCar">
    <w:name w:val="Commentaire Car"/>
    <w:basedOn w:val="Policepardfaut"/>
    <w:link w:val="Commentaire"/>
    <w:uiPriority w:val="99"/>
    <w:semiHidden/>
    <w:rsid w:val="00CA7840"/>
    <w:rPr>
      <w:sz w:val="20"/>
      <w:szCs w:val="20"/>
    </w:rPr>
  </w:style>
  <w:style w:type="paragraph" w:styleId="Objetducommentaire">
    <w:name w:val="annotation subject"/>
    <w:basedOn w:val="Commentaire"/>
    <w:next w:val="Commentaire"/>
    <w:link w:val="ObjetducommentaireCar"/>
    <w:uiPriority w:val="99"/>
    <w:semiHidden/>
    <w:unhideWhenUsed/>
    <w:rsid w:val="00CA7840"/>
    <w:rPr>
      <w:b/>
      <w:bCs/>
    </w:rPr>
  </w:style>
  <w:style w:type="character" w:customStyle="1" w:styleId="ObjetducommentaireCar">
    <w:name w:val="Objet du commentaire Car"/>
    <w:basedOn w:val="CommentaireCar"/>
    <w:link w:val="Objetducommentaire"/>
    <w:uiPriority w:val="99"/>
    <w:semiHidden/>
    <w:rsid w:val="00CA7840"/>
    <w:rPr>
      <w:b/>
      <w:bCs/>
      <w:sz w:val="20"/>
      <w:szCs w:val="20"/>
    </w:rPr>
  </w:style>
  <w:style w:type="paragraph" w:styleId="Textedebulles">
    <w:name w:val="Balloon Text"/>
    <w:basedOn w:val="Normal"/>
    <w:link w:val="TextedebullesCar"/>
    <w:uiPriority w:val="99"/>
    <w:semiHidden/>
    <w:unhideWhenUsed/>
    <w:rsid w:val="00CA78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7840"/>
    <w:rPr>
      <w:rFonts w:ascii="Segoe UI" w:hAnsi="Segoe UI" w:cs="Segoe UI"/>
      <w:sz w:val="18"/>
      <w:szCs w:val="18"/>
    </w:rPr>
  </w:style>
  <w:style w:type="paragraph" w:styleId="En-tte">
    <w:name w:val="header"/>
    <w:basedOn w:val="Normal"/>
    <w:link w:val="En-tteCar"/>
    <w:uiPriority w:val="99"/>
    <w:unhideWhenUsed/>
    <w:rsid w:val="00CA7840"/>
    <w:pPr>
      <w:tabs>
        <w:tab w:val="center" w:pos="4680"/>
        <w:tab w:val="right" w:pos="9360"/>
      </w:tabs>
      <w:spacing w:after="0" w:line="240" w:lineRule="auto"/>
    </w:pPr>
  </w:style>
  <w:style w:type="character" w:customStyle="1" w:styleId="En-tteCar">
    <w:name w:val="En-tête Car"/>
    <w:basedOn w:val="Policepardfaut"/>
    <w:link w:val="En-tte"/>
    <w:uiPriority w:val="99"/>
    <w:rsid w:val="00CA7840"/>
  </w:style>
  <w:style w:type="paragraph" w:styleId="Pieddepage">
    <w:name w:val="footer"/>
    <w:basedOn w:val="Normal"/>
    <w:link w:val="PieddepageCar"/>
    <w:uiPriority w:val="99"/>
    <w:unhideWhenUsed/>
    <w:rsid w:val="00CA78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7840"/>
  </w:style>
  <w:style w:type="character" w:styleId="Textedelespacerserv">
    <w:name w:val="Placeholder Text"/>
    <w:basedOn w:val="Policepardfaut"/>
    <w:uiPriority w:val="99"/>
    <w:semiHidden/>
    <w:rsid w:val="002E05D3"/>
    <w:rPr>
      <w:color w:val="808080"/>
    </w:rPr>
  </w:style>
  <w:style w:type="paragraph" w:styleId="Paragraphedeliste">
    <w:name w:val="List Paragraph"/>
    <w:basedOn w:val="Normal"/>
    <w:uiPriority w:val="34"/>
    <w:qFormat/>
    <w:rsid w:val="002E05D3"/>
    <w:pPr>
      <w:ind w:left="720"/>
      <w:contextualSpacing/>
    </w:pPr>
  </w:style>
  <w:style w:type="table" w:customStyle="1" w:styleId="18">
    <w:name w:val="18"/>
    <w:basedOn w:val="TableauNormal"/>
    <w:pPr>
      <w:spacing w:after="0" w:line="240" w:lineRule="auto"/>
    </w:pPr>
    <w:tblPr>
      <w:tblStyleRowBandSize w:val="1"/>
      <w:tblStyleColBandSize w:val="1"/>
    </w:tblPr>
  </w:style>
  <w:style w:type="table" w:customStyle="1" w:styleId="17">
    <w:name w:val="1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6">
    <w:name w:val="16"/>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5">
    <w:name w:val="15"/>
    <w:basedOn w:val="TableauNormal"/>
    <w:pPr>
      <w:spacing w:after="0" w:line="240" w:lineRule="auto"/>
    </w:pPr>
    <w:tblPr>
      <w:tblStyleRowBandSize w:val="1"/>
      <w:tblStyleColBandSize w:val="1"/>
    </w:tblPr>
  </w:style>
  <w:style w:type="table" w:customStyle="1" w:styleId="14">
    <w:name w:val="1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3">
    <w:name w:val="13"/>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2">
    <w:name w:val="12"/>
    <w:basedOn w:val="TableauNormal"/>
    <w:pPr>
      <w:spacing w:after="0" w:line="240" w:lineRule="auto"/>
    </w:pPr>
    <w:tblPr>
      <w:tblStyleRowBandSize w:val="1"/>
      <w:tblStyleColBandSize w:val="1"/>
    </w:tblPr>
  </w:style>
  <w:style w:type="table" w:customStyle="1" w:styleId="11">
    <w:name w:val="1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0">
    <w:name w:val="10"/>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9">
    <w:name w:val="9"/>
    <w:basedOn w:val="TableauNormal"/>
    <w:pPr>
      <w:spacing w:after="0" w:line="240" w:lineRule="auto"/>
    </w:pPr>
    <w:tblPr>
      <w:tblStyleRowBandSize w:val="1"/>
      <w:tblStyleColBandSize w:val="1"/>
    </w:tblPr>
  </w:style>
  <w:style w:type="table" w:customStyle="1" w:styleId="8">
    <w:name w:val="8"/>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7">
    <w:name w:val="7"/>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Lienhypertexte">
    <w:name w:val="Hyperlink"/>
    <w:basedOn w:val="Policepardfaut"/>
    <w:uiPriority w:val="99"/>
    <w:unhideWhenUsed/>
    <w:rsid w:val="00315B28"/>
    <w:rPr>
      <w:color w:val="0000FF" w:themeColor="hyperlink"/>
      <w:u w:val="single"/>
    </w:rPr>
  </w:style>
  <w:style w:type="table" w:customStyle="1" w:styleId="6">
    <w:name w:val="6"/>
    <w:basedOn w:val="TableauNormal"/>
    <w:pPr>
      <w:spacing w:after="0" w:line="240" w:lineRule="auto"/>
    </w:pPr>
    <w:tblPr>
      <w:tblStyleRowBandSize w:val="1"/>
      <w:tblStyleColBandSize w:val="1"/>
    </w:tblPr>
  </w:style>
  <w:style w:type="table" w:customStyle="1" w:styleId="5">
    <w:name w:val="5"/>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4">
    <w:name w:val="4"/>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3">
    <w:name w:val="3"/>
    <w:basedOn w:val="TableauNormal"/>
    <w:pPr>
      <w:spacing w:after="0" w:line="240" w:lineRule="auto"/>
    </w:pPr>
    <w:tblPr>
      <w:tblStyleRowBandSize w:val="1"/>
      <w:tblStyleColBandSize w:val="1"/>
      <w:tblCellMar>
        <w:left w:w="115" w:type="dxa"/>
        <w:right w:w="115" w:type="dxa"/>
      </w:tblCellMar>
    </w:tblPr>
  </w:style>
  <w:style w:type="table" w:customStyle="1" w:styleId="2">
    <w:name w:val="2"/>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1">
    <w:name w:val="1"/>
    <w:basedOn w:val="TableauNormal"/>
    <w:pPr>
      <w:spacing w:after="0" w:line="240" w:lineRule="auto"/>
    </w:pPr>
    <w:tblPr>
      <w:tblStyleRowBandSize w:val="1"/>
      <w:tblStyleColBandSize w:val="1"/>
    </w:tblPr>
    <w:tblStylePr w:type="firstRow">
      <w:pPr>
        <w:spacing w:before="0" w:after="0" w:line="240" w:lineRule="auto"/>
      </w:pPr>
      <w:rPr>
        <w:rFonts w:ascii="Segoe UI" w:eastAsia="Segoe UI" w:hAnsi="Segoe UI" w:cs="Segoe UI"/>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Segoe UI" w:eastAsia="Segoe UI" w:hAnsi="Segoe UI" w:cs="Segoe UI"/>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Segoe UI" w:eastAsia="Segoe UI" w:hAnsi="Segoe UI" w:cs="Segoe UI"/>
        <w:b/>
      </w:rPr>
    </w:tblStylePr>
    <w:tblStylePr w:type="lastCol">
      <w:rPr>
        <w:rFonts w:ascii="Segoe UI" w:eastAsia="Segoe UI" w:hAnsi="Segoe UI" w:cs="Segoe UI"/>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7830">
      <w:bodyDiv w:val="1"/>
      <w:marLeft w:val="0"/>
      <w:marRight w:val="0"/>
      <w:marTop w:val="0"/>
      <w:marBottom w:val="0"/>
      <w:divBdr>
        <w:top w:val="none" w:sz="0" w:space="0" w:color="auto"/>
        <w:left w:val="none" w:sz="0" w:space="0" w:color="auto"/>
        <w:bottom w:val="none" w:sz="0" w:space="0" w:color="auto"/>
        <w:right w:val="none" w:sz="0" w:space="0" w:color="auto"/>
      </w:divBdr>
      <w:divsChild>
        <w:div w:id="1018430454">
          <w:marLeft w:val="0"/>
          <w:marRight w:val="0"/>
          <w:marTop w:val="0"/>
          <w:marBottom w:val="0"/>
          <w:divBdr>
            <w:top w:val="none" w:sz="0" w:space="0" w:color="auto"/>
            <w:left w:val="none" w:sz="0" w:space="0" w:color="auto"/>
            <w:bottom w:val="none" w:sz="0" w:space="0" w:color="auto"/>
            <w:right w:val="none" w:sz="0" w:space="0" w:color="auto"/>
          </w:divBdr>
          <w:divsChild>
            <w:div w:id="1723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29">
      <w:bodyDiv w:val="1"/>
      <w:marLeft w:val="0"/>
      <w:marRight w:val="0"/>
      <w:marTop w:val="0"/>
      <w:marBottom w:val="0"/>
      <w:divBdr>
        <w:top w:val="none" w:sz="0" w:space="0" w:color="auto"/>
        <w:left w:val="none" w:sz="0" w:space="0" w:color="auto"/>
        <w:bottom w:val="none" w:sz="0" w:space="0" w:color="auto"/>
        <w:right w:val="none" w:sz="0" w:space="0" w:color="auto"/>
      </w:divBdr>
      <w:divsChild>
        <w:div w:id="89933716">
          <w:marLeft w:val="0"/>
          <w:marRight w:val="0"/>
          <w:marTop w:val="0"/>
          <w:marBottom w:val="0"/>
          <w:divBdr>
            <w:top w:val="none" w:sz="0" w:space="0" w:color="auto"/>
            <w:left w:val="none" w:sz="0" w:space="0" w:color="auto"/>
            <w:bottom w:val="none" w:sz="0" w:space="0" w:color="auto"/>
            <w:right w:val="none" w:sz="0" w:space="0" w:color="auto"/>
          </w:divBdr>
          <w:divsChild>
            <w:div w:id="14428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956">
      <w:bodyDiv w:val="1"/>
      <w:marLeft w:val="0"/>
      <w:marRight w:val="0"/>
      <w:marTop w:val="0"/>
      <w:marBottom w:val="0"/>
      <w:divBdr>
        <w:top w:val="none" w:sz="0" w:space="0" w:color="auto"/>
        <w:left w:val="none" w:sz="0" w:space="0" w:color="auto"/>
        <w:bottom w:val="none" w:sz="0" w:space="0" w:color="auto"/>
        <w:right w:val="none" w:sz="0" w:space="0" w:color="auto"/>
      </w:divBdr>
      <w:divsChild>
        <w:div w:id="1945645464">
          <w:marLeft w:val="0"/>
          <w:marRight w:val="0"/>
          <w:marTop w:val="0"/>
          <w:marBottom w:val="0"/>
          <w:divBdr>
            <w:top w:val="none" w:sz="0" w:space="0" w:color="auto"/>
            <w:left w:val="none" w:sz="0" w:space="0" w:color="auto"/>
            <w:bottom w:val="none" w:sz="0" w:space="0" w:color="auto"/>
            <w:right w:val="none" w:sz="0" w:space="0" w:color="auto"/>
          </w:divBdr>
          <w:divsChild>
            <w:div w:id="390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123">
      <w:bodyDiv w:val="1"/>
      <w:marLeft w:val="0"/>
      <w:marRight w:val="0"/>
      <w:marTop w:val="0"/>
      <w:marBottom w:val="0"/>
      <w:divBdr>
        <w:top w:val="none" w:sz="0" w:space="0" w:color="auto"/>
        <w:left w:val="none" w:sz="0" w:space="0" w:color="auto"/>
        <w:bottom w:val="none" w:sz="0" w:space="0" w:color="auto"/>
        <w:right w:val="none" w:sz="0" w:space="0" w:color="auto"/>
      </w:divBdr>
      <w:divsChild>
        <w:div w:id="1969779988">
          <w:marLeft w:val="0"/>
          <w:marRight w:val="0"/>
          <w:marTop w:val="0"/>
          <w:marBottom w:val="0"/>
          <w:divBdr>
            <w:top w:val="none" w:sz="0" w:space="0" w:color="auto"/>
            <w:left w:val="none" w:sz="0" w:space="0" w:color="auto"/>
            <w:bottom w:val="none" w:sz="0" w:space="0" w:color="auto"/>
            <w:right w:val="none" w:sz="0" w:space="0" w:color="auto"/>
          </w:divBdr>
          <w:divsChild>
            <w:div w:id="399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323">
      <w:bodyDiv w:val="1"/>
      <w:marLeft w:val="0"/>
      <w:marRight w:val="0"/>
      <w:marTop w:val="0"/>
      <w:marBottom w:val="0"/>
      <w:divBdr>
        <w:top w:val="none" w:sz="0" w:space="0" w:color="auto"/>
        <w:left w:val="none" w:sz="0" w:space="0" w:color="auto"/>
        <w:bottom w:val="none" w:sz="0" w:space="0" w:color="auto"/>
        <w:right w:val="none" w:sz="0" w:space="0" w:color="auto"/>
      </w:divBdr>
      <w:divsChild>
        <w:div w:id="2094934848">
          <w:marLeft w:val="0"/>
          <w:marRight w:val="0"/>
          <w:marTop w:val="0"/>
          <w:marBottom w:val="0"/>
          <w:divBdr>
            <w:top w:val="none" w:sz="0" w:space="0" w:color="auto"/>
            <w:left w:val="none" w:sz="0" w:space="0" w:color="auto"/>
            <w:bottom w:val="none" w:sz="0" w:space="0" w:color="auto"/>
            <w:right w:val="none" w:sz="0" w:space="0" w:color="auto"/>
          </w:divBdr>
          <w:divsChild>
            <w:div w:id="1613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209">
      <w:bodyDiv w:val="1"/>
      <w:marLeft w:val="0"/>
      <w:marRight w:val="0"/>
      <w:marTop w:val="0"/>
      <w:marBottom w:val="0"/>
      <w:divBdr>
        <w:top w:val="none" w:sz="0" w:space="0" w:color="auto"/>
        <w:left w:val="none" w:sz="0" w:space="0" w:color="auto"/>
        <w:bottom w:val="none" w:sz="0" w:space="0" w:color="auto"/>
        <w:right w:val="none" w:sz="0" w:space="0" w:color="auto"/>
      </w:divBdr>
      <w:divsChild>
        <w:div w:id="394595261">
          <w:marLeft w:val="0"/>
          <w:marRight w:val="0"/>
          <w:marTop w:val="0"/>
          <w:marBottom w:val="0"/>
          <w:divBdr>
            <w:top w:val="none" w:sz="0" w:space="0" w:color="auto"/>
            <w:left w:val="none" w:sz="0" w:space="0" w:color="auto"/>
            <w:bottom w:val="none" w:sz="0" w:space="0" w:color="auto"/>
            <w:right w:val="none" w:sz="0" w:space="0" w:color="auto"/>
          </w:divBdr>
          <w:divsChild>
            <w:div w:id="3987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48276">
      <w:bodyDiv w:val="1"/>
      <w:marLeft w:val="0"/>
      <w:marRight w:val="0"/>
      <w:marTop w:val="0"/>
      <w:marBottom w:val="0"/>
      <w:divBdr>
        <w:top w:val="none" w:sz="0" w:space="0" w:color="auto"/>
        <w:left w:val="none" w:sz="0" w:space="0" w:color="auto"/>
        <w:bottom w:val="none" w:sz="0" w:space="0" w:color="auto"/>
        <w:right w:val="none" w:sz="0" w:space="0" w:color="auto"/>
      </w:divBdr>
      <w:divsChild>
        <w:div w:id="154421549">
          <w:marLeft w:val="0"/>
          <w:marRight w:val="0"/>
          <w:marTop w:val="0"/>
          <w:marBottom w:val="0"/>
          <w:divBdr>
            <w:top w:val="none" w:sz="0" w:space="0" w:color="auto"/>
            <w:left w:val="none" w:sz="0" w:space="0" w:color="auto"/>
            <w:bottom w:val="none" w:sz="0" w:space="0" w:color="auto"/>
            <w:right w:val="none" w:sz="0" w:space="0" w:color="auto"/>
          </w:divBdr>
          <w:divsChild>
            <w:div w:id="5213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894">
      <w:bodyDiv w:val="1"/>
      <w:marLeft w:val="0"/>
      <w:marRight w:val="0"/>
      <w:marTop w:val="0"/>
      <w:marBottom w:val="0"/>
      <w:divBdr>
        <w:top w:val="none" w:sz="0" w:space="0" w:color="auto"/>
        <w:left w:val="none" w:sz="0" w:space="0" w:color="auto"/>
        <w:bottom w:val="none" w:sz="0" w:space="0" w:color="auto"/>
        <w:right w:val="none" w:sz="0" w:space="0" w:color="auto"/>
      </w:divBdr>
      <w:divsChild>
        <w:div w:id="1721513536">
          <w:marLeft w:val="0"/>
          <w:marRight w:val="0"/>
          <w:marTop w:val="0"/>
          <w:marBottom w:val="0"/>
          <w:divBdr>
            <w:top w:val="none" w:sz="0" w:space="0" w:color="auto"/>
            <w:left w:val="none" w:sz="0" w:space="0" w:color="auto"/>
            <w:bottom w:val="none" w:sz="0" w:space="0" w:color="auto"/>
            <w:right w:val="none" w:sz="0" w:space="0" w:color="auto"/>
          </w:divBdr>
          <w:divsChild>
            <w:div w:id="15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051">
      <w:bodyDiv w:val="1"/>
      <w:marLeft w:val="0"/>
      <w:marRight w:val="0"/>
      <w:marTop w:val="0"/>
      <w:marBottom w:val="0"/>
      <w:divBdr>
        <w:top w:val="none" w:sz="0" w:space="0" w:color="auto"/>
        <w:left w:val="none" w:sz="0" w:space="0" w:color="auto"/>
        <w:bottom w:val="none" w:sz="0" w:space="0" w:color="auto"/>
        <w:right w:val="none" w:sz="0" w:space="0" w:color="auto"/>
      </w:divBdr>
      <w:divsChild>
        <w:div w:id="608778179">
          <w:marLeft w:val="0"/>
          <w:marRight w:val="0"/>
          <w:marTop w:val="0"/>
          <w:marBottom w:val="0"/>
          <w:divBdr>
            <w:top w:val="none" w:sz="0" w:space="0" w:color="auto"/>
            <w:left w:val="none" w:sz="0" w:space="0" w:color="auto"/>
            <w:bottom w:val="none" w:sz="0" w:space="0" w:color="auto"/>
            <w:right w:val="none" w:sz="0" w:space="0" w:color="auto"/>
          </w:divBdr>
          <w:divsChild>
            <w:div w:id="493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900">
      <w:bodyDiv w:val="1"/>
      <w:marLeft w:val="0"/>
      <w:marRight w:val="0"/>
      <w:marTop w:val="0"/>
      <w:marBottom w:val="0"/>
      <w:divBdr>
        <w:top w:val="none" w:sz="0" w:space="0" w:color="auto"/>
        <w:left w:val="none" w:sz="0" w:space="0" w:color="auto"/>
        <w:bottom w:val="none" w:sz="0" w:space="0" w:color="auto"/>
        <w:right w:val="none" w:sz="0" w:space="0" w:color="auto"/>
      </w:divBdr>
      <w:divsChild>
        <w:div w:id="178471436">
          <w:marLeft w:val="0"/>
          <w:marRight w:val="0"/>
          <w:marTop w:val="0"/>
          <w:marBottom w:val="0"/>
          <w:divBdr>
            <w:top w:val="none" w:sz="0" w:space="0" w:color="auto"/>
            <w:left w:val="none" w:sz="0" w:space="0" w:color="auto"/>
            <w:bottom w:val="none" w:sz="0" w:space="0" w:color="auto"/>
            <w:right w:val="none" w:sz="0" w:space="0" w:color="auto"/>
          </w:divBdr>
          <w:divsChild>
            <w:div w:id="19725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531">
      <w:bodyDiv w:val="1"/>
      <w:marLeft w:val="0"/>
      <w:marRight w:val="0"/>
      <w:marTop w:val="0"/>
      <w:marBottom w:val="0"/>
      <w:divBdr>
        <w:top w:val="none" w:sz="0" w:space="0" w:color="auto"/>
        <w:left w:val="none" w:sz="0" w:space="0" w:color="auto"/>
        <w:bottom w:val="none" w:sz="0" w:space="0" w:color="auto"/>
        <w:right w:val="none" w:sz="0" w:space="0" w:color="auto"/>
      </w:divBdr>
      <w:divsChild>
        <w:div w:id="331299173">
          <w:marLeft w:val="0"/>
          <w:marRight w:val="0"/>
          <w:marTop w:val="0"/>
          <w:marBottom w:val="0"/>
          <w:divBdr>
            <w:top w:val="none" w:sz="0" w:space="0" w:color="auto"/>
            <w:left w:val="none" w:sz="0" w:space="0" w:color="auto"/>
            <w:bottom w:val="none" w:sz="0" w:space="0" w:color="auto"/>
            <w:right w:val="none" w:sz="0" w:space="0" w:color="auto"/>
          </w:divBdr>
          <w:divsChild>
            <w:div w:id="1486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884">
      <w:bodyDiv w:val="1"/>
      <w:marLeft w:val="0"/>
      <w:marRight w:val="0"/>
      <w:marTop w:val="0"/>
      <w:marBottom w:val="0"/>
      <w:divBdr>
        <w:top w:val="none" w:sz="0" w:space="0" w:color="auto"/>
        <w:left w:val="none" w:sz="0" w:space="0" w:color="auto"/>
        <w:bottom w:val="none" w:sz="0" w:space="0" w:color="auto"/>
        <w:right w:val="none" w:sz="0" w:space="0" w:color="auto"/>
      </w:divBdr>
      <w:divsChild>
        <w:div w:id="1068653841">
          <w:marLeft w:val="0"/>
          <w:marRight w:val="0"/>
          <w:marTop w:val="0"/>
          <w:marBottom w:val="0"/>
          <w:divBdr>
            <w:top w:val="none" w:sz="0" w:space="0" w:color="auto"/>
            <w:left w:val="none" w:sz="0" w:space="0" w:color="auto"/>
            <w:bottom w:val="none" w:sz="0" w:space="0" w:color="auto"/>
            <w:right w:val="none" w:sz="0" w:space="0" w:color="auto"/>
          </w:divBdr>
          <w:divsChild>
            <w:div w:id="103616721">
              <w:marLeft w:val="0"/>
              <w:marRight w:val="0"/>
              <w:marTop w:val="0"/>
              <w:marBottom w:val="0"/>
              <w:divBdr>
                <w:top w:val="none" w:sz="0" w:space="0" w:color="auto"/>
                <w:left w:val="none" w:sz="0" w:space="0" w:color="auto"/>
                <w:bottom w:val="none" w:sz="0" w:space="0" w:color="auto"/>
                <w:right w:val="none" w:sz="0" w:space="0" w:color="auto"/>
              </w:divBdr>
            </w:div>
            <w:div w:id="535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1562</Words>
  <Characters>8908</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Springer Nature IT</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Crane</dc:creator>
  <cp:keywords/>
  <dc:description/>
  <cp:lastModifiedBy>fabre</cp:lastModifiedBy>
  <cp:revision>11</cp:revision>
  <dcterms:created xsi:type="dcterms:W3CDTF">2022-10-25T14:58:00Z</dcterms:created>
  <dcterms:modified xsi:type="dcterms:W3CDTF">2025-01-27T17:56:00Z</dcterms:modified>
</cp:coreProperties>
</file>