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2B256C">
        <w:t xml:space="preserve"> or its suburbs</w:t>
      </w:r>
      <w:r w:rsidR="008B7F43" w:rsidRPr="008B7F43">
        <w:t xml:space="preserve"> (250,000 – 3,000,000 inhabitants)</w:t>
      </w:r>
      <w:r w:rsidR="008B7F43">
        <w:t>”, “</w:t>
      </w:r>
      <w:r w:rsidR="008B7F43" w:rsidRPr="008B7F43">
        <w:t>A very large city</w:t>
      </w:r>
      <w:r w:rsidR="002B256C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 or renounce”. For the last item, replace “heating or cooling” by “cooling”.</w:t>
      </w:r>
    </w:p>
    <w:p w:rsidR="0004485D" w:rsidRDefault="0004485D" w:rsidP="0004485D">
      <w:p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773668" w:rsidRDefault="00D273F6" w:rsidP="00A9417F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 xml:space="preserve">ight?”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Default="0004485D" w:rsidP="00A9417F">
      <w:pPr>
        <w:jc w:val="both"/>
      </w:pPr>
      <w:r>
        <w:t>14.3 Replace “maintaining” by “sustaining” in the question translation.</w:t>
      </w:r>
    </w:p>
    <w:p w:rsidR="005521D1" w:rsidRPr="003C315E" w:rsidRDefault="005521D1" w:rsidP="005521D1">
      <w:pPr>
        <w:pStyle w:val="Body"/>
        <w:rPr>
          <w:rFonts w:asciiTheme="minorHAnsi" w:hAnsiTheme="minorHAnsi" w:cstheme="minorHAnsi"/>
        </w:rPr>
      </w:pPr>
      <w:r w:rsidRPr="003C315E">
        <w:rPr>
          <w:rFonts w:asciiTheme="minorHAnsi" w:hAnsiTheme="minorHAnsi" w:cstheme="minorHAnsi"/>
        </w:rPr>
        <w:t>20.7 Replace the last sentence by ”</w:t>
      </w:r>
      <w:r w:rsidRPr="003C315E">
        <w:rPr>
          <w:rFonts w:asciiTheme="minorHAnsi" w:hAnsiTheme="minorHAnsi" w:cstheme="minorHAnsi"/>
          <w:color w:val="auto"/>
          <w:lang w:val="en-US"/>
        </w:rPr>
        <w:t xml:space="preserve">The average Indonesian person would gain from this policy as they would </w:t>
      </w:r>
      <w:r w:rsidRPr="003C315E">
        <w:rPr>
          <w:rFonts w:asciiTheme="minorHAnsi" w:hAnsiTheme="minorHAnsi" w:cstheme="minorHAnsi"/>
          <w:color w:val="auto"/>
        </w:rPr>
        <w:t>face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 only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200,000 per month in price incre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ases, which is lower that the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430,000 they would receive.”</w:t>
      </w:r>
    </w:p>
    <w:p w:rsidR="006D487B" w:rsidRDefault="006D487B" w:rsidP="006D487B">
      <w:pPr>
        <w:jc w:val="both"/>
      </w:pPr>
    </w:p>
    <w:p w:rsidR="006D487B" w:rsidRPr="009500B9" w:rsidRDefault="006D487B" w:rsidP="006D487B">
      <w:pPr>
        <w:jc w:val="both"/>
      </w:pPr>
      <w:bookmarkStart w:id="0" w:name="_GoBack"/>
      <w:bookmarkEnd w:id="0"/>
      <w:r>
        <w:t xml:space="preserve">We will probably ask you to translate an additional question later on (What region do you live in?) but we </w:t>
      </w:r>
      <w:proofErr w:type="gramStart"/>
      <w:r>
        <w:t>haven’t</w:t>
      </w:r>
      <w:proofErr w:type="gramEnd"/>
      <w:r>
        <w:t xml:space="preserve"> prepared it yet.</w:t>
      </w:r>
    </w:p>
    <w:p w:rsidR="006D487B" w:rsidRPr="006D487B" w:rsidRDefault="006D487B" w:rsidP="0004485D">
      <w:pPr>
        <w:jc w:val="both"/>
      </w:pPr>
    </w:p>
    <w:sectPr w:rsidR="006D487B" w:rsidRPr="006D48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2B256C"/>
    <w:rsid w:val="003C315E"/>
    <w:rsid w:val="004256F6"/>
    <w:rsid w:val="004B7B00"/>
    <w:rsid w:val="005521D1"/>
    <w:rsid w:val="0069457D"/>
    <w:rsid w:val="006D487B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350BA"/>
    <w:rsid w:val="00A44E50"/>
    <w:rsid w:val="00A9417F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5C5E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21D1"/>
    <w:pPr>
      <w:spacing w:after="0" w:line="240" w:lineRule="auto"/>
    </w:pPr>
    <w:rPr>
      <w:rFonts w:ascii="Helvetica Neue" w:eastAsia="Arial Unicode MS" w:hAnsi="Helvetica Neue" w:cs="Arial Unicode MS"/>
      <w:color w:val="000000"/>
      <w:lang w:val="da-DK"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10</cp:revision>
  <dcterms:created xsi:type="dcterms:W3CDTF">2021-06-27T11:47:00Z</dcterms:created>
  <dcterms:modified xsi:type="dcterms:W3CDTF">2021-06-28T13:08:00Z</dcterms:modified>
</cp:coreProperties>
</file>