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6A4CBC06" w:rsidR="00F31319" w:rsidRDefault="00C17256">
      <w:pPr>
        <w:spacing w:after="0"/>
        <w:jc w:val="center"/>
        <w:rPr>
          <w:b/>
          <w:lang w:val="de-DE"/>
        </w:rPr>
      </w:pPr>
      <w:r>
        <w:rPr>
          <w:b/>
          <w:lang w:val="de-DE"/>
        </w:rPr>
        <w:t xml:space="preserve"> </w:t>
      </w:r>
      <w:proofErr w:type="spellStart"/>
      <w:r w:rsidR="001A72C7">
        <w:rPr>
          <w:b/>
          <w:lang w:val="de-DE"/>
        </w:rPr>
        <w:t>Policy</w:t>
      </w:r>
      <w:proofErr w:type="spellEnd"/>
      <w:r w:rsidR="001A72C7">
        <w:rPr>
          <w:b/>
          <w:lang w:val="de-DE"/>
        </w:rPr>
        <w:t xml:space="preserve">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69F394EA" w:rsidR="00F31319" w:rsidRDefault="001A72C7" w:rsidP="008A1954">
            <w:pPr>
              <w:spacing w:after="0" w:line="240" w:lineRule="auto"/>
            </w:pPr>
            <w:proofErr w:type="gramStart"/>
            <w:r>
              <w:t>Let’s</w:t>
            </w:r>
            <w:proofErr w:type="gramEnd"/>
            <w:r>
              <w:t xml:space="preserve"> start with a policy that forces car producers to produce greener cars </w:t>
            </w:r>
            <w:r w:rsidR="008A1954">
              <w:t>–</w:t>
            </w:r>
            <w:r>
              <w:t xml:space="preserve"> </w:t>
            </w:r>
            <w:r w:rsidR="008A1954" w:rsidRPr="008A1954">
              <w:rPr>
                <w:b/>
              </w:rPr>
              <w:t>a</w:t>
            </w:r>
            <w:r w:rsidR="008A1954">
              <w:t xml:space="preserve"> </w:t>
            </w:r>
            <w:r w:rsidR="008A1954">
              <w:rPr>
                <w:b/>
              </w:rPr>
              <w:t>ban on combustion-engine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040B2048" w:rsidR="00F31319" w:rsidRDefault="001A72C7" w:rsidP="001C7FC4">
            <w:pPr>
              <w:spacing w:after="0" w:line="240" w:lineRule="auto"/>
            </w:pPr>
            <w:r>
              <w:t xml:space="preserve">With </w:t>
            </w:r>
            <w:r w:rsidR="008A1954" w:rsidRPr="008A1954">
              <w:rPr>
                <w:b/>
              </w:rPr>
              <w:t>a</w:t>
            </w:r>
            <w:r w:rsidR="008A1954">
              <w:t xml:space="preserve"> </w:t>
            </w:r>
            <w:r w:rsidR="008A1954">
              <w:rPr>
                <w:b/>
              </w:rPr>
              <w:t>ban on combustion-engine cars</w:t>
            </w:r>
            <w:r>
              <w:t xml:space="preserve">, car producers </w:t>
            </w:r>
            <w:proofErr w:type="gramStart"/>
            <w:r>
              <w:t xml:space="preserve">are </w:t>
            </w:r>
            <w:r w:rsidR="008A1954" w:rsidRPr="00CB6147">
              <w:rPr>
                <w:b/>
              </w:rPr>
              <w:t>first</w:t>
            </w:r>
            <w:r w:rsidR="008A1954">
              <w:t xml:space="preserve"> </w:t>
            </w:r>
            <w:r>
              <w:t>required</w:t>
            </w:r>
            <w:proofErr w:type="gramEnd"/>
            <w:r>
              <w:t xml:space="preserve"> by law to produce cars that emit less CO</w:t>
            </w:r>
            <w:r>
              <w:rPr>
                <w:vertAlign w:val="subscript"/>
              </w:rPr>
              <w:t>2</w:t>
            </w:r>
            <w:r>
              <w:t xml:space="preserve"> per kilometre. The emission limit </w:t>
            </w:r>
            <w:proofErr w:type="gramStart"/>
            <w:r>
              <w:t>is lowered</w:t>
            </w:r>
            <w:proofErr w:type="gramEnd"/>
            <w:r>
              <w:t xml:space="preserve"> every year, </w:t>
            </w:r>
            <w:r w:rsidR="008A1954">
              <w:rPr>
                <w:b/>
              </w:rPr>
              <w:t xml:space="preserve">so </w:t>
            </w:r>
            <w:r>
              <w:t xml:space="preserve">that only electric or hydrogen vehicles </w:t>
            </w:r>
            <w:r w:rsidR="008A1954">
              <w:rPr>
                <w:b/>
              </w:rPr>
              <w:t xml:space="preserve">can </w:t>
            </w:r>
            <w:r>
              <w:t xml:space="preserve">be sold after </w:t>
            </w:r>
            <w:r w:rsidRPr="008A1954">
              <w:rPr>
                <w:b/>
              </w:rPr>
              <w:t>20</w:t>
            </w:r>
            <w:r w:rsidR="008A1954" w:rsidRPr="008A1954">
              <w:rPr>
                <w:b/>
              </w:rPr>
              <w:t>3</w:t>
            </w:r>
            <w:r w:rsidRPr="008A1954">
              <w:rPr>
                <w:b/>
              </w:rPr>
              <w:t>0</w:t>
            </w:r>
            <w:r>
              <w:t>. Note that</w:t>
            </w:r>
            <w:r w:rsidRPr="001A72C7">
              <w:t xml:space="preserve"> electric vehicles </w:t>
            </w:r>
            <w:r w:rsidR="002A3241" w:rsidRPr="00E413FD">
              <w:rPr>
                <w:b/>
              </w:rPr>
              <w:t>currently</w:t>
            </w:r>
            <w:r w:rsidR="002A3241">
              <w:t xml:space="preserve"> </w:t>
            </w:r>
            <w:r w:rsidR="001C7FC4">
              <w:rPr>
                <w:b/>
              </w:rPr>
              <w:t>cannot travel as far</w:t>
            </w:r>
            <w:r w:rsidR="003F21CD">
              <w:rPr>
                <w:b/>
              </w:rPr>
              <w:t xml:space="preserve"> and </w:t>
            </w:r>
            <w:r w:rsidRPr="001A72C7">
              <w:t>can be more expensive than cars that run on petro</w:t>
            </w:r>
            <w:r>
              <w:t>l.</w:t>
            </w:r>
          </w:p>
        </w:tc>
        <w:tc>
          <w:tcPr>
            <w:tcW w:w="5671" w:type="dxa"/>
          </w:tcPr>
          <w:p w14:paraId="383D29B7" w14:textId="77777777" w:rsidR="00F31319" w:rsidRDefault="001A72C7" w:rsidP="008A1954">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w:t>
            </w:r>
            <w:r w:rsidRPr="008A1954">
              <w:rPr>
                <w:b/>
              </w:rPr>
              <w:t>20</w:t>
            </w:r>
            <w:r w:rsidR="008A1954" w:rsidRPr="008A1954">
              <w:rPr>
                <w:b/>
              </w:rPr>
              <w:t>25</w:t>
            </w:r>
            <w:r>
              <w:t>” and the smoke diminishes further, th</w:t>
            </w:r>
            <w:r w:rsidR="008A1954">
              <w:t xml:space="preserve">en “only electric [\newline] </w:t>
            </w:r>
            <w:r w:rsidR="008A1954" w:rsidRPr="008A1954">
              <w:rPr>
                <w:b/>
              </w:rPr>
              <w:t>203</w:t>
            </w:r>
            <w:r w:rsidRPr="008A1954">
              <w:rPr>
                <w:b/>
              </w:rPr>
              <w:t>0</w:t>
            </w:r>
            <w:r>
              <w:t>”, the smoke disappears and an electric plug appears on the car</w:t>
            </w:r>
          </w:p>
          <w:p w14:paraId="1B48B402" w14:textId="2D8A2D8D" w:rsidR="005439B3" w:rsidRPr="005439B3" w:rsidRDefault="005439B3" w:rsidP="005439B3">
            <w:pPr>
              <w:spacing w:after="0" w:line="240" w:lineRule="auto"/>
              <w:rPr>
                <w:b/>
              </w:rPr>
            </w:pPr>
            <w:r>
              <w:rPr>
                <w:b/>
              </w:rPr>
              <w:t>Show the electric car and the normal car moving from left to right, except the electric car that stops in the middle.</w:t>
            </w:r>
            <w:bookmarkStart w:id="0" w:name="_GoBack"/>
            <w:bookmarkEnd w:id="0"/>
          </w:p>
        </w:tc>
      </w:tr>
      <w:tr w:rsidR="00F31319" w14:paraId="58B283A8" w14:textId="77777777">
        <w:tc>
          <w:tcPr>
            <w:tcW w:w="5385" w:type="dxa"/>
          </w:tcPr>
          <w:p w14:paraId="41F20E9F" w14:textId="4FA7BE9C" w:rsidR="00F31319" w:rsidRDefault="001A72C7">
            <w:pPr>
              <w:spacing w:after="0" w:line="240" w:lineRule="auto"/>
            </w:pPr>
            <w:r>
              <w:t xml:space="preserve">Together with a plan to produce electricity from clean sources, </w:t>
            </w:r>
            <w:r w:rsidR="00AE044F" w:rsidRPr="008A1954">
              <w:rPr>
                <w:b/>
              </w:rPr>
              <w:t>a</w:t>
            </w:r>
            <w:r w:rsidR="00AE044F">
              <w:t xml:space="preserve"> </w:t>
            </w:r>
            <w:r w:rsidR="00AE044F">
              <w:rPr>
                <w:b/>
              </w:rPr>
              <w:t>ban on combustion-engine cars</w:t>
            </w:r>
            <w:r w:rsidR="00AE044F">
              <w:t xml:space="preserve"> </w:t>
            </w:r>
            <w:r>
              <w:t>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 xml:space="preserve">A person fills up her gas tank. The price of gasoline </w:t>
            </w:r>
            <w:proofErr w:type="gramStart"/>
            <w:r>
              <w:t>is displayed</w:t>
            </w:r>
            <w:proofErr w:type="gramEnd"/>
            <w:r>
              <w:t>,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lastRenderedPageBreak/>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proofErr w:type="gramStart"/>
            <w:r>
              <w:t>which</w:t>
            </w:r>
            <w:proofErr w:type="gramEnd"/>
            <w:r>
              <w:t xml:space="preserve">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0543814F" w:rsidR="00F31319" w:rsidRDefault="001A72C7" w:rsidP="002A3241">
            <w:pPr>
              <w:spacing w:after="0" w:line="240" w:lineRule="auto"/>
            </w:pPr>
            <w:r>
              <w:t>A green infrastructure program would bring about the transition in energy infrastructure needed to halt climate change</w:t>
            </w:r>
            <w:r w:rsidR="00816C87">
              <w:t xml:space="preserve"> </w:t>
            </w:r>
            <w:r w:rsidR="007C546B">
              <w:rPr>
                <w:b/>
              </w:rPr>
              <w:t>but</w:t>
            </w:r>
            <w:r w:rsidR="00843E86">
              <w:rPr>
                <w:b/>
              </w:rPr>
              <w:t xml:space="preserve"> it c</w:t>
            </w:r>
            <w:r w:rsidR="00816C87" w:rsidRPr="00816C87">
              <w:rPr>
                <w:b/>
              </w:rPr>
              <w:t>ould come at the expense of other possible projects</w:t>
            </w:r>
            <w:r w:rsidR="002A3241">
              <w:rPr>
                <w:b/>
              </w:rPr>
              <w:t xml:space="preserve"> funded by the government</w:t>
            </w:r>
            <w:r>
              <w:t xml:space="preserve">. </w:t>
            </w:r>
            <w:r w:rsidRPr="00F23ED3">
              <w:rPr>
                <w:b/>
              </w:rPr>
              <w:t xml:space="preserve">In the US, </w:t>
            </w:r>
            <w:r w:rsidR="002A3241" w:rsidRPr="00F23ED3">
              <w:rPr>
                <w:b/>
              </w:rPr>
              <w:t xml:space="preserve">such a programme could create </w:t>
            </w:r>
            <w:r w:rsidR="003F21CD" w:rsidRPr="007C546B">
              <w:rPr>
                <w:b/>
              </w:rPr>
              <w:t>4</w:t>
            </w:r>
            <w:r>
              <w:t xml:space="preserve"> </w:t>
            </w:r>
            <w:r w:rsidRPr="007C546B">
              <w:rPr>
                <w:b/>
              </w:rPr>
              <w:t>million</w:t>
            </w:r>
            <w:r w:rsidR="007C546B">
              <w:t xml:space="preserve"> job</w:t>
            </w:r>
            <w:r w:rsidR="002A3241">
              <w:t>s</w:t>
            </w:r>
            <w:r w:rsidR="007C546B">
              <w:t xml:space="preserve"> in</w:t>
            </w:r>
            <w:r>
              <w:t xml:space="preserve"> green sectors, such as public transportation, renewable power plants, buildings’ insulation, or sustainable agriculture</w:t>
            </w:r>
            <w:r w:rsidR="003F21CD">
              <w:t xml:space="preserve">, </w:t>
            </w:r>
            <w:r w:rsidR="001C7FC4">
              <w:rPr>
                <w:b/>
              </w:rPr>
              <w:t>but 2 million of people c</w:t>
            </w:r>
            <w:r w:rsidR="003F21CD">
              <w:rPr>
                <w:b/>
              </w:rPr>
              <w:t xml:space="preserve">ould lose their job in the fossil fuel industry. </w:t>
            </w:r>
            <w:r>
              <w:t xml:space="preserve"> </w:t>
            </w:r>
          </w:p>
        </w:tc>
        <w:tc>
          <w:tcPr>
            <w:tcW w:w="5671" w:type="dxa"/>
          </w:tcPr>
          <w:p w14:paraId="5CE85F62" w14:textId="1E2DFC66" w:rsidR="00F31319" w:rsidRPr="008A1954" w:rsidRDefault="001A72C7">
            <w:pPr>
              <w:spacing w:after="0" w:line="240" w:lineRule="auto"/>
              <w:rPr>
                <w:b/>
              </w:rPr>
            </w:pPr>
            <w:r>
              <w:t>Show a blue collar next to the wind turbine, then also a person in a bus, then also a construction worker near a building, then also a farmer in a field.</w:t>
            </w:r>
            <w:r w:rsidR="008A1954">
              <w:t xml:space="preserve"> </w:t>
            </w:r>
            <w:r w:rsidR="008A1954">
              <w:rPr>
                <w:b/>
              </w:rPr>
              <w:t>Show a coal miner who loses his helmet and tools.</w:t>
            </w:r>
          </w:p>
        </w:tc>
      </w:tr>
      <w:tr w:rsidR="00F31319" w14:paraId="5DD6045A" w14:textId="77777777">
        <w:tc>
          <w:tcPr>
            <w:tcW w:w="5385" w:type="dxa"/>
          </w:tcPr>
          <w:p w14:paraId="6DF2C6BC" w14:textId="30998841" w:rsidR="00F31319" w:rsidRPr="007C546B" w:rsidRDefault="001A72C7" w:rsidP="007C546B">
            <w:pPr>
              <w:spacing w:after="0" w:line="240" w:lineRule="auto"/>
              <w:rPr>
                <w:iCs/>
              </w:rPr>
            </w:pPr>
            <w:r w:rsidRPr="007C546B">
              <w:rPr>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5BF1003" w14:textId="77777777" w:rsidR="00F31319" w:rsidRPr="007C546B" w:rsidRDefault="001A72C7">
            <w:pPr>
              <w:spacing w:after="0" w:line="240" w:lineRule="auto"/>
              <w:rPr>
                <w:iCs/>
              </w:rPr>
            </w:pPr>
            <w:r w:rsidRPr="007C546B">
              <w:rPr>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Pr="007C546B" w:rsidRDefault="001A72C7">
            <w:pPr>
              <w:spacing w:after="0" w:line="240" w:lineRule="auto"/>
              <w:rPr>
                <w:iCs/>
              </w:rPr>
            </w:pPr>
            <w:r w:rsidRPr="007C546B">
              <w:rPr>
                <w:iCs/>
              </w:rPr>
              <w:t xml:space="preserve">For example, there will be less demand for polluting sectors such as coal mining. </w:t>
            </w:r>
            <w:proofErr w:type="gramStart"/>
            <w:r w:rsidRPr="007C546B">
              <w:rPr>
                <w:iCs/>
              </w:rPr>
              <w:t>But</w:t>
            </w:r>
            <w:proofErr w:type="gramEnd"/>
            <w:r w:rsidRPr="007C546B">
              <w:rPr>
                <w:iCs/>
              </w:rPr>
              <w:t xml:space="preserve"> re-training options would be offered to workers in these sectors to ensure that they could find a new job elsewhere.</w:t>
            </w:r>
          </w:p>
        </w:tc>
        <w:tc>
          <w:tcPr>
            <w:tcW w:w="5671" w:type="dxa"/>
          </w:tcPr>
          <w:p w14:paraId="07A74D9B" w14:textId="77777777" w:rsidR="00F31319" w:rsidRPr="007C546B" w:rsidRDefault="001A72C7">
            <w:pPr>
              <w:spacing w:after="0" w:line="240" w:lineRule="auto"/>
              <w:rPr>
                <w:iCs/>
              </w:rPr>
            </w:pPr>
            <w:r w:rsidRPr="007C546B">
              <w:rPr>
                <w:iCs/>
              </w:rPr>
              <w:t xml:space="preserve">Shows a coal miner next to the other (but a bit farther away), his helmet switches from mining helmet (with lamp) to construction site helmet and his </w:t>
            </w:r>
            <w:proofErr w:type="gramStart"/>
            <w:r w:rsidRPr="007C546B">
              <w:rPr>
                <w:iCs/>
              </w:rPr>
              <w:t>pick-axe</w:t>
            </w:r>
            <w:proofErr w:type="gramEnd"/>
            <w:r w:rsidRPr="007C546B">
              <w:rPr>
                <w:iCs/>
              </w:rPr>
              <w:t xml:space="preserve"> switches to a hammer. (i.e. the coal miner becomes a construction worker)</w:t>
            </w:r>
          </w:p>
        </w:tc>
      </w:tr>
      <w:tr w:rsidR="00F31319" w14:paraId="0EF94786" w14:textId="77777777">
        <w:tc>
          <w:tcPr>
            <w:tcW w:w="5385" w:type="dxa"/>
          </w:tcPr>
          <w:p w14:paraId="48749DD8" w14:textId="77777777" w:rsidR="00F31319" w:rsidRPr="007C546B" w:rsidRDefault="001A72C7">
            <w:pPr>
              <w:spacing w:after="0" w:line="240" w:lineRule="auto"/>
              <w:rPr>
                <w:iCs/>
              </w:rPr>
            </w:pPr>
            <w:r w:rsidRPr="007C546B">
              <w:rPr>
                <w:iCs/>
              </w:rPr>
              <w:t xml:space="preserve">And the green </w:t>
            </w:r>
            <w:proofErr w:type="gramStart"/>
            <w:r w:rsidRPr="007C546B">
              <w:rPr>
                <w:iCs/>
              </w:rPr>
              <w:t>transition also</w:t>
            </w:r>
            <w:proofErr w:type="gramEnd"/>
            <w:r w:rsidRPr="007C546B">
              <w:rPr>
                <w:iCs/>
              </w:rPr>
              <w:t xml:space="preserve"> comes with benefits: a safer world for future generations of course, but also less pollution. </w:t>
            </w:r>
            <w:proofErr w:type="gramStart"/>
            <w:r w:rsidRPr="007C546B">
              <w:rPr>
                <w:iCs/>
              </w:rPr>
              <w:t>And</w:t>
            </w:r>
            <w:proofErr w:type="gramEnd"/>
            <w:r w:rsidRPr="007C546B">
              <w:rPr>
                <w:iCs/>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Pr="007C546B" w:rsidRDefault="00F31319">
            <w:pPr>
              <w:spacing w:after="0" w:line="240" w:lineRule="auto"/>
              <w:rPr>
                <w:iCs/>
              </w:rPr>
            </w:pPr>
          </w:p>
          <w:p w14:paraId="4D995907" w14:textId="77777777" w:rsidR="00F31319" w:rsidRPr="007C546B" w:rsidRDefault="001A72C7">
            <w:pPr>
              <w:spacing w:after="0" w:line="240" w:lineRule="auto"/>
              <w:rPr>
                <w:iCs/>
              </w:rPr>
            </w:pPr>
            <w:r w:rsidRPr="007C546B">
              <w:rPr>
                <w:iCs/>
              </w:rPr>
              <w:t>On the right side of the arrow, add several blue collars holding cash.</w:t>
            </w:r>
          </w:p>
        </w:tc>
      </w:tr>
      <w:tr w:rsidR="00F31319" w14:paraId="7780B55C" w14:textId="77777777">
        <w:tc>
          <w:tcPr>
            <w:tcW w:w="5385" w:type="dxa"/>
          </w:tcPr>
          <w:p w14:paraId="0C399B53" w14:textId="77777777" w:rsidR="00F31319" w:rsidRPr="007C546B" w:rsidRDefault="001A72C7">
            <w:pPr>
              <w:spacing w:after="0" w:line="240" w:lineRule="auto"/>
              <w:rPr>
                <w:iCs/>
              </w:rPr>
            </w:pPr>
            <w:r w:rsidRPr="007C546B">
              <w:rPr>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Pr="007C546B" w:rsidRDefault="001A72C7">
            <w:pPr>
              <w:spacing w:after="0" w:line="240" w:lineRule="auto"/>
              <w:rPr>
                <w:iCs/>
              </w:rPr>
            </w:pPr>
            <w:r w:rsidRPr="007C546B">
              <w:rPr>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proofErr w:type="spellStart"/>
      <w:r>
        <w:rPr>
          <w:b/>
          <w:lang w:val="de-DE"/>
        </w:rPr>
        <w:t>Climate</w:t>
      </w:r>
      <w:proofErr w:type="spellEnd"/>
      <w:r>
        <w:rPr>
          <w:b/>
          <w:lang w:val="de-DE"/>
        </w:rPr>
        <w:t xml:space="preserv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tc>
          <w:tcPr>
            <w:tcW w:w="5385" w:type="dxa"/>
          </w:tcPr>
          <w:p w14:paraId="140B8896" w14:textId="77777777" w:rsidR="00F31319" w:rsidRDefault="001A72C7">
            <w:pPr>
              <w:spacing w:after="0" w:line="240" w:lineRule="auto"/>
              <w:jc w:val="both"/>
              <w:rPr>
                <w:b/>
              </w:rPr>
            </w:pPr>
            <w:r>
              <w:rPr>
                <w:b/>
              </w:rPr>
              <w:t>Speech</w:t>
            </w:r>
          </w:p>
        </w:tc>
        <w:tc>
          <w:tcPr>
            <w:tcW w:w="5671"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tc>
          <w:tcPr>
            <w:tcW w:w="5385" w:type="dxa"/>
          </w:tcPr>
          <w:p w14:paraId="0E5DF402" w14:textId="77777777" w:rsidR="00F31319" w:rsidRDefault="001A72C7">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1"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9">
              <w:r>
                <w:rPr>
                  <w:rStyle w:val="Hyperlink"/>
                </w:rPr>
                <w:t>https://www.temperaturerecord.org/</w:t>
              </w:r>
            </w:hyperlink>
            <w:r>
              <w:t xml:space="preserve"> )</w:t>
            </w:r>
          </w:p>
        </w:tc>
      </w:tr>
      <w:tr w:rsidR="00F31319" w14:paraId="2316ECE9" w14:textId="77777777">
        <w:trPr>
          <w:trHeight w:val="538"/>
        </w:trPr>
        <w:tc>
          <w:tcPr>
            <w:tcW w:w="5385" w:type="dxa"/>
          </w:tcPr>
          <w:p w14:paraId="18FC81B3" w14:textId="77777777" w:rsidR="00F31319" w:rsidRDefault="001A72C7">
            <w:pPr>
              <w:spacing w:after="0" w:line="240" w:lineRule="auto"/>
              <w:jc w:val="both"/>
            </w:pPr>
            <w:r>
              <w:lastRenderedPageBreak/>
              <w:t>Today, the concentration of CO</w:t>
            </w:r>
            <w:r>
              <w:rPr>
                <w:vertAlign w:val="subscript"/>
              </w:rPr>
              <w:t>2</w:t>
            </w:r>
            <w:r>
              <w:t xml:space="preserve"> in the atmosphere is higher than any time over the last 800,000 years. </w:t>
            </w:r>
          </w:p>
        </w:tc>
        <w:tc>
          <w:tcPr>
            <w:tcW w:w="5671" w:type="dxa"/>
          </w:tcPr>
          <w:p w14:paraId="2A087FAE" w14:textId="77777777" w:rsidR="00F31319" w:rsidRDefault="001A72C7">
            <w:pPr>
              <w:spacing w:after="0" w:line="240" w:lineRule="auto"/>
            </w:pPr>
            <w:proofErr w:type="spellStart"/>
            <w:r>
              <w:t>Unzoom</w:t>
            </w:r>
            <w:proofErr w:type="spellEnd"/>
            <w:r>
              <w:t xml:space="preserve"> to show graph of concentration over 800,000 years</w:t>
            </w:r>
          </w:p>
        </w:tc>
      </w:tr>
      <w:tr w:rsidR="00F31319" w14:paraId="5612C4C1" w14:textId="77777777">
        <w:trPr>
          <w:trHeight w:val="536"/>
        </w:trPr>
        <w:tc>
          <w:tcPr>
            <w:tcW w:w="5385" w:type="dxa"/>
          </w:tcPr>
          <w:p w14:paraId="418B710C" w14:textId="77777777" w:rsidR="00F31319" w:rsidRDefault="001A72C7">
            <w:pPr>
              <w:spacing w:after="0" w:line="240" w:lineRule="auto"/>
              <w:jc w:val="both"/>
            </w:pPr>
            <w:r>
              <w:t xml:space="preserve">Climate scientists agree: </w:t>
            </w:r>
            <w:proofErr w:type="gramStart"/>
            <w:r>
              <w:t>it’s</w:t>
            </w:r>
            <w:proofErr w:type="gramEnd"/>
            <w:r>
              <w:t xml:space="preserve"> the accumulation of greenhouse gases like CO</w:t>
            </w:r>
            <w:r>
              <w:rPr>
                <w:vertAlign w:val="subscript"/>
              </w:rPr>
              <w:t>2</w:t>
            </w:r>
            <w:r>
              <w:t xml:space="preserve"> released by human activity into the atmosphere that increases temperatures and causes climate change.</w:t>
            </w:r>
          </w:p>
        </w:tc>
        <w:tc>
          <w:tcPr>
            <w:tcW w:w="5671" w:type="dxa"/>
          </w:tcPr>
          <w:p w14:paraId="1D7CC15D" w14:textId="77777777" w:rsidR="00F31319" w:rsidRDefault="001A72C7">
            <w:pPr>
              <w:spacing w:after="0" w:line="240" w:lineRule="auto"/>
            </w:pPr>
            <w:r>
              <w:t xml:space="preserve">Show graph of temperatures (e.g. using </w:t>
            </w:r>
            <w:hyperlink r:id="rId10">
              <w:r>
                <w:rPr>
                  <w:rStyle w:val="Hyperlink"/>
                </w:rPr>
                <w:t>https://www.temperaturerecord.org/</w:t>
              </w:r>
            </w:hyperlink>
            <w:r>
              <w:t xml:space="preserve"> )</w:t>
            </w:r>
          </w:p>
        </w:tc>
      </w:tr>
      <w:tr w:rsidR="00F31319" w14:paraId="0BDB2114" w14:textId="77777777">
        <w:tc>
          <w:tcPr>
            <w:tcW w:w="5385" w:type="dxa"/>
          </w:tcPr>
          <w:p w14:paraId="29131441" w14:textId="77777777" w:rsidR="00F31319" w:rsidRDefault="001A72C7">
            <w:pPr>
              <w:spacing w:after="0" w:line="240" w:lineRule="auto"/>
            </w:pPr>
            <w:proofErr w:type="gramStart"/>
            <w:r>
              <w:t>A rapid transition away from fossil fuels is technically feasible and could contain the global increase in temperature to 2°C.</w:t>
            </w:r>
            <w:proofErr w:type="gramEnd"/>
          </w:p>
        </w:tc>
        <w:tc>
          <w:tcPr>
            <w:tcW w:w="5671"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tc>
          <w:tcPr>
            <w:tcW w:w="5385" w:type="dxa"/>
          </w:tcPr>
          <w:p w14:paraId="7090B489" w14:textId="77777777" w:rsidR="00F31319" w:rsidRDefault="001A72C7">
            <w:pPr>
              <w:spacing w:after="0" w:line="240" w:lineRule="auto"/>
            </w:pPr>
            <w:proofErr w:type="gramStart"/>
            <w:r>
              <w:t>But</w:t>
            </w:r>
            <w:proofErr w:type="gramEnd"/>
            <w:r>
              <w:t xml:space="preserve"> if greenhouse gas emissions continue on their current trend, the rise in global temperature will be 4°C in 2100 and 7°C in 2200. </w:t>
            </w:r>
          </w:p>
        </w:tc>
        <w:tc>
          <w:tcPr>
            <w:tcW w:w="5671"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tc>
          <w:tcPr>
            <w:tcW w:w="5385" w:type="dxa"/>
          </w:tcPr>
          <w:p w14:paraId="2700E71B" w14:textId="310A48D6" w:rsidR="00F31319" w:rsidRDefault="001A72C7">
            <w:pPr>
              <w:spacing w:after="0" w:line="240" w:lineRule="auto"/>
              <w:rPr>
                <w:i/>
                <w:iCs/>
              </w:rPr>
            </w:pPr>
            <w:r>
              <w:rPr>
                <w:i/>
                <w:iCs/>
              </w:rPr>
              <w:t>This may seem far away, but we can already feel the climate change consequences as heat waves, droughts and other disasters intensify. Air pollution caused by the burning of fossil fuels is already responsible for 6 million annual deaths worldwide.</w:t>
            </w:r>
          </w:p>
        </w:tc>
        <w:tc>
          <w:tcPr>
            <w:tcW w:w="5671"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1" w:type="dxa"/>
          </w:tcPr>
          <w:p w14:paraId="67AF2274" w14:textId="77777777" w:rsidR="00F31319" w:rsidRDefault="001A72C7">
            <w:pPr>
              <w:spacing w:after="0" w:line="240" w:lineRule="auto"/>
            </w:pPr>
            <w:r>
              <w:t>The thermometer rises between 3 and 4°C (</w:t>
            </w:r>
            <w:proofErr w:type="spellStart"/>
            <w:r>
              <w:t>color</w:t>
            </w:r>
            <w:proofErr w:type="spellEnd"/>
            <w:r>
              <w:t xml:space="preserve"> red)</w:t>
            </w:r>
          </w:p>
        </w:tc>
      </w:tr>
      <w:tr w:rsidR="00F31319" w14:paraId="3F17F3CA" w14:textId="77777777">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1" w:type="dxa"/>
          </w:tcPr>
          <w:p w14:paraId="4D5132D5" w14:textId="77777777" w:rsidR="00F31319" w:rsidRDefault="001A72C7">
            <w:pPr>
              <w:spacing w:after="0" w:line="240" w:lineRule="auto"/>
            </w:pPr>
            <w:r>
              <w:t xml:space="preserve">A hurricane, a drought, and a fire appear when </w:t>
            </w:r>
            <w:proofErr w:type="spellStart"/>
            <w:r>
              <w:t>there names</w:t>
            </w:r>
            <w:proofErr w:type="spellEnd"/>
            <w:r>
              <w:t xml:space="preserve"> are pronounced</w:t>
            </w:r>
          </w:p>
        </w:tc>
      </w:tr>
      <w:tr w:rsidR="00F31319" w14:paraId="58DFC410" w14:textId="77777777">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1"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tc>
          <w:tcPr>
            <w:tcW w:w="5385" w:type="dxa"/>
          </w:tcPr>
          <w:p w14:paraId="1B7174EE" w14:textId="0AE24946" w:rsidR="00F31319" w:rsidRDefault="001A72C7">
            <w:pPr>
              <w:pStyle w:val="ListParagraph"/>
              <w:numPr>
                <w:ilvl w:val="0"/>
                <w:numId w:val="1"/>
              </w:numPr>
              <w:spacing w:after="0" w:line="240" w:lineRule="auto"/>
              <w:rPr>
                <w:lang w:val="en-US"/>
              </w:rPr>
            </w:pPr>
            <w:r>
              <w:t>by 2100, sea-level rise would flood the land where hundreds of million people currently live</w:t>
            </w:r>
          </w:p>
        </w:tc>
        <w:tc>
          <w:tcPr>
            <w:tcW w:w="5671"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1"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1"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6A1305C0" w14:textId="77777777">
        <w:tc>
          <w:tcPr>
            <w:tcW w:w="5385" w:type="dxa"/>
          </w:tcPr>
          <w:p w14:paraId="3734894D" w14:textId="2621B6E2" w:rsidR="00F31319" w:rsidRDefault="001A72C7">
            <w:pPr>
              <w:spacing w:after="0" w:line="240" w:lineRule="auto"/>
              <w:rPr>
                <w:i/>
                <w:iCs/>
              </w:rPr>
            </w:pPr>
            <w:r>
              <w:rPr>
                <w:i/>
                <w:iCs/>
              </w:rPr>
              <w:t>On average, each American emits 18 tons of CO</w:t>
            </w:r>
            <w:r>
              <w:rPr>
                <w:i/>
                <w:iCs/>
                <w:vertAlign w:val="subscript"/>
              </w:rPr>
              <w:t>2</w:t>
            </w:r>
            <w:r>
              <w:rPr>
                <w:i/>
                <w:iCs/>
              </w:rPr>
              <w:t xml:space="preserve"> per year.</w:t>
            </w:r>
          </w:p>
        </w:tc>
        <w:tc>
          <w:tcPr>
            <w:tcW w:w="5671" w:type="dxa"/>
          </w:tcPr>
          <w:p w14:paraId="75842882" w14:textId="7671B545" w:rsidR="00F31319" w:rsidRDefault="001A72C7">
            <w:pPr>
              <w:spacing w:after="0" w:line="240" w:lineRule="auto"/>
              <w:rPr>
                <w:i/>
                <w:iCs/>
              </w:rPr>
            </w:pPr>
            <w:r>
              <w:rPr>
                <w:i/>
                <w:iCs/>
              </w:rPr>
              <w:t>A person from the US (i.e. a man with the American flag) with a polluting car [or without?], the size of the pollution clouds proportional to the emission, and within the cloud “18t” is written, and next to that the Earth with a pollution cloud (of size corresponding to 4.4t)</w:t>
            </w:r>
          </w:p>
        </w:tc>
      </w:tr>
      <w:tr w:rsidR="00F31319" w14:paraId="01AEC6F8" w14:textId="77777777">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1"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 xml:space="preserve">Source: </w:t>
      </w:r>
      <w:proofErr w:type="spellStart"/>
      <w:r>
        <w:rPr>
          <w:lang w:val="fr-FR"/>
        </w:rPr>
        <w:t>Meinshausen</w:t>
      </w:r>
      <w:proofErr w:type="spellEnd"/>
      <w:r>
        <w:rPr>
          <w:lang w:val="fr-FR"/>
        </w:rPr>
        <w:t xml:space="preserve">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2"/>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572CB4B49641B770888DDF9433920AAB8D4071223BDA8922D4424E507F32ADBB"/>
  </w:docVars>
  <w:rsids>
    <w:rsidRoot w:val="00F31319"/>
    <w:rsid w:val="001A72C7"/>
    <w:rsid w:val="001C7FC4"/>
    <w:rsid w:val="002A3241"/>
    <w:rsid w:val="002A636F"/>
    <w:rsid w:val="003F21CD"/>
    <w:rsid w:val="004843BD"/>
    <w:rsid w:val="005269EC"/>
    <w:rsid w:val="005439B3"/>
    <w:rsid w:val="007C546B"/>
    <w:rsid w:val="00816C87"/>
    <w:rsid w:val="00843E86"/>
    <w:rsid w:val="008A1954"/>
    <w:rsid w:val="00AE044F"/>
    <w:rsid w:val="00C17256"/>
    <w:rsid w:val="00CB6147"/>
    <w:rsid w:val="00E413FD"/>
    <w:rsid w:val="00F23ED3"/>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temperaturerecord.org/" TargetMode="External"/><Relationship Id="rId4" Type="http://schemas.openxmlformats.org/officeDocument/2006/relationships/customXml" Target="../customXml/item4.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C469DA0857744B2E25B15AB61C57C" ma:contentTypeVersion="10" ma:contentTypeDescription="Crée un document." ma:contentTypeScope="" ma:versionID="810ad552c50cb2980813411aaee59030">
  <xsd:schema xmlns:xsd="http://www.w3.org/2001/XMLSchema" xmlns:xs="http://www.w3.org/2001/XMLSchema" xmlns:p="http://schemas.microsoft.com/office/2006/metadata/properties" xmlns:ns3="96a9e30f-a77c-4cdd-aa33-614d5f6400ab" targetNamespace="http://schemas.microsoft.com/office/2006/metadata/properties" ma:root="true" ma:fieldsID="762275a899cf9fd0e3fd59345ec3ede8" ns3:_="">
    <xsd:import namespace="96a9e30f-a77c-4cdd-aa33-614d5f640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e30f-a77c-4cdd-aa33-614d5f640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2337-5484-4EE3-A3DF-98ECBCDC8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e30f-a77c-4cdd-aa33-614d5f640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F717-739C-43BF-996A-0CBB24A7D55C}">
  <ds:schemaRefs>
    <ds:schemaRef ds:uri="http://schemas.microsoft.com/sharepoint/v3/contenttype/forms"/>
  </ds:schemaRefs>
</ds:datastoreItem>
</file>

<file path=customXml/itemProps3.xml><?xml version="1.0" encoding="utf-8"?>
<ds:datastoreItem xmlns:ds="http://schemas.openxmlformats.org/officeDocument/2006/customXml" ds:itemID="{8B3892BF-1E72-4F73-ADFD-D6CF60D488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4D25A-5D93-4CC4-A48F-5F7E5AD1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1643</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6</cp:revision>
  <dcterms:created xsi:type="dcterms:W3CDTF">2021-03-19T15:09:00Z</dcterms:created>
  <dcterms:modified xsi:type="dcterms:W3CDTF">2021-03-19T17:29:00Z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ECDDocumentId">
    <vt:lpwstr>572CB4B49641B770888DDF9433920AAB8D4071223BDA8922D4424E507F32ADBB</vt:lpwstr>
  </property>
  <property fmtid="{D5CDD505-2E9C-101B-9397-08002B2CF9AE}" pid="10" name="OecdDocumentCoteLangHash">
    <vt:lpwstr/>
  </property>
  <property fmtid="{D5CDD505-2E9C-101B-9397-08002B2CF9AE}" pid="11" name="ContentTypeId">
    <vt:lpwstr>0x0101000E4C469DA0857744B2E25B15AB61C57C</vt:lpwstr>
  </property>
</Properties>
</file>