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90032" w14:textId="1F727929" w:rsidR="008E1ADE" w:rsidRPr="0087202C" w:rsidRDefault="008E1ADE" w:rsidP="00990DCF">
      <w:pPr>
        <w:jc w:val="center"/>
        <w:rPr>
          <w:rFonts w:ascii="Arial" w:hAnsi="Arial" w:cs="Arial"/>
          <w:b/>
          <w:color w:val="00274A"/>
          <w:sz w:val="32"/>
          <w:szCs w:val="32"/>
        </w:rPr>
      </w:pPr>
    </w:p>
    <w:p w14:paraId="059EEEF1" w14:textId="77777777" w:rsidR="007D74E7" w:rsidRPr="0087202C" w:rsidRDefault="007D74E7" w:rsidP="00990DCF">
      <w:pPr>
        <w:jc w:val="center"/>
        <w:rPr>
          <w:rFonts w:ascii="Arial" w:hAnsi="Arial" w:cs="Arial"/>
          <w:b/>
          <w:color w:val="00274A"/>
          <w:sz w:val="28"/>
          <w:szCs w:val="32"/>
        </w:rPr>
      </w:pPr>
    </w:p>
    <w:p w14:paraId="608AB46D" w14:textId="2E0E5D74" w:rsidR="001D309E" w:rsidRPr="0087202C" w:rsidRDefault="001D309E" w:rsidP="00990DCF">
      <w:pPr>
        <w:jc w:val="center"/>
        <w:rPr>
          <w:rFonts w:ascii="Arial" w:hAnsi="Arial" w:cs="Arial"/>
          <w:b/>
          <w:color w:val="00274A"/>
          <w:sz w:val="28"/>
          <w:szCs w:val="32"/>
        </w:rPr>
      </w:pPr>
      <w:r w:rsidRPr="0087202C">
        <w:rPr>
          <w:rFonts w:ascii="Arial" w:hAnsi="Arial" w:cs="Arial"/>
          <w:b/>
          <w:color w:val="00274A"/>
          <w:sz w:val="28"/>
          <w:szCs w:val="32"/>
        </w:rPr>
        <w:t xml:space="preserve">ANNEXE – </w:t>
      </w:r>
      <w:r w:rsidR="00FE5599">
        <w:rPr>
          <w:rFonts w:ascii="Arial" w:hAnsi="Arial" w:cs="Arial"/>
          <w:b/>
          <w:color w:val="00274A"/>
          <w:sz w:val="28"/>
          <w:szCs w:val="32"/>
        </w:rPr>
        <w:t>Description des mesures liées au traitement de données à caractère personnel</w:t>
      </w:r>
    </w:p>
    <w:p w14:paraId="12ED0495" w14:textId="1C0CF5E7" w:rsidR="000B0E91" w:rsidRPr="0087202C" w:rsidRDefault="00FE5599" w:rsidP="008B0FC7">
      <w:pPr>
        <w:pStyle w:val="Paragraphedeliste"/>
        <w:numPr>
          <w:ilvl w:val="0"/>
          <w:numId w:val="3"/>
        </w:numPr>
        <w:spacing w:before="100" w:beforeAutospacing="1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274A"/>
          <w:sz w:val="24"/>
          <w:szCs w:val="24"/>
          <w:u w:val="single"/>
        </w:rPr>
        <w:t>La commande ou le</w:t>
      </w:r>
      <w:r w:rsidR="000B0E91" w:rsidRPr="0087202C">
        <w:rPr>
          <w:rFonts w:ascii="Arial" w:hAnsi="Arial" w:cs="Arial"/>
          <w:b/>
          <w:bCs/>
          <w:color w:val="00274A"/>
          <w:sz w:val="24"/>
          <w:szCs w:val="24"/>
          <w:u w:val="single"/>
        </w:rPr>
        <w:t xml:space="preserve"> contrat</w:t>
      </w:r>
    </w:p>
    <w:p w14:paraId="432E5E90" w14:textId="3842620E" w:rsidR="00344B98" w:rsidRDefault="00344B98" w:rsidP="00344B98">
      <w:pPr>
        <w:pStyle w:val="Paragraphedeliste"/>
        <w:spacing w:before="100" w:beforeAutospacing="1"/>
        <w:ind w:left="10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B88355" w14:textId="08AD061C" w:rsidR="00FE5599" w:rsidRDefault="00FE5599" w:rsidP="00344B98">
      <w:pPr>
        <w:pStyle w:val="Paragraphedeliste"/>
        <w:spacing w:before="100" w:beforeAutospacing="1"/>
        <w:ind w:left="108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Objet : </w:t>
      </w:r>
      <w:r w:rsidR="003D7D0B">
        <w:rPr>
          <w:rFonts w:ascii="Arial" w:hAnsi="Arial" w:cs="Arial"/>
          <w:color w:val="000000" w:themeColor="text1"/>
          <w:sz w:val="20"/>
          <w:szCs w:val="20"/>
        </w:rPr>
        <w:t>Fourniture d’échantillon représentatif de la population dans certains pays</w:t>
      </w:r>
    </w:p>
    <w:p w14:paraId="28401DCF" w14:textId="433245CA" w:rsidR="00FE5599" w:rsidRPr="0087202C" w:rsidRDefault="00FE5599" w:rsidP="00344B98">
      <w:pPr>
        <w:pStyle w:val="Paragraphedeliste"/>
        <w:spacing w:before="100" w:beforeAutospacing="1"/>
        <w:ind w:left="108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N° de commande</w:t>
      </w:r>
      <w:r w:rsidR="00E43EF0">
        <w:rPr>
          <w:rFonts w:ascii="Arial" w:hAnsi="Arial" w:cs="Arial"/>
          <w:color w:val="000000" w:themeColor="text1"/>
          <w:sz w:val="20"/>
          <w:szCs w:val="20"/>
        </w:rPr>
        <w:t xml:space="preserve"> : </w:t>
      </w:r>
      <w:r w:rsidR="006E4749" w:rsidRPr="006E4749">
        <w:rPr>
          <w:rFonts w:ascii="Arial" w:hAnsi="Arial" w:cs="Arial"/>
          <w:color w:val="000000" w:themeColor="text1"/>
          <w:sz w:val="20"/>
          <w:szCs w:val="20"/>
        </w:rPr>
        <w:t>3142L005478</w:t>
      </w:r>
    </w:p>
    <w:p w14:paraId="14AABDB5" w14:textId="47AA8BB5" w:rsidR="000B0E91" w:rsidRPr="0087202C" w:rsidRDefault="009B2410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20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EBE691" wp14:editId="4C28627E">
                <wp:simplePos x="0" y="0"/>
                <wp:positionH relativeFrom="margin">
                  <wp:posOffset>3621405</wp:posOffset>
                </wp:positionH>
                <wp:positionV relativeFrom="paragraph">
                  <wp:posOffset>6985</wp:posOffset>
                </wp:positionV>
                <wp:extent cx="2847975" cy="1768475"/>
                <wp:effectExtent l="0" t="0" r="28575" b="2222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76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84CD1" w14:textId="213D7A4E" w:rsidR="00344B98" w:rsidRPr="00344B98" w:rsidRDefault="00344B98" w:rsidP="00344B98">
                            <w:pPr>
                              <w:spacing w:before="100" w:beforeAutospacing="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  <w:t>Qualification au sens du RGPD</w:t>
                            </w:r>
                          </w:p>
                          <w:p w14:paraId="2017C1FF" w14:textId="35581B01" w:rsidR="00344B98" w:rsidRPr="000B0E91" w:rsidRDefault="00344B98" w:rsidP="009B241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Responsable de traitement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9B2410" w:rsidRPr="009B2410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Centre international de recherche sur l'environnement et le développement</w:t>
                            </w:r>
                          </w:p>
                          <w:p w14:paraId="4A7A25D5" w14:textId="07ACAE70" w:rsidR="00344B98" w:rsidRDefault="00344B98" w:rsidP="00344B9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Sous-traitant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6E4749" w:rsidRPr="006E4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AIR SMART ADVERTISING SOLUTIONS FZ-LLC</w:t>
                            </w:r>
                          </w:p>
                          <w:p w14:paraId="221B1E1C" w14:textId="7888390C" w:rsidR="00344B98" w:rsidRPr="00344B98" w:rsidRDefault="00344B98" w:rsidP="00687E4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Coordonnées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du DPO </w:t>
                            </w: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du Sous-traitant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="00687E4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E4749" w:rsidRPr="006E4749">
                              <w:t>mohamad-mari@yandex-team.ru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BE6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5.15pt;margin-top:.55pt;width:224.25pt;height:13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">
                <v:textbox>
                  <w:txbxContent>
                    <w:p w14:paraId="37284CD1" w14:textId="213D7A4E" w:rsidR="00344B98" w:rsidRPr="00344B98" w:rsidRDefault="00344B98" w:rsidP="00344B98">
                      <w:pPr>
                        <w:spacing w:before="100" w:beforeAutospacing="1"/>
                        <w:jc w:val="both"/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  <w:t>Qualification au sens du RGPD</w:t>
                      </w:r>
                    </w:p>
                    <w:p w14:paraId="2017C1FF" w14:textId="35581B01" w:rsidR="00344B98" w:rsidRPr="000B0E91" w:rsidRDefault="00344B98" w:rsidP="009B241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Responsable de traitement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r w:rsidR="009B2410" w:rsidRPr="009B2410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Centre international de recherche sur l'environnement et le développement</w:t>
                      </w:r>
                    </w:p>
                    <w:p w14:paraId="4A7A25D5" w14:textId="07ACAE70" w:rsidR="00344B98" w:rsidRDefault="00344B98" w:rsidP="00344B9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Sous-traitant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r w:rsidR="006E4749" w:rsidRPr="006E4749">
                        <w:rPr>
                          <w:rFonts w:ascii="Arial" w:hAnsi="Arial" w:cs="Arial"/>
                          <w:sz w:val="20"/>
                          <w:szCs w:val="20"/>
                        </w:rPr>
                        <w:t>AIR SMART ADVERTISING SOLUTIONS FZ-LLC</w:t>
                      </w:r>
                    </w:p>
                    <w:p w14:paraId="221B1E1C" w14:textId="7888390C" w:rsidR="00344B98" w:rsidRPr="00344B98" w:rsidRDefault="00344B98" w:rsidP="00687E4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Coordonnées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du DPO </w:t>
                      </w: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du Sous-traitant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r w:rsidR="00687E4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6E4749" w:rsidRPr="006E4749">
                        <w:t>mohamad-mari@yandex-team.ru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4B98" w:rsidRPr="008720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822B0" wp14:editId="43632F1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858770" cy="1404620"/>
                <wp:effectExtent l="0" t="0" r="17780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18202" w14:textId="798CBE48" w:rsidR="00344B98" w:rsidRPr="00344B98" w:rsidRDefault="00344B98" w:rsidP="00344B98">
                            <w:pPr>
                              <w:spacing w:before="100" w:beforeAutospacing="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  <w:t>Qualification au sens du marché</w:t>
                            </w:r>
                          </w:p>
                          <w:p w14:paraId="672B1773" w14:textId="77777777" w:rsidR="009B2410" w:rsidRPr="009B2410" w:rsidRDefault="00344B98" w:rsidP="009B2410">
                            <w:pPr>
                              <w:pStyle w:val="En-tte"/>
                              <w:tabs>
                                <w:tab w:val="clear" w:pos="9072"/>
                                <w:tab w:val="right" w:pos="8931"/>
                              </w:tabs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Client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9B2410" w:rsidRPr="009B2410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Centre international de recherche sur l'environnement et le développement</w:t>
                            </w:r>
                          </w:p>
                          <w:p w14:paraId="7F70D30D" w14:textId="47CE1587" w:rsidR="00344B98" w:rsidRDefault="00344B98" w:rsidP="00344B9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Titulaire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514E7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Air Smart</w:t>
                            </w:r>
                            <w:r w:rsidR="003D7D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(chercheur : Adrien Fabre, DU : Philippe </w:t>
                            </w:r>
                            <w:proofErr w:type="spellStart"/>
                            <w:r w:rsidR="003D7D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Quirion</w:t>
                            </w:r>
                            <w:proofErr w:type="spellEnd"/>
                            <w:r w:rsidR="003D7D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CB7138" w14:textId="4AD1F875" w:rsidR="00344B98" w:rsidRPr="00687E43" w:rsidRDefault="00344B98" w:rsidP="00687E43">
                            <w:pPr>
                              <w:tabs>
                                <w:tab w:val="left" w:pos="2760"/>
                              </w:tabs>
                              <w:spacing w:line="25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Coordonnées du DPO CNRS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9225E5">
                                <w:rPr>
                                  <w:rStyle w:val="Lienhypertexte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dpd.demandes@cnrs.fr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822B0" id="_x0000_s1027" type="#_x0000_t202" style="position:absolute;left:0;text-align:left;margin-left:0;margin-top:.55pt;width:225.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">
                <v:textbox style="mso-fit-shape-to-text:t">
                  <w:txbxContent>
                    <w:p w14:paraId="59B18202" w14:textId="798CBE48" w:rsidR="00344B98" w:rsidRPr="00344B98" w:rsidRDefault="00344B98" w:rsidP="00344B98">
                      <w:pPr>
                        <w:spacing w:before="100" w:beforeAutospacing="1"/>
                        <w:jc w:val="both"/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  <w:t>Qualification au sens du marché</w:t>
                      </w:r>
                    </w:p>
                    <w:p w14:paraId="672B1773" w14:textId="77777777" w:rsidR="009B2410" w:rsidRPr="009B2410" w:rsidRDefault="00344B98" w:rsidP="009B2410">
                      <w:pPr>
                        <w:pStyle w:val="En-tte"/>
                        <w:tabs>
                          <w:tab w:val="clear" w:pos="9072"/>
                          <w:tab w:val="right" w:pos="8931"/>
                        </w:tabs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21"/>
                          <w:szCs w:val="21"/>
                          <w:highlight w:val="yellow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Client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r w:rsidR="009B2410" w:rsidRPr="009B2410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Centre international de recherche sur l'environnement et le développement</w:t>
                      </w:r>
                    </w:p>
                    <w:p w14:paraId="7F70D30D" w14:textId="47CE1587" w:rsidR="00344B98" w:rsidRDefault="00344B98" w:rsidP="00344B9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Titulaire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r w:rsidR="00514E7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Air Smart</w:t>
                      </w:r>
                      <w:r w:rsidR="003D7D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(chercheur : Adrien Fabre, DU : Philippe </w:t>
                      </w:r>
                      <w:proofErr w:type="spellStart"/>
                      <w:r w:rsidR="003D7D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Quirion</w:t>
                      </w:r>
                      <w:proofErr w:type="spellEnd"/>
                      <w:r w:rsidR="003D7D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0ECB7138" w14:textId="4AD1F875" w:rsidR="00344B98" w:rsidRPr="00687E43" w:rsidRDefault="00344B98" w:rsidP="00687E43">
                      <w:pPr>
                        <w:tabs>
                          <w:tab w:val="left" w:pos="2760"/>
                        </w:tabs>
                        <w:spacing w:line="25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Coordonnées du DPO CNRS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Pr="009225E5">
                          <w:rPr>
                            <w:rStyle w:val="Lienhypertexte"/>
                            <w:rFonts w:ascii="Arial" w:hAnsi="Arial" w:cs="Arial"/>
                            <w:sz w:val="20"/>
                            <w:szCs w:val="20"/>
                          </w:rPr>
                          <w:t>dpd.demandes@cnrs.fr</w:t>
                        </w:r>
                      </w:hyperlink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0AFE7F" w14:textId="04D20969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8BFA843" w14:textId="3A128F11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6F180C2" w14:textId="79E5493F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C37ED9F" w14:textId="1117726E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F8DC21A" w14:textId="7C5C4EC9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C477239" w14:textId="2583E122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775224C" w14:textId="240850CF" w:rsidR="000B0E91" w:rsidRPr="0087202C" w:rsidRDefault="00E026BE" w:rsidP="007D74E7">
      <w:pPr>
        <w:pStyle w:val="Paragraphedeliste"/>
        <w:numPr>
          <w:ilvl w:val="0"/>
          <w:numId w:val="3"/>
        </w:numPr>
        <w:spacing w:before="100" w:beforeAutospacing="1"/>
        <w:jc w:val="both"/>
        <w:rPr>
          <w:rFonts w:ascii="Arial" w:hAnsi="Arial" w:cs="Arial"/>
          <w:b/>
          <w:bCs/>
          <w:color w:val="00274A"/>
          <w:sz w:val="24"/>
          <w:szCs w:val="24"/>
          <w:u w:val="single"/>
        </w:rPr>
      </w:pPr>
      <w:r w:rsidRPr="0087202C">
        <w:rPr>
          <w:rFonts w:ascii="Arial" w:hAnsi="Arial" w:cs="Arial"/>
          <w:b/>
          <w:bCs/>
          <w:color w:val="00274A"/>
          <w:sz w:val="24"/>
          <w:szCs w:val="24"/>
          <w:u w:val="single"/>
        </w:rPr>
        <w:t>Description du traitement</w:t>
      </w:r>
    </w:p>
    <w:p w14:paraId="0450767B" w14:textId="77777777" w:rsidR="00FE5599" w:rsidRDefault="00FE5599" w:rsidP="00FE5599">
      <w:pPr>
        <w:pStyle w:val="Paragraphedeliste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501C42AE" w14:textId="6E6F4597" w:rsidR="00FE5599" w:rsidRPr="006F3F92" w:rsidRDefault="00FE5599" w:rsidP="006F3F92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F3F92">
        <w:rPr>
          <w:rFonts w:ascii="Arial" w:hAnsi="Arial" w:cs="Arial"/>
          <w:b/>
          <w:bCs/>
          <w:color w:val="000000" w:themeColor="text1"/>
          <w:sz w:val="20"/>
          <w:szCs w:val="20"/>
        </w:rPr>
        <w:t>Intitulé du traitement :</w:t>
      </w:r>
      <w:r w:rsidR="006F3F92" w:rsidRPr="006F3F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3D1C36">
        <w:rPr>
          <w:rFonts w:ascii="Arial" w:hAnsi="Arial" w:cs="Arial"/>
          <w:color w:val="000000" w:themeColor="text1"/>
          <w:sz w:val="20"/>
          <w:szCs w:val="20"/>
        </w:rPr>
        <w:t>Robustness</w:t>
      </w:r>
      <w:proofErr w:type="spellEnd"/>
      <w:r w:rsidR="003D1C36">
        <w:rPr>
          <w:rFonts w:ascii="Arial" w:hAnsi="Arial" w:cs="Arial"/>
          <w:color w:val="000000" w:themeColor="text1"/>
          <w:sz w:val="20"/>
          <w:szCs w:val="20"/>
        </w:rPr>
        <w:t xml:space="preserve"> of</w:t>
      </w:r>
      <w:r w:rsidR="009B2410" w:rsidRPr="009B2410">
        <w:rPr>
          <w:rFonts w:ascii="Arial" w:hAnsi="Arial" w:cs="Arial"/>
          <w:color w:val="000000" w:themeColor="text1"/>
          <w:sz w:val="20"/>
          <w:szCs w:val="20"/>
        </w:rPr>
        <w:t xml:space="preserve"> attitudes </w:t>
      </w:r>
      <w:proofErr w:type="spellStart"/>
      <w:r w:rsidR="009B2410" w:rsidRPr="009B2410">
        <w:rPr>
          <w:rFonts w:ascii="Arial" w:hAnsi="Arial" w:cs="Arial"/>
          <w:color w:val="000000" w:themeColor="text1"/>
          <w:sz w:val="20"/>
          <w:szCs w:val="20"/>
        </w:rPr>
        <w:t>towards</w:t>
      </w:r>
      <w:proofErr w:type="spellEnd"/>
      <w:r w:rsidR="009B2410" w:rsidRPr="009B2410">
        <w:rPr>
          <w:rFonts w:ascii="Arial" w:hAnsi="Arial" w:cs="Arial"/>
          <w:color w:val="000000" w:themeColor="text1"/>
          <w:sz w:val="20"/>
          <w:szCs w:val="20"/>
        </w:rPr>
        <w:t xml:space="preserve"> global redistribution</w:t>
      </w:r>
    </w:p>
    <w:p w14:paraId="4005B280" w14:textId="41DC0D7E" w:rsidR="00FE5599" w:rsidRPr="006F3F92" w:rsidRDefault="00FE5599" w:rsidP="006F3F92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F3F92">
        <w:rPr>
          <w:rFonts w:ascii="Arial" w:hAnsi="Arial" w:cs="Arial"/>
          <w:b/>
          <w:bCs/>
          <w:color w:val="000000" w:themeColor="text1"/>
          <w:sz w:val="20"/>
          <w:szCs w:val="20"/>
        </w:rPr>
        <w:t>Finalités du traitement :</w:t>
      </w:r>
      <w:r w:rsidRPr="006F3F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F3F92" w:rsidRPr="006F3F92">
        <w:rPr>
          <w:rFonts w:ascii="Arial" w:hAnsi="Arial" w:cs="Arial"/>
          <w:color w:val="000000" w:themeColor="text1"/>
          <w:sz w:val="20"/>
          <w:szCs w:val="20"/>
        </w:rPr>
        <w:t xml:space="preserve">L'objectif de ce projet de recherche </w:t>
      </w:r>
      <w:r w:rsidR="00A018DF">
        <w:rPr>
          <w:rFonts w:ascii="Arial" w:hAnsi="Arial" w:cs="Arial"/>
          <w:color w:val="000000" w:themeColor="text1"/>
          <w:sz w:val="20"/>
          <w:szCs w:val="20"/>
        </w:rPr>
        <w:t xml:space="preserve">est d’identifier les </w:t>
      </w:r>
      <w:r w:rsidR="00A018DF" w:rsidRPr="00A018DF">
        <w:rPr>
          <w:rFonts w:ascii="Arial" w:hAnsi="Arial" w:cs="Arial"/>
          <w:color w:val="000000" w:themeColor="text1"/>
          <w:sz w:val="20"/>
          <w:szCs w:val="20"/>
        </w:rPr>
        <w:t xml:space="preserve">principales préoccupations des personnes interrogées et d’évaluer leur attitude à l’égard du changement climatique, de l’extrême pauvreté et de la redistribution mondiale. Il permet d’évaluer les attitudes envers des politiques de redistribution mondiale telle que le cap and </w:t>
      </w:r>
      <w:proofErr w:type="spellStart"/>
      <w:r w:rsidR="00A018DF" w:rsidRPr="00A018DF">
        <w:rPr>
          <w:rFonts w:ascii="Arial" w:hAnsi="Arial" w:cs="Arial"/>
          <w:color w:val="000000" w:themeColor="text1"/>
          <w:sz w:val="20"/>
          <w:szCs w:val="20"/>
        </w:rPr>
        <w:t>share</w:t>
      </w:r>
      <w:proofErr w:type="spellEnd"/>
    </w:p>
    <w:p w14:paraId="5C63F9CA" w14:textId="77777777" w:rsidR="00FE5599" w:rsidRPr="0087202C" w:rsidRDefault="00FE5599" w:rsidP="00FE5599">
      <w:pPr>
        <w:pStyle w:val="Paragraphedeliste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03"/>
        <w:gridCol w:w="3503"/>
        <w:gridCol w:w="3337"/>
      </w:tblGrid>
      <w:tr w:rsidR="000272DE" w:rsidRPr="0087202C" w14:paraId="794EDAAA" w14:textId="77777777" w:rsidTr="006941AE">
        <w:trPr>
          <w:trHeight w:val="234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6E"/>
            <w:hideMark/>
          </w:tcPr>
          <w:p w14:paraId="3CB7FC17" w14:textId="2B3179C5" w:rsidR="009E793E" w:rsidRPr="0087202C" w:rsidRDefault="00471215" w:rsidP="00471215">
            <w:pPr>
              <w:tabs>
                <w:tab w:val="left" w:pos="3990"/>
              </w:tabs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ab/>
            </w:r>
            <w:r w:rsidR="000272DE"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Nature des traitements</w:t>
            </w:r>
          </w:p>
        </w:tc>
      </w:tr>
      <w:tr w:rsidR="000272DE" w:rsidRPr="0087202C" w14:paraId="0C47BE80" w14:textId="77777777" w:rsidTr="006941AE">
        <w:trPr>
          <w:trHeight w:val="1657"/>
        </w:trPr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7A391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8BADC99" w14:textId="5BD81D56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Collecte</w:t>
            </w:r>
          </w:p>
          <w:p w14:paraId="43ADBB24" w14:textId="0EF6053D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Enregistrement</w:t>
            </w:r>
          </w:p>
          <w:p w14:paraId="7AF11A95" w14:textId="4E09CDAB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Organisation </w:t>
            </w:r>
          </w:p>
          <w:p w14:paraId="0E95C36A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Structuration  </w:t>
            </w:r>
          </w:p>
          <w:p w14:paraId="22766199" w14:textId="638E2993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Conservation 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AE4E1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157B4B5B" w14:textId="308D3A69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Adaptation ou modification </w:t>
            </w:r>
          </w:p>
          <w:p w14:paraId="36069DB4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Extraction</w:t>
            </w:r>
          </w:p>
          <w:p w14:paraId="36DCCC59" w14:textId="41B82CBE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Consultation / visualisation</w:t>
            </w:r>
          </w:p>
          <w:p w14:paraId="4F983086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Utilisation </w:t>
            </w:r>
          </w:p>
          <w:p w14:paraId="1C8A5561" w14:textId="0BD31265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Communication par transmission</w:t>
            </w:r>
          </w:p>
          <w:p w14:paraId="01FA35C5" w14:textId="41528FEC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Autres : 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D7DA3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0FF9C377" w14:textId="7AE20E00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Diffusion ou mise à disposition</w:t>
            </w:r>
            <w:r w:rsidR="000272DE" w:rsidRPr="0087202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7BCC7056" w14:textId="324F312E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Rapprochement ou </w:t>
            </w:r>
            <w:r w:rsidR="006941AE">
              <w:rPr>
                <w:rFonts w:ascii="Arial" w:hAnsi="Arial" w:cs="Arial"/>
                <w:sz w:val="18"/>
                <w:szCs w:val="18"/>
              </w:rPr>
              <w:t>i</w:t>
            </w:r>
            <w:r w:rsidRPr="0087202C">
              <w:rPr>
                <w:rFonts w:ascii="Arial" w:hAnsi="Arial" w:cs="Arial"/>
                <w:sz w:val="18"/>
                <w:szCs w:val="18"/>
              </w:rPr>
              <w:t>nterconnexion</w:t>
            </w:r>
          </w:p>
          <w:p w14:paraId="6CFE97B7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Limitation </w:t>
            </w:r>
          </w:p>
          <w:p w14:paraId="7E0F26B6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Effacement </w:t>
            </w:r>
          </w:p>
          <w:p w14:paraId="264D0F3A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Destruction</w:t>
            </w:r>
          </w:p>
          <w:p w14:paraId="48D6CA90" w14:textId="176825A2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Transcription</w:t>
            </w:r>
          </w:p>
          <w:p w14:paraId="7325CD74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7BDF2F8" w14:textId="5D1EE923" w:rsidR="008E1ADE" w:rsidRPr="0087202C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05E2C3C7" w14:textId="677D5786" w:rsidR="008E1ADE" w:rsidRPr="0087202C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6E36CE9C" w14:textId="47A133E0" w:rsidR="008E1ADE" w:rsidRPr="0087202C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0E50064C" w14:textId="231E76DF" w:rsidR="008E1ADE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62C31596" w14:textId="71200DC1" w:rsidR="006941AE" w:rsidRDefault="006941A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38CF3A4B" w14:textId="1C4F55D9" w:rsidR="008E1ADE" w:rsidRDefault="008E1ADE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pPr w:leftFromText="141" w:rightFromText="141" w:vertAnchor="page" w:horzAnchor="margin" w:tblpY="2281"/>
        <w:tblW w:w="1025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729"/>
        <w:gridCol w:w="7524"/>
      </w:tblGrid>
      <w:tr w:rsidR="00FE5599" w:rsidRPr="0087202C" w14:paraId="1E51B054" w14:textId="77777777" w:rsidTr="00FE5599">
        <w:trPr>
          <w:trHeight w:val="557"/>
        </w:trPr>
        <w:tc>
          <w:tcPr>
            <w:tcW w:w="2729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nil"/>
            </w:tcBorders>
            <w:shd w:val="clear" w:color="auto" w:fill="FFEB6E"/>
            <w:hideMark/>
          </w:tcPr>
          <w:p w14:paraId="09C78347" w14:textId="77777777" w:rsidR="00FE5599" w:rsidRPr="0087202C" w:rsidRDefault="00FE5599" w:rsidP="00FE5599">
            <w:pPr>
              <w:tabs>
                <w:tab w:val="left" w:pos="255"/>
                <w:tab w:val="center" w:pos="1256"/>
                <w:tab w:val="left" w:pos="2760"/>
              </w:tabs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Cs w:val="18"/>
              </w:rPr>
              <w:t>Personnes concernées</w:t>
            </w:r>
          </w:p>
        </w:tc>
        <w:tc>
          <w:tcPr>
            <w:tcW w:w="7524" w:type="dxa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4472C4"/>
            </w:tcBorders>
            <w:shd w:val="clear" w:color="auto" w:fill="FFEB6E"/>
            <w:hideMark/>
          </w:tcPr>
          <w:p w14:paraId="4603E414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Catégories de données concernées</w:t>
            </w:r>
          </w:p>
        </w:tc>
      </w:tr>
      <w:tr w:rsidR="00FE5599" w:rsidRPr="0087202C" w14:paraId="45F3E92B" w14:textId="77777777" w:rsidTr="00FE5599">
        <w:trPr>
          <w:trHeight w:val="2224"/>
        </w:trPr>
        <w:tc>
          <w:tcPr>
            <w:tcW w:w="2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50EB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0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Salariés</w:t>
            </w:r>
          </w:p>
          <w:p w14:paraId="24BB2F60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1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Stagiaires / intérimaires</w:t>
            </w:r>
          </w:p>
          <w:p w14:paraId="3C152DD9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     Apprentis</w:t>
            </w:r>
          </w:p>
          <w:p w14:paraId="138CAB9C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6A047FB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2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Prestataires internes </w:t>
            </w:r>
          </w:p>
          <w:p w14:paraId="1DF62687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3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Prestataires externes </w:t>
            </w:r>
          </w:p>
          <w:p w14:paraId="0730C151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4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Fournisseurs</w:t>
            </w:r>
          </w:p>
          <w:p w14:paraId="747503B5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5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Clients ou prospects</w:t>
            </w:r>
          </w:p>
          <w:p w14:paraId="481C3B4D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9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6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Visiteurs </w:t>
            </w:r>
          </w:p>
          <w:p w14:paraId="7E1BDF3F" w14:textId="29DBE2E0" w:rsidR="00FE5599" w:rsidRPr="0087202C" w:rsidRDefault="00A018DF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0"/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7"/>
            <w:r w:rsidR="00FE5599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Consommateurs </w:t>
            </w:r>
          </w:p>
          <w:p w14:paraId="0E5071C5" w14:textId="39AD6A21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1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1"/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8"/>
            <w:r w:rsidR="00FE5599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Autre 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Citoyens</w:t>
            </w:r>
          </w:p>
        </w:tc>
        <w:tc>
          <w:tcPr>
            <w:tcW w:w="7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4C09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Données à caractère personnel </w:t>
            </w:r>
          </w:p>
          <w:p w14:paraId="2E56DB53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2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d’identification (nom, prénom, adresse email, etc.)</w:t>
            </w:r>
          </w:p>
          <w:p w14:paraId="5528C1C3" w14:textId="04D17011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heck1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Vie personnelle (situation familiale, habitudes, etc.) </w:t>
            </w:r>
          </w:p>
          <w:p w14:paraId="179E420A" w14:textId="786F31DB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14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Vie professionnelle (CV, scolarité, formation professionnelle, distinctions, etc.) </w:t>
            </w:r>
          </w:p>
          <w:p w14:paraId="2D583833" w14:textId="04AA5DD7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1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Information d’ordre économique et financier (revenus, situation financière, situation fiscale, etc.) </w:t>
            </w:r>
          </w:p>
          <w:p w14:paraId="2C70C9B4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6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6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de connexion (adresse IP, logs, etc.) </w:t>
            </w:r>
          </w:p>
          <w:p w14:paraId="7DF6DBAC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7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de localisation (déplacement, données GPD, GSM, etc.)</w:t>
            </w: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02565B29" w14:textId="5837BD39" w:rsidR="00FE5599" w:rsidRPr="0087202C" w:rsidRDefault="003D1C36" w:rsidP="003D1C36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1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Autre : </w:t>
            </w:r>
            <w:r w:rsidR="00C56E3A"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Attitudes politiques</w:t>
            </w:r>
          </w:p>
        </w:tc>
      </w:tr>
      <w:tr w:rsidR="00FE5599" w:rsidRPr="0087202C" w14:paraId="0B4669BD" w14:textId="77777777" w:rsidTr="00FE5599">
        <w:trPr>
          <w:trHeight w:val="3038"/>
        </w:trPr>
        <w:tc>
          <w:tcPr>
            <w:tcW w:w="2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F615" w14:textId="77777777" w:rsidR="00FE5599" w:rsidRPr="0087202C" w:rsidRDefault="00FE5599" w:rsidP="00FE5599">
            <w:pPr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7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5DD8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Données à caractère personnel sensibles </w:t>
            </w:r>
          </w:p>
          <w:p w14:paraId="3A99F59F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9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16"/>
            <w:r w:rsidRPr="0087202C">
              <w:rPr>
                <w:rFonts w:ascii="Arial" w:hAnsi="Arial" w:cs="Arial"/>
                <w:sz w:val="18"/>
                <w:szCs w:val="18"/>
              </w:rPr>
              <w:t xml:space="preserve"> Numéro de sécurité sociale </w:t>
            </w:r>
          </w:p>
          <w:p w14:paraId="3F70998C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0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17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biométriques et génétiques </w:t>
            </w:r>
          </w:p>
          <w:p w14:paraId="5DBF5FF5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1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18"/>
            <w:r w:rsidRPr="0087202C">
              <w:rPr>
                <w:rFonts w:ascii="Arial" w:hAnsi="Arial" w:cs="Arial"/>
                <w:sz w:val="18"/>
                <w:szCs w:val="18"/>
              </w:rPr>
              <w:t xml:space="preserve"> Infraction ou condamnation judiciaire </w:t>
            </w:r>
          </w:p>
          <w:p w14:paraId="11D11A84" w14:textId="225E5C72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Données de santé, origine éthique ou raciale, opinions religieuses, philosophiques, syndicales, vie sexuelle </w:t>
            </w:r>
          </w:p>
          <w:p w14:paraId="1DF2EBA2" w14:textId="70781DDE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sz w:val="18"/>
                <w:szCs w:val="18"/>
              </w:rPr>
            </w:r>
            <w:r w:rsidR="00E80A2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Autre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bCs/>
                <w:sz w:val="18"/>
                <w:szCs w:val="18"/>
              </w:rPr>
              <w:t>: attitudes politiques</w:t>
            </w:r>
          </w:p>
        </w:tc>
      </w:tr>
    </w:tbl>
    <w:p w14:paraId="02ACFB05" w14:textId="77777777" w:rsidR="00FE5599" w:rsidRPr="0087202C" w:rsidRDefault="00FE5599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997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446"/>
        <w:gridCol w:w="6526"/>
      </w:tblGrid>
      <w:tr w:rsidR="008E1ADE" w:rsidRPr="0087202C" w14:paraId="57F9D31F" w14:textId="77777777" w:rsidTr="00B660A8">
        <w:trPr>
          <w:trHeight w:val="345"/>
        </w:trPr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6E"/>
            <w:hideMark/>
          </w:tcPr>
          <w:p w14:paraId="433669A6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 xml:space="preserve">Durée de conservation 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5B9BD5" w:themeColor="accent1"/>
              <w:right w:val="single" w:sz="4" w:space="0" w:color="auto"/>
            </w:tcBorders>
            <w:shd w:val="clear" w:color="auto" w:fill="FFEB6E"/>
            <w:hideMark/>
          </w:tcPr>
          <w:p w14:paraId="197FD422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Sous-traitant(s) ultérieur(s) (interne ou externe)</w:t>
            </w:r>
          </w:p>
        </w:tc>
      </w:tr>
      <w:tr w:rsidR="00344B98" w:rsidRPr="0087202C" w14:paraId="262CD7DC" w14:textId="77777777" w:rsidTr="00B660A8">
        <w:trPr>
          <w:trHeight w:val="670"/>
        </w:trPr>
        <w:tc>
          <w:tcPr>
            <w:tcW w:w="3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54400" w14:textId="37246C09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1 mois</w:t>
            </w:r>
          </w:p>
          <w:p w14:paraId="7EAE7183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3 mois</w:t>
            </w:r>
          </w:p>
          <w:p w14:paraId="0545B3AB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6 mois</w:t>
            </w:r>
          </w:p>
          <w:p w14:paraId="5E0A4B03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1 an  </w:t>
            </w:r>
          </w:p>
          <w:p w14:paraId="4BEC8C27" w14:textId="6DC08CD7" w:rsidR="00344B98" w:rsidRPr="0087202C" w:rsidRDefault="00E6737C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344B98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Durée de la prestation </w:t>
            </w:r>
            <w:r w:rsidR="00344B98" w:rsidRPr="00E6737C">
              <w:rPr>
                <w:rFonts w:ascii="Arial" w:hAnsi="Arial" w:cs="Arial"/>
                <w:bCs/>
                <w:sz w:val="18"/>
                <w:szCs w:val="18"/>
              </w:rPr>
              <w:t>(</w:t>
            </w:r>
            <w:r w:rsidRPr="00E6737C">
              <w:rPr>
                <w:rFonts w:ascii="Arial" w:hAnsi="Arial" w:cs="Arial"/>
                <w:bCs/>
                <w:sz w:val="18"/>
                <w:szCs w:val="18"/>
              </w:rPr>
              <w:t>6 mois</w:t>
            </w:r>
            <w:r w:rsidR="00344B98" w:rsidRPr="00E6737C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14:paraId="4CC99ABF" w14:textId="4B1ED2B9" w:rsidR="00344B98" w:rsidRPr="0087202C" w:rsidRDefault="00344B98" w:rsidP="003D1C36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4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</w:r>
            <w:r w:rsidR="00E80A2D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21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Autre </w:t>
            </w:r>
          </w:p>
        </w:tc>
        <w:tc>
          <w:tcPr>
            <w:tcW w:w="6526" w:type="dxa"/>
            <w:tcBorders>
              <w:top w:val="single" w:sz="4" w:space="0" w:color="9CC2E5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0118B" w14:textId="77777777" w:rsidR="00B660A8" w:rsidRPr="0087202C" w:rsidRDefault="00B660A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41E4DD70" w14:textId="7886CD75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t xml:space="preserve">Sous-traitant ultérieur 1 (ST de rang 2) : </w:t>
            </w:r>
          </w:p>
          <w:p w14:paraId="6D425E69" w14:textId="0DC3C495" w:rsidR="00B660A8" w:rsidRPr="0087202C" w:rsidRDefault="00FE5599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 et coordonnées du DPO </w:t>
            </w:r>
          </w:p>
        </w:tc>
      </w:tr>
      <w:tr w:rsidR="00344B98" w:rsidRPr="0087202C" w14:paraId="01C8BCD9" w14:textId="77777777" w:rsidTr="00B660A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1D430" w14:textId="77777777" w:rsidR="00344B98" w:rsidRPr="0087202C" w:rsidRDefault="00344B98" w:rsidP="0066744B">
            <w:pPr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F7519" w14:textId="77777777" w:rsidR="00B660A8" w:rsidRPr="0087202C" w:rsidRDefault="00B660A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4115F0EE" w14:textId="2A593610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t xml:space="preserve">Sous-traitant ultérieur 2 (ST de rang 3) : </w:t>
            </w:r>
          </w:p>
        </w:tc>
      </w:tr>
    </w:tbl>
    <w:p w14:paraId="616A25FD" w14:textId="17190447" w:rsidR="00895C10" w:rsidRDefault="00895C10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14:paraId="35C5C32D" w14:textId="77777777" w:rsidR="009E793E" w:rsidRDefault="009E793E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1001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5210"/>
        <w:gridCol w:w="4804"/>
      </w:tblGrid>
      <w:tr w:rsidR="008E1ADE" w:rsidRPr="0087202C" w14:paraId="37E6CF83" w14:textId="77777777" w:rsidTr="00B660A8">
        <w:trPr>
          <w:trHeight w:val="241"/>
        </w:trPr>
        <w:tc>
          <w:tcPr>
            <w:tcW w:w="1001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FFEB6E"/>
            <w:hideMark/>
          </w:tcPr>
          <w:p w14:paraId="6C2DE63E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Mesures de sécurité</w:t>
            </w:r>
          </w:p>
        </w:tc>
      </w:tr>
      <w:tr w:rsidR="00344B98" w:rsidRPr="0087202C" w14:paraId="60D83B98" w14:textId="77777777" w:rsidTr="00B660A8">
        <w:trPr>
          <w:trHeight w:val="465"/>
        </w:trPr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9927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>Mesures du Client</w:t>
            </w:r>
          </w:p>
          <w:p w14:paraId="20DF0536" w14:textId="6A50752A" w:rsidR="00E012EB" w:rsidRDefault="00344B98" w:rsidP="00FE5599">
            <w:pPr>
              <w:tabs>
                <w:tab w:val="left" w:pos="2760"/>
              </w:tabs>
              <w:spacing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t xml:space="preserve">▪ </w:t>
            </w:r>
            <w:r w:rsidR="00E012EB">
              <w:rPr>
                <w:rFonts w:ascii="Arial" w:hAnsi="Arial" w:cs="Arial"/>
                <w:sz w:val="18"/>
                <w:szCs w:val="18"/>
              </w:rPr>
              <w:t>Mesures de sécurité en application de la politique de sécurité des systèmes d’information de l’Etat (</w:t>
            </w:r>
            <w:proofErr w:type="spellStart"/>
            <w:r w:rsidR="00E012EB">
              <w:rPr>
                <w:rFonts w:ascii="Arial" w:hAnsi="Arial" w:cs="Arial"/>
                <w:sz w:val="18"/>
                <w:szCs w:val="18"/>
              </w:rPr>
              <w:t>PSSIe</w:t>
            </w:r>
            <w:proofErr w:type="spellEnd"/>
            <w:r w:rsidR="00E012EB">
              <w:rPr>
                <w:rFonts w:ascii="Arial" w:hAnsi="Arial" w:cs="Arial"/>
                <w:sz w:val="18"/>
                <w:szCs w:val="18"/>
              </w:rPr>
              <w:t xml:space="preserve">) : stockage des données sur les serveurs sécurisés ; hébergement des données en France ; postes de travail chiffrés ; traitement de données </w:t>
            </w:r>
            <w:proofErr w:type="spellStart"/>
            <w:r w:rsidR="00E012EB">
              <w:rPr>
                <w:rFonts w:ascii="Arial" w:hAnsi="Arial" w:cs="Arial"/>
                <w:sz w:val="18"/>
                <w:szCs w:val="18"/>
              </w:rPr>
              <w:t>pseudonymisées</w:t>
            </w:r>
            <w:proofErr w:type="spellEnd"/>
          </w:p>
          <w:p w14:paraId="219AAB65" w14:textId="77777777" w:rsidR="00E012EB" w:rsidRDefault="00E012EB" w:rsidP="00FE5599">
            <w:pPr>
              <w:tabs>
                <w:tab w:val="left" w:pos="2760"/>
              </w:tabs>
              <w:spacing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A43E4C" w14:textId="40189A8E" w:rsidR="00344B98" w:rsidRPr="0087202C" w:rsidRDefault="00344B98" w:rsidP="00FE5599">
            <w:pPr>
              <w:tabs>
                <w:tab w:val="left" w:pos="2760"/>
              </w:tabs>
              <w:spacing w:line="25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69A2A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Mesures du Sous-Traitant </w:t>
            </w:r>
          </w:p>
          <w:p w14:paraId="506F37B4" w14:textId="058D2B39" w:rsidR="00F93680" w:rsidRPr="0085622F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85622F">
              <w:rPr>
                <w:rFonts w:ascii="Arial" w:eastAsia="Times New Roman" w:hAnsi="Arial" w:cs="Arial"/>
                <w:iCs/>
                <w:sz w:val="18"/>
                <w:szCs w:val="18"/>
              </w:rPr>
              <w:t>●</w:t>
            </w:r>
            <w:r w:rsidR="0085622F" w:rsidRPr="0085622F"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 Voir </w:t>
            </w:r>
            <w:r w:rsidR="0085622F" w:rsidRPr="0085622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7.6.3 du document RGPD </w:t>
            </w:r>
          </w:p>
          <w:p w14:paraId="13BFE5E1" w14:textId="58FEE3C5" w:rsidR="0085622F" w:rsidRDefault="0085622F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</w:p>
          <w:p w14:paraId="4574F4D4" w14:textId="6CD8EF4C" w:rsidR="0085622F" w:rsidRPr="0085622F" w:rsidRDefault="0085622F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 w:rsidRPr="0085622F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ET</w:t>
            </w:r>
          </w:p>
          <w:p w14:paraId="5961371C" w14:textId="77777777" w:rsidR="0085622F" w:rsidRDefault="0085622F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</w:p>
          <w:p w14:paraId="666054E2" w14:textId="55B8D845" w:rsidR="00344B98" w:rsidRDefault="00F93680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●</w:t>
            </w:r>
            <w:r w:rsidR="00E012EB"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 Hébergement des données sur le territoire de l’UE</w:t>
            </w:r>
          </w:p>
          <w:p w14:paraId="20409188" w14:textId="0C39B756" w:rsid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● Confidentialité des données</w:t>
            </w:r>
          </w:p>
          <w:p w14:paraId="0E0074B9" w14:textId="2B80BA9D" w:rsid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● Transmission des données </w:t>
            </w:r>
            <w:proofErr w:type="spellStart"/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pseudonymisées</w:t>
            </w:r>
            <w:proofErr w:type="spellEnd"/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 au RT de manière sécurisée</w:t>
            </w:r>
          </w:p>
          <w:p w14:paraId="58E8DABA" w14:textId="4967BD72" w:rsid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● Suppression de l’ensemble des données à la fin de l’étude et fourniture d’un certificat de destruction au RT</w:t>
            </w:r>
          </w:p>
          <w:p w14:paraId="64851735" w14:textId="2BDB8958" w:rsidR="00E012EB" w:rsidRP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</w:p>
        </w:tc>
      </w:tr>
    </w:tbl>
    <w:p w14:paraId="5F737A76" w14:textId="5DE9B45A" w:rsidR="00344B98" w:rsidRDefault="00344B98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A0F81F2" w14:textId="77777777" w:rsidR="00423AD2" w:rsidRDefault="00423AD2" w:rsidP="00423AD2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Signatures</w:t>
      </w:r>
    </w:p>
    <w:p w14:paraId="3FF92071" w14:textId="77777777" w:rsidR="00423AD2" w:rsidRDefault="00423AD2" w:rsidP="00423AD2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35E6EE2" w14:textId="77777777" w:rsidR="00423AD2" w:rsidRDefault="00423AD2" w:rsidP="00423AD2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Responsable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>Sous-traitant</w:t>
      </w:r>
    </w:p>
    <w:p w14:paraId="68D0BA27" w14:textId="77777777" w:rsidR="00423AD2" w:rsidRDefault="00423AD2" w:rsidP="00423AD2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825325" w14:textId="77777777" w:rsidR="00423AD2" w:rsidRPr="0087202C" w:rsidRDefault="00423AD2" w:rsidP="00423AD2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307375">
        <w:rPr>
          <w:rFonts w:ascii="Arial" w:hAnsi="Arial" w:cs="Arial"/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4BC7846" wp14:editId="2D5EFA5C">
            <wp:extent cx="1714500" cy="434657"/>
            <wp:effectExtent l="0" t="0" r="0" b="3810"/>
            <wp:docPr id="2" name="Image 2" descr="C:\Users\fabre\Google Drive\Documents officiel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e\Google Drive\Documents officiels\sign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25" cy="44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CC5D" w14:textId="77777777" w:rsidR="00423AD2" w:rsidRPr="0087202C" w:rsidRDefault="00423AD2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2" w:name="_GoBack"/>
      <w:bookmarkEnd w:id="22"/>
    </w:p>
    <w:sectPr w:rsidR="00423AD2" w:rsidRPr="0087202C" w:rsidSect="008E1ADE">
      <w:headerReference w:type="default" r:id="rId11"/>
      <w:footerReference w:type="default" r:id="rId12"/>
      <w:pgSz w:w="11906" w:h="16838"/>
      <w:pgMar w:top="1701" w:right="1185" w:bottom="1440" w:left="1077" w:header="709" w:footer="4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799F9" w14:textId="77777777" w:rsidR="00E80A2D" w:rsidRDefault="00E80A2D" w:rsidP="005851F4">
      <w:pPr>
        <w:spacing w:after="0" w:line="240" w:lineRule="auto"/>
      </w:pPr>
      <w:r>
        <w:separator/>
      </w:r>
    </w:p>
  </w:endnote>
  <w:endnote w:type="continuationSeparator" w:id="0">
    <w:p w14:paraId="226387AC" w14:textId="77777777" w:rsidR="00E80A2D" w:rsidRDefault="00E80A2D" w:rsidP="0058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8CAEA" w14:textId="5DBBE422" w:rsidR="00FB55F1" w:rsidRPr="00D04841" w:rsidRDefault="00FB55F1" w:rsidP="00602901">
    <w:pPr>
      <w:tabs>
        <w:tab w:val="left" w:pos="8364"/>
      </w:tabs>
      <w:rPr>
        <w:rFonts w:ascii="Arial" w:hAnsi="Arial" w:cs="Arial"/>
        <w:color w:val="7F7F7F" w:themeColor="text1" w:themeTint="80"/>
        <w:sz w:val="18"/>
      </w:rPr>
    </w:pPr>
    <w:r w:rsidRPr="00D04841">
      <w:rPr>
        <w:rFonts w:ascii="Arial" w:hAnsi="Arial" w:cs="Arial"/>
        <w:b/>
        <w:color w:val="7F7F7F" w:themeColor="text1" w:themeTint="80"/>
      </w:rPr>
      <w:t>CNRS</w:t>
    </w:r>
    <w:r w:rsidR="00602901">
      <w:rPr>
        <w:rFonts w:ascii="Arial" w:hAnsi="Arial" w:cs="Arial"/>
        <w:b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5FBDE" w14:textId="77777777" w:rsidR="00E80A2D" w:rsidRDefault="00E80A2D" w:rsidP="005851F4">
      <w:pPr>
        <w:spacing w:after="0" w:line="240" w:lineRule="auto"/>
      </w:pPr>
      <w:r>
        <w:separator/>
      </w:r>
    </w:p>
  </w:footnote>
  <w:footnote w:type="continuationSeparator" w:id="0">
    <w:p w14:paraId="2BFE2172" w14:textId="77777777" w:rsidR="00E80A2D" w:rsidRDefault="00E80A2D" w:rsidP="00585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01A47" w14:textId="461586AA" w:rsidR="00782B7A" w:rsidRDefault="009B2410" w:rsidP="00782B7A">
    <w:pPr>
      <w:pStyle w:val="En-tte"/>
      <w:jc w:val="right"/>
      <w:rPr>
        <w:rFonts w:ascii="Arial" w:hAnsi="Arial" w:cs="Arial"/>
        <w:bCs/>
        <w:color w:val="000000" w:themeColor="text1"/>
      </w:rPr>
    </w:pPr>
    <w:r w:rsidRPr="007230B2">
      <w:rPr>
        <w:noProof/>
        <w:color w:val="3B3838" w:themeColor="background2" w:themeShade="40"/>
        <w:lang w:val="en-US"/>
      </w:rPr>
      <w:drawing>
        <wp:anchor distT="0" distB="0" distL="114300" distR="114300" simplePos="0" relativeHeight="251659264" behindDoc="0" locked="0" layoutInCell="1" allowOverlap="1" wp14:anchorId="575A1E0D" wp14:editId="1383BDFD">
          <wp:simplePos x="0" y="0"/>
          <wp:positionH relativeFrom="margin">
            <wp:posOffset>-384810</wp:posOffset>
          </wp:positionH>
          <wp:positionV relativeFrom="page">
            <wp:posOffset>447045</wp:posOffset>
          </wp:positionV>
          <wp:extent cx="775252" cy="76508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CNRS_BLEU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52" cy="76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2B7A">
      <w:rPr>
        <w:rFonts w:ascii="Arial" w:hAnsi="Arial" w:cs="Arial"/>
        <w:bCs/>
        <w:color w:val="000000" w:themeColor="text1"/>
      </w:rPr>
      <w:tab/>
    </w:r>
  </w:p>
  <w:p w14:paraId="244A80BC" w14:textId="77777777" w:rsidR="00782B7A" w:rsidRDefault="00782B7A" w:rsidP="00782B7A">
    <w:pPr>
      <w:pStyle w:val="En-tte"/>
      <w:jc w:val="right"/>
      <w:rPr>
        <w:rFonts w:ascii="Arial" w:hAnsi="Arial" w:cs="Arial"/>
        <w:bCs/>
        <w:color w:val="000000" w:themeColor="text1"/>
      </w:rPr>
    </w:pPr>
  </w:p>
  <w:p w14:paraId="0C971884" w14:textId="77777777" w:rsidR="00782B7A" w:rsidRDefault="00782B7A" w:rsidP="00782B7A">
    <w:pPr>
      <w:pStyle w:val="En-tte"/>
      <w:jc w:val="right"/>
      <w:rPr>
        <w:rFonts w:ascii="Arial" w:hAnsi="Arial" w:cs="Arial"/>
        <w:bCs/>
        <w:color w:val="000000" w:themeColor="text1"/>
      </w:rPr>
    </w:pPr>
  </w:p>
  <w:p w14:paraId="4557A2F4" w14:textId="543EAEAA" w:rsidR="00FB55F1" w:rsidRDefault="009B2410" w:rsidP="009B2410">
    <w:pPr>
      <w:pStyle w:val="En-tte"/>
      <w:tabs>
        <w:tab w:val="clear" w:pos="9072"/>
        <w:tab w:val="right" w:pos="8931"/>
      </w:tabs>
      <w:jc w:val="center"/>
      <w:rPr>
        <w:rFonts w:ascii="Arial" w:hAnsi="Arial" w:cs="Arial"/>
        <w:bCs/>
        <w:color w:val="000000" w:themeColor="text1"/>
        <w:sz w:val="21"/>
        <w:szCs w:val="21"/>
      </w:rPr>
    </w:pPr>
    <w:r w:rsidRPr="009B2410">
      <w:rPr>
        <w:rFonts w:ascii="Arial" w:hAnsi="Arial" w:cs="Arial"/>
        <w:b/>
        <w:color w:val="000000" w:themeColor="text1"/>
        <w:sz w:val="21"/>
        <w:szCs w:val="21"/>
      </w:rPr>
      <w:t xml:space="preserve">               </w:t>
    </w:r>
    <w:r w:rsidR="008E3213" w:rsidRPr="003D7D0B">
      <w:rPr>
        <w:rFonts w:ascii="Arial" w:hAnsi="Arial" w:cs="Arial"/>
        <w:b/>
        <w:color w:val="000000" w:themeColor="text1"/>
        <w:sz w:val="21"/>
        <w:szCs w:val="21"/>
      </w:rPr>
      <w:t>[</w:t>
    </w:r>
    <w:r w:rsidRPr="003D7D0B">
      <w:rPr>
        <w:rFonts w:ascii="Arial" w:hAnsi="Arial" w:cs="Arial"/>
        <w:b/>
        <w:color w:val="000000" w:themeColor="text1"/>
        <w:sz w:val="21"/>
        <w:szCs w:val="21"/>
      </w:rPr>
      <w:t>Centre international de recherche sur l'environnement et le développement</w:t>
    </w:r>
    <w:r w:rsidR="00782B7A" w:rsidRPr="003D7D0B">
      <w:rPr>
        <w:rFonts w:ascii="Arial" w:hAnsi="Arial" w:cs="Arial"/>
        <w:color w:val="000000" w:themeColor="text1"/>
        <w:sz w:val="21"/>
        <w:szCs w:val="21"/>
      </w:rPr>
      <w:t xml:space="preserve">| </w:t>
    </w:r>
    <w:r w:rsidRPr="003D7D0B">
      <w:rPr>
        <w:rFonts w:ascii="Arial" w:hAnsi="Arial" w:cs="Arial"/>
        <w:bCs/>
        <w:color w:val="000000" w:themeColor="text1"/>
        <w:sz w:val="21"/>
        <w:szCs w:val="21"/>
      </w:rPr>
      <w:t>07</w:t>
    </w:r>
    <w:r w:rsidR="00E70CFF" w:rsidRPr="003D7D0B">
      <w:rPr>
        <w:rFonts w:ascii="Arial" w:hAnsi="Arial" w:cs="Arial"/>
        <w:bCs/>
        <w:color w:val="000000" w:themeColor="text1"/>
        <w:sz w:val="21"/>
        <w:szCs w:val="21"/>
      </w:rPr>
      <w:t>/</w:t>
    </w:r>
    <w:r w:rsidR="004374C7" w:rsidRPr="003D7D0B">
      <w:rPr>
        <w:rFonts w:ascii="Arial" w:hAnsi="Arial" w:cs="Arial"/>
        <w:bCs/>
        <w:color w:val="000000" w:themeColor="text1"/>
        <w:sz w:val="21"/>
        <w:szCs w:val="21"/>
      </w:rPr>
      <w:t>0</w:t>
    </w:r>
    <w:r w:rsidRPr="003D7D0B">
      <w:rPr>
        <w:rFonts w:ascii="Arial" w:hAnsi="Arial" w:cs="Arial"/>
        <w:bCs/>
        <w:color w:val="000000" w:themeColor="text1"/>
        <w:sz w:val="21"/>
        <w:szCs w:val="21"/>
      </w:rPr>
      <w:t>4</w:t>
    </w:r>
    <w:r w:rsidR="00E70CFF" w:rsidRPr="003D7D0B">
      <w:rPr>
        <w:rFonts w:ascii="Arial" w:hAnsi="Arial" w:cs="Arial"/>
        <w:bCs/>
        <w:color w:val="000000" w:themeColor="text1"/>
        <w:sz w:val="21"/>
        <w:szCs w:val="21"/>
      </w:rPr>
      <w:t>/20</w:t>
    </w:r>
    <w:r w:rsidR="004374C7" w:rsidRPr="003D7D0B">
      <w:rPr>
        <w:rFonts w:ascii="Arial" w:hAnsi="Arial" w:cs="Arial"/>
        <w:bCs/>
        <w:color w:val="000000" w:themeColor="text1"/>
        <w:sz w:val="21"/>
        <w:szCs w:val="21"/>
      </w:rP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2EB3"/>
    <w:multiLevelType w:val="hybridMultilevel"/>
    <w:tmpl w:val="609EED96"/>
    <w:lvl w:ilvl="0" w:tplc="910CFD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6283"/>
    <w:multiLevelType w:val="hybridMultilevel"/>
    <w:tmpl w:val="12E63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82EA9"/>
    <w:multiLevelType w:val="hybridMultilevel"/>
    <w:tmpl w:val="90385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36710"/>
    <w:multiLevelType w:val="hybridMultilevel"/>
    <w:tmpl w:val="8B468C8C"/>
    <w:lvl w:ilvl="0" w:tplc="937C6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856FE"/>
    <w:multiLevelType w:val="hybridMultilevel"/>
    <w:tmpl w:val="0178BBBC"/>
    <w:lvl w:ilvl="0" w:tplc="685E5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C4448"/>
    <w:multiLevelType w:val="hybridMultilevel"/>
    <w:tmpl w:val="0178BBBC"/>
    <w:lvl w:ilvl="0" w:tplc="685E5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23AD5"/>
    <w:multiLevelType w:val="hybridMultilevel"/>
    <w:tmpl w:val="1EC61BDC"/>
    <w:lvl w:ilvl="0" w:tplc="C2A841D8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09"/>
    <w:rsid w:val="000272DE"/>
    <w:rsid w:val="000355E6"/>
    <w:rsid w:val="000758B4"/>
    <w:rsid w:val="000A1A31"/>
    <w:rsid w:val="000B0E91"/>
    <w:rsid w:val="001337A0"/>
    <w:rsid w:val="00172EA1"/>
    <w:rsid w:val="001B6F32"/>
    <w:rsid w:val="001C6E58"/>
    <w:rsid w:val="001D309E"/>
    <w:rsid w:val="001F054F"/>
    <w:rsid w:val="00201960"/>
    <w:rsid w:val="00212AC6"/>
    <w:rsid w:val="00230352"/>
    <w:rsid w:val="002824A4"/>
    <w:rsid w:val="0028625A"/>
    <w:rsid w:val="0029376E"/>
    <w:rsid w:val="003101D8"/>
    <w:rsid w:val="003363C7"/>
    <w:rsid w:val="00344B98"/>
    <w:rsid w:val="00347838"/>
    <w:rsid w:val="003D04D9"/>
    <w:rsid w:val="003D1C36"/>
    <w:rsid w:val="003D7D0B"/>
    <w:rsid w:val="003F2AFA"/>
    <w:rsid w:val="00423AD2"/>
    <w:rsid w:val="004374C7"/>
    <w:rsid w:val="004505B3"/>
    <w:rsid w:val="00471215"/>
    <w:rsid w:val="004F2343"/>
    <w:rsid w:val="00514E72"/>
    <w:rsid w:val="005851F4"/>
    <w:rsid w:val="005F556B"/>
    <w:rsid w:val="0060047E"/>
    <w:rsid w:val="00602901"/>
    <w:rsid w:val="006413F4"/>
    <w:rsid w:val="00687E43"/>
    <w:rsid w:val="00691E6B"/>
    <w:rsid w:val="006941AE"/>
    <w:rsid w:val="006B1A93"/>
    <w:rsid w:val="006C5C19"/>
    <w:rsid w:val="006D32C0"/>
    <w:rsid w:val="006E4749"/>
    <w:rsid w:val="006F3F92"/>
    <w:rsid w:val="0070088B"/>
    <w:rsid w:val="007020E8"/>
    <w:rsid w:val="007230B2"/>
    <w:rsid w:val="00780A81"/>
    <w:rsid w:val="00782B7A"/>
    <w:rsid w:val="007D10CD"/>
    <w:rsid w:val="007D162C"/>
    <w:rsid w:val="007D247D"/>
    <w:rsid w:val="007D74E7"/>
    <w:rsid w:val="007E2B8D"/>
    <w:rsid w:val="007E5DF2"/>
    <w:rsid w:val="0085622F"/>
    <w:rsid w:val="00857BC8"/>
    <w:rsid w:val="008676AA"/>
    <w:rsid w:val="0087202C"/>
    <w:rsid w:val="00874D1E"/>
    <w:rsid w:val="00895C10"/>
    <w:rsid w:val="008D5AC7"/>
    <w:rsid w:val="008E1ADE"/>
    <w:rsid w:val="008E3213"/>
    <w:rsid w:val="0095356C"/>
    <w:rsid w:val="00990DCF"/>
    <w:rsid w:val="009B2410"/>
    <w:rsid w:val="009E793E"/>
    <w:rsid w:val="00A018DF"/>
    <w:rsid w:val="00A72AAC"/>
    <w:rsid w:val="00AE75FA"/>
    <w:rsid w:val="00AF53BC"/>
    <w:rsid w:val="00B25642"/>
    <w:rsid w:val="00B5154F"/>
    <w:rsid w:val="00B660A8"/>
    <w:rsid w:val="00B83DDE"/>
    <w:rsid w:val="00BF4204"/>
    <w:rsid w:val="00C56E3A"/>
    <w:rsid w:val="00C71616"/>
    <w:rsid w:val="00CE2F43"/>
    <w:rsid w:val="00D04841"/>
    <w:rsid w:val="00D13A8D"/>
    <w:rsid w:val="00D15D3C"/>
    <w:rsid w:val="00D32D4E"/>
    <w:rsid w:val="00D5589E"/>
    <w:rsid w:val="00D671E8"/>
    <w:rsid w:val="00E012EB"/>
    <w:rsid w:val="00E026BE"/>
    <w:rsid w:val="00E26754"/>
    <w:rsid w:val="00E43EF0"/>
    <w:rsid w:val="00E6737C"/>
    <w:rsid w:val="00E70CFF"/>
    <w:rsid w:val="00E80A2D"/>
    <w:rsid w:val="00E82F09"/>
    <w:rsid w:val="00F40369"/>
    <w:rsid w:val="00F53479"/>
    <w:rsid w:val="00F93680"/>
    <w:rsid w:val="00FB55F1"/>
    <w:rsid w:val="00FD15B8"/>
    <w:rsid w:val="00F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FE3"/>
  <w15:chartTrackingRefBased/>
  <w15:docId w15:val="{68A09621-80B5-4414-9888-A73A3E60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51F4"/>
    <w:pPr>
      <w:keepNext/>
      <w:keepLines/>
      <w:spacing w:before="240" w:after="0"/>
      <w:jc w:val="right"/>
      <w:outlineLvl w:val="0"/>
    </w:pPr>
    <w:rPr>
      <w:rFonts w:ascii="Arial" w:eastAsiaTheme="majorEastAsia" w:hAnsi="Arial" w:cstheme="majorBidi"/>
      <w:color w:val="00284B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1F4"/>
    <w:rPr>
      <w:rFonts w:ascii="Arial" w:eastAsiaTheme="majorEastAsia" w:hAnsi="Arial" w:cstheme="majorBidi"/>
      <w:color w:val="00284B"/>
      <w:szCs w:val="32"/>
    </w:rPr>
  </w:style>
  <w:style w:type="paragraph" w:styleId="En-tte">
    <w:name w:val="header"/>
    <w:basedOn w:val="Normal"/>
    <w:link w:val="En-tteCar"/>
    <w:uiPriority w:val="99"/>
    <w:unhideWhenUsed/>
    <w:rsid w:val="00585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51F4"/>
  </w:style>
  <w:style w:type="paragraph" w:styleId="Pieddepage">
    <w:name w:val="footer"/>
    <w:basedOn w:val="Normal"/>
    <w:link w:val="PieddepageCar"/>
    <w:uiPriority w:val="99"/>
    <w:unhideWhenUsed/>
    <w:rsid w:val="00585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51F4"/>
  </w:style>
  <w:style w:type="character" w:styleId="Marquedecommentaire">
    <w:name w:val="annotation reference"/>
    <w:basedOn w:val="Policepardfaut"/>
    <w:uiPriority w:val="99"/>
    <w:semiHidden/>
    <w:unhideWhenUsed/>
    <w:rsid w:val="00F403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036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03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03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0369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82B7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3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321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B0E91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B0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d.demandes@cnrs.f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dpd.demandes@cnrs.f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5A77-02AF-43EB-8D39-EC4DA902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CNRS-DR16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Gaëlle BUJAN</dc:creator>
  <cp:keywords/>
  <dc:description/>
  <cp:lastModifiedBy>fabre</cp:lastModifiedBy>
  <cp:revision>8</cp:revision>
  <dcterms:created xsi:type="dcterms:W3CDTF">2025-04-07T08:13:00Z</dcterms:created>
  <dcterms:modified xsi:type="dcterms:W3CDTF">2025-04-11T19:49:00Z</dcterms:modified>
</cp:coreProperties>
</file>