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55" w:rsidRPr="001F5755" w:rsidRDefault="001F5755" w:rsidP="001F5755">
      <w:pPr>
        <w:jc w:val="center"/>
        <w:rPr>
          <w:sz w:val="32"/>
        </w:rPr>
      </w:pPr>
      <w:r w:rsidRPr="001F5755">
        <w:rPr>
          <w:b/>
          <w:sz w:val="32"/>
        </w:rPr>
        <w:t>Robustness and extent of support for global redistribution</w:t>
      </w:r>
      <w:r>
        <w:rPr>
          <w:b/>
          <w:sz w:val="32"/>
        </w:rPr>
        <w:t>,</w:t>
      </w:r>
      <w:r w:rsidRPr="001F5755">
        <w:rPr>
          <w:b/>
          <w:sz w:val="32"/>
        </w:rPr>
        <w:t xml:space="preserve"> </w:t>
      </w:r>
      <w:r>
        <w:rPr>
          <w:b/>
          <w:sz w:val="32"/>
        </w:rPr>
        <w:br/>
        <w:t xml:space="preserve">a survey </w:t>
      </w:r>
      <w:r w:rsidRPr="001F5755">
        <w:rPr>
          <w:b/>
          <w:sz w:val="32"/>
        </w:rPr>
        <w:t>in high-income countries</w:t>
      </w:r>
      <w:r w:rsidRPr="001F5755">
        <w:rPr>
          <w:b/>
          <w:sz w:val="32"/>
        </w:rPr>
        <w:br/>
      </w:r>
      <w:r w:rsidRPr="001F5755">
        <w:rPr>
          <w:sz w:val="32"/>
        </w:rPr>
        <w:t>Pre-registration plan</w:t>
      </w:r>
    </w:p>
    <w:p w:rsidR="001F5755" w:rsidRDefault="001F5755" w:rsidP="001F5755">
      <w:pPr>
        <w:jc w:val="center"/>
      </w:pPr>
      <w:r>
        <w:t>Adrien Fabre</w:t>
      </w:r>
      <w:r w:rsidR="002C7C3E">
        <w:t>; CNRS, CIRED</w:t>
      </w:r>
    </w:p>
    <w:p w:rsidR="002C7C3E" w:rsidRPr="002C7C3E" w:rsidRDefault="002C7C3E" w:rsidP="001F5755">
      <w:pPr>
        <w:jc w:val="center"/>
        <w:rPr>
          <w:rFonts w:cstheme="minorHAnsi"/>
          <w:sz w:val="28"/>
          <w:szCs w:val="28"/>
        </w:rPr>
      </w:pPr>
    </w:p>
    <w:p w:rsidR="002C7C3E" w:rsidRPr="002C7C3E" w:rsidRDefault="002C7C3E" w:rsidP="00C501EF">
      <w:pPr>
        <w:jc w:val="center"/>
        <w:rPr>
          <w:rFonts w:cstheme="minorHAnsi"/>
          <w:sz w:val="28"/>
          <w:szCs w:val="28"/>
        </w:rPr>
      </w:pPr>
      <w:r w:rsidRPr="002C7C3E">
        <w:rPr>
          <w:rFonts w:cstheme="minorHAnsi"/>
          <w:sz w:val="28"/>
          <w:szCs w:val="28"/>
        </w:rPr>
        <w:t>Abstract</w:t>
      </w:r>
    </w:p>
    <w:p w:rsidR="00C501EF" w:rsidRDefault="00C501EF" w:rsidP="00C501EF">
      <w:pPr>
        <w:jc w:val="both"/>
        <w:rPr>
          <w:rFonts w:cstheme="minorHAnsi"/>
          <w:szCs w:val="28"/>
        </w:rPr>
      </w:pPr>
      <w:r w:rsidRPr="00C501EF">
        <w:rPr>
          <w:rFonts w:cstheme="minorHAnsi"/>
          <w:szCs w:val="28"/>
        </w:rPr>
        <w:t xml:space="preserve">The public support for internationally redistributive policies observed in previous surveys might have been overstated according to some hypotheses. </w:t>
      </w:r>
      <w:r>
        <w:rPr>
          <w:rFonts w:cstheme="minorHAnsi"/>
          <w:szCs w:val="28"/>
        </w:rPr>
        <w:t>A first hypothesis is that</w:t>
      </w:r>
      <w:r w:rsidRPr="00C501EF">
        <w:rPr>
          <w:rFonts w:cstheme="minorHAnsi"/>
          <w:szCs w:val="28"/>
        </w:rPr>
        <w:t xml:space="preserve"> the salience of global issues in the surveys may have created a context favor</w:t>
      </w:r>
      <w:r>
        <w:rPr>
          <w:rFonts w:cstheme="minorHAnsi"/>
          <w:szCs w:val="28"/>
        </w:rPr>
        <w:t>able to universalistic answers; we address it with our tests H1 and H2</w:t>
      </w:r>
      <w:r w:rsidRPr="00C501EF">
        <w:rPr>
          <w:rFonts w:cstheme="minorHAnsi"/>
          <w:szCs w:val="28"/>
        </w:rPr>
        <w:t xml:space="preserve">. </w:t>
      </w:r>
      <w:r>
        <w:rPr>
          <w:rFonts w:cstheme="minorHAnsi"/>
          <w:szCs w:val="28"/>
        </w:rPr>
        <w:t>Second,</w:t>
      </w:r>
      <w:r w:rsidRPr="00C501EF">
        <w:rPr>
          <w:rFonts w:cstheme="minorHAnsi"/>
          <w:szCs w:val="28"/>
        </w:rPr>
        <w:t xml:space="preserve"> while previous surveys have tested </w:t>
      </w:r>
      <w:r>
        <w:rPr>
          <w:rFonts w:cstheme="minorHAnsi"/>
          <w:szCs w:val="28"/>
        </w:rPr>
        <w:t>benchmark</w:t>
      </w:r>
      <w:r w:rsidRPr="00C501EF">
        <w:rPr>
          <w:rFonts w:cstheme="minorHAnsi"/>
          <w:szCs w:val="28"/>
        </w:rPr>
        <w:t xml:space="preserve"> global policies, the support may be lower in the likely case where some countries do not participate</w:t>
      </w:r>
      <w:r>
        <w:rPr>
          <w:rFonts w:cstheme="minorHAnsi"/>
          <w:szCs w:val="28"/>
        </w:rPr>
        <w:t>, or if the policies deviate from the benchmark</w:t>
      </w:r>
      <w:r w:rsidRPr="00C501EF">
        <w:rPr>
          <w:rFonts w:cstheme="minorHAnsi"/>
          <w:szCs w:val="28"/>
        </w:rPr>
        <w:t xml:space="preserve"> </w:t>
      </w:r>
      <w:r>
        <w:rPr>
          <w:rFonts w:cstheme="minorHAnsi"/>
          <w:szCs w:val="28"/>
        </w:rPr>
        <w:t xml:space="preserve">and are either more realistic or more radical </w:t>
      </w:r>
      <w:r w:rsidRPr="00C501EF">
        <w:rPr>
          <w:rFonts w:cstheme="minorHAnsi"/>
          <w:szCs w:val="28"/>
        </w:rPr>
        <w:t>(H</w:t>
      </w:r>
      <w:r>
        <w:rPr>
          <w:rFonts w:cstheme="minorHAnsi"/>
          <w:szCs w:val="28"/>
        </w:rPr>
        <w:t>3, H4</w:t>
      </w:r>
      <w:r w:rsidRPr="00C501EF">
        <w:rPr>
          <w:rFonts w:cstheme="minorHAnsi"/>
          <w:szCs w:val="28"/>
        </w:rPr>
        <w:t xml:space="preserve">). </w:t>
      </w:r>
      <w:r>
        <w:rPr>
          <w:rFonts w:cstheme="minorHAnsi"/>
          <w:szCs w:val="28"/>
        </w:rPr>
        <w:t>Third</w:t>
      </w:r>
      <w:r w:rsidRPr="00C501EF">
        <w:rPr>
          <w:rFonts w:cstheme="minorHAnsi"/>
          <w:szCs w:val="28"/>
        </w:rPr>
        <w:t>,</w:t>
      </w:r>
      <w:r>
        <w:rPr>
          <w:rFonts w:cstheme="minorHAnsi"/>
          <w:szCs w:val="28"/>
        </w:rPr>
        <w:t xml:space="preserve"> </w:t>
      </w:r>
      <w:r w:rsidRPr="00C501EF">
        <w:rPr>
          <w:rFonts w:cstheme="minorHAnsi"/>
          <w:szCs w:val="28"/>
        </w:rPr>
        <w:t xml:space="preserve">a large part of the population </w:t>
      </w:r>
      <w:r>
        <w:rPr>
          <w:rFonts w:cstheme="minorHAnsi"/>
          <w:szCs w:val="28"/>
        </w:rPr>
        <w:t xml:space="preserve">might </w:t>
      </w:r>
      <w:r w:rsidRPr="00C501EF">
        <w:rPr>
          <w:rFonts w:cstheme="minorHAnsi"/>
          <w:szCs w:val="28"/>
        </w:rPr>
        <w:t>support a policy of global redistribution</w:t>
      </w:r>
      <w:r>
        <w:rPr>
          <w:rFonts w:cstheme="minorHAnsi"/>
          <w:szCs w:val="28"/>
        </w:rPr>
        <w:t xml:space="preserve"> only</w:t>
      </w:r>
      <w:r w:rsidRPr="00C501EF">
        <w:rPr>
          <w:rFonts w:cstheme="minorHAnsi"/>
          <w:szCs w:val="28"/>
        </w:rPr>
        <w:t xml:space="preserve"> for as long as its implementation seems unlikely, </w:t>
      </w:r>
      <w:r>
        <w:rPr>
          <w:rFonts w:cstheme="minorHAnsi"/>
          <w:szCs w:val="28"/>
        </w:rPr>
        <w:t>and</w:t>
      </w:r>
      <w:r w:rsidRPr="00C501EF">
        <w:rPr>
          <w:rFonts w:cstheme="minorHAnsi"/>
          <w:szCs w:val="28"/>
        </w:rPr>
        <w:t xml:space="preserve"> </w:t>
      </w:r>
      <w:r>
        <w:rPr>
          <w:rFonts w:cstheme="minorHAnsi"/>
          <w:szCs w:val="28"/>
        </w:rPr>
        <w:t>the support</w:t>
      </w:r>
      <w:r w:rsidRPr="00C501EF">
        <w:rPr>
          <w:rFonts w:cstheme="minorHAnsi"/>
          <w:szCs w:val="28"/>
        </w:rPr>
        <w:t xml:space="preserve"> might dissipate when the prospect of the policy materializes or if the policy can be replaced a less costly substitute with the same moral appeal (H</w:t>
      </w:r>
      <w:r>
        <w:rPr>
          <w:rFonts w:cstheme="minorHAnsi"/>
          <w:szCs w:val="28"/>
        </w:rPr>
        <w:t>5</w:t>
      </w:r>
      <w:r w:rsidRPr="00C501EF">
        <w:rPr>
          <w:rFonts w:cstheme="minorHAnsi"/>
          <w:szCs w:val="28"/>
        </w:rPr>
        <w:t xml:space="preserve">). </w:t>
      </w:r>
      <w:r>
        <w:rPr>
          <w:rFonts w:cstheme="minorHAnsi"/>
          <w:szCs w:val="28"/>
        </w:rPr>
        <w:t xml:space="preserve">To test these hypotheses, </w:t>
      </w:r>
      <w:r w:rsidRPr="00C501EF">
        <w:rPr>
          <w:rFonts w:cstheme="minorHAnsi"/>
          <w:szCs w:val="28"/>
        </w:rPr>
        <w:t>I will conduct a new representative survey</w:t>
      </w:r>
      <w:r>
        <w:rPr>
          <w:rFonts w:cstheme="minorHAnsi"/>
          <w:szCs w:val="28"/>
        </w:rPr>
        <w:t xml:space="preserve"> over 12,000 respondents</w:t>
      </w:r>
      <w:r w:rsidRPr="00C501EF">
        <w:rPr>
          <w:rFonts w:cstheme="minorHAnsi"/>
          <w:szCs w:val="28"/>
        </w:rPr>
        <w:t xml:space="preserve"> in the U.S., Japan, Russia, Saudi Arabia, and </w:t>
      </w:r>
      <w:r w:rsidR="00FC7256">
        <w:rPr>
          <w:rFonts w:cstheme="minorHAnsi"/>
          <w:szCs w:val="28"/>
        </w:rPr>
        <w:t xml:space="preserve">seven </w:t>
      </w:r>
      <w:r w:rsidRPr="00C501EF">
        <w:rPr>
          <w:rFonts w:cstheme="minorHAnsi"/>
          <w:szCs w:val="28"/>
        </w:rPr>
        <w:t>Europe</w:t>
      </w:r>
      <w:r w:rsidR="00FC7256">
        <w:rPr>
          <w:rFonts w:cstheme="minorHAnsi"/>
          <w:szCs w:val="28"/>
        </w:rPr>
        <w:t>an countries</w:t>
      </w:r>
      <w:r w:rsidRPr="00C501EF">
        <w:rPr>
          <w:rFonts w:cstheme="minorHAnsi"/>
          <w:szCs w:val="28"/>
        </w:rPr>
        <w:t>.</w:t>
      </w:r>
    </w:p>
    <w:p w:rsidR="00C501EF" w:rsidRDefault="00C501EF" w:rsidP="002C7C3E">
      <w:pPr>
        <w:rPr>
          <w:rFonts w:cstheme="minorHAnsi"/>
          <w:szCs w:val="28"/>
        </w:rPr>
      </w:pPr>
    </w:p>
    <w:p w:rsidR="002704DE" w:rsidRDefault="00B32217" w:rsidP="002C7C3E">
      <w:pPr>
        <w:rPr>
          <w:rFonts w:cstheme="minorHAnsi"/>
          <w:b/>
          <w:sz w:val="28"/>
          <w:szCs w:val="28"/>
        </w:rPr>
      </w:pPr>
      <w:r>
        <w:rPr>
          <w:rFonts w:cstheme="minorHAnsi"/>
          <w:b/>
          <w:sz w:val="28"/>
          <w:szCs w:val="28"/>
        </w:rPr>
        <w:t>Survey structure</w:t>
      </w:r>
    </w:p>
    <w:p w:rsidR="002704DE" w:rsidRDefault="002704DE" w:rsidP="002704DE">
      <w:pPr>
        <w:rPr>
          <w:rFonts w:cstheme="minorHAnsi"/>
          <w:szCs w:val="28"/>
        </w:rPr>
      </w:pPr>
      <w:r>
        <w:rPr>
          <w:rFonts w:cstheme="minorHAnsi"/>
          <w:szCs w:val="28"/>
        </w:rPr>
        <w:t xml:space="preserve">I plan to launch one anonymous survey online in April to June 2025, on 11 countries. </w:t>
      </w:r>
      <w:r w:rsidR="00F44595">
        <w:rPr>
          <w:rFonts w:cstheme="minorHAnsi"/>
          <w:szCs w:val="28"/>
        </w:rPr>
        <w:t xml:space="preserve">The median duration is estimated at 20 minutes. </w:t>
      </w:r>
      <w:r>
        <w:rPr>
          <w:rFonts w:cstheme="minorHAnsi"/>
          <w:szCs w:val="28"/>
        </w:rPr>
        <w:t>The intended sample sizes are as follows:</w:t>
      </w:r>
    </w:p>
    <w:p w:rsidR="002704DE" w:rsidRDefault="002704DE" w:rsidP="002704DE">
      <w:pPr>
        <w:pStyle w:val="Paragraphedeliste"/>
        <w:numPr>
          <w:ilvl w:val="0"/>
          <w:numId w:val="4"/>
        </w:numPr>
        <w:rPr>
          <w:rFonts w:cstheme="minorHAnsi"/>
          <w:szCs w:val="28"/>
        </w:rPr>
      </w:pPr>
      <w:r w:rsidRPr="002704DE">
        <w:rPr>
          <w:rFonts w:cstheme="minorHAnsi"/>
          <w:szCs w:val="28"/>
        </w:rPr>
        <w:t>U.S.: 3,000</w:t>
      </w:r>
    </w:p>
    <w:p w:rsidR="002704DE" w:rsidRDefault="002704DE" w:rsidP="002704DE">
      <w:pPr>
        <w:pStyle w:val="Paragraphedeliste"/>
        <w:numPr>
          <w:ilvl w:val="0"/>
          <w:numId w:val="4"/>
        </w:numPr>
        <w:rPr>
          <w:rFonts w:cstheme="minorHAnsi"/>
          <w:szCs w:val="28"/>
        </w:rPr>
      </w:pPr>
      <w:r w:rsidRPr="002704DE">
        <w:rPr>
          <w:rFonts w:cstheme="minorHAnsi"/>
          <w:szCs w:val="28"/>
        </w:rPr>
        <w:t>Japan: 2,000</w:t>
      </w:r>
    </w:p>
    <w:p w:rsidR="002704DE" w:rsidRDefault="002704DE" w:rsidP="002704DE">
      <w:pPr>
        <w:pStyle w:val="Paragraphedeliste"/>
        <w:numPr>
          <w:ilvl w:val="0"/>
          <w:numId w:val="4"/>
        </w:numPr>
        <w:rPr>
          <w:rFonts w:cstheme="minorHAnsi"/>
          <w:szCs w:val="28"/>
        </w:rPr>
      </w:pPr>
      <w:r w:rsidRPr="002704DE">
        <w:rPr>
          <w:rFonts w:cstheme="minorHAnsi"/>
          <w:szCs w:val="28"/>
        </w:rPr>
        <w:t>Russia: 1,000</w:t>
      </w:r>
      <w:r>
        <w:rPr>
          <w:rFonts w:cstheme="minorHAnsi"/>
          <w:szCs w:val="28"/>
        </w:rPr>
        <w:t xml:space="preserve"> (We are still unsure that we will be able to run a survey in Russia.)</w:t>
      </w:r>
    </w:p>
    <w:p w:rsidR="002704DE" w:rsidRDefault="002704DE" w:rsidP="002704DE">
      <w:pPr>
        <w:pStyle w:val="Paragraphedeliste"/>
        <w:numPr>
          <w:ilvl w:val="0"/>
          <w:numId w:val="4"/>
        </w:numPr>
        <w:rPr>
          <w:rFonts w:cstheme="minorHAnsi"/>
          <w:szCs w:val="28"/>
        </w:rPr>
      </w:pPr>
      <w:r>
        <w:rPr>
          <w:rFonts w:cstheme="minorHAnsi"/>
          <w:szCs w:val="28"/>
        </w:rPr>
        <w:t>Saudi</w:t>
      </w:r>
      <w:r w:rsidRPr="002704DE">
        <w:rPr>
          <w:rFonts w:cstheme="minorHAnsi"/>
          <w:szCs w:val="28"/>
        </w:rPr>
        <w:t xml:space="preserve"> Arabia: 1,000</w:t>
      </w:r>
    </w:p>
    <w:p w:rsidR="002704DE" w:rsidRDefault="002704DE" w:rsidP="002704DE">
      <w:pPr>
        <w:pStyle w:val="Paragraphedeliste"/>
        <w:numPr>
          <w:ilvl w:val="0"/>
          <w:numId w:val="4"/>
        </w:numPr>
        <w:rPr>
          <w:rFonts w:cstheme="minorHAnsi"/>
          <w:szCs w:val="28"/>
        </w:rPr>
      </w:pPr>
      <w:r w:rsidRPr="002704DE">
        <w:rPr>
          <w:rFonts w:cstheme="minorHAnsi"/>
          <w:szCs w:val="28"/>
        </w:rPr>
        <w:t>Europe: 5,000</w:t>
      </w:r>
      <w:r>
        <w:rPr>
          <w:rFonts w:cstheme="minorHAnsi"/>
          <w:szCs w:val="28"/>
        </w:rPr>
        <w:t>, including:</w:t>
      </w:r>
    </w:p>
    <w:p w:rsidR="002704DE" w:rsidRDefault="002704DE" w:rsidP="002704DE">
      <w:pPr>
        <w:pStyle w:val="Paragraphedeliste"/>
        <w:numPr>
          <w:ilvl w:val="1"/>
          <w:numId w:val="3"/>
        </w:numPr>
        <w:rPr>
          <w:rFonts w:cstheme="minorHAnsi"/>
          <w:szCs w:val="28"/>
        </w:rPr>
      </w:pPr>
      <w:r w:rsidRPr="002704DE">
        <w:rPr>
          <w:rFonts w:cstheme="minorHAnsi"/>
          <w:szCs w:val="28"/>
        </w:rPr>
        <w:t>France: 798</w:t>
      </w:r>
    </w:p>
    <w:p w:rsidR="002704DE" w:rsidRDefault="002704DE" w:rsidP="002704DE">
      <w:pPr>
        <w:pStyle w:val="Paragraphedeliste"/>
        <w:numPr>
          <w:ilvl w:val="1"/>
          <w:numId w:val="3"/>
        </w:numPr>
        <w:rPr>
          <w:rFonts w:cstheme="minorHAnsi"/>
          <w:szCs w:val="28"/>
        </w:rPr>
      </w:pPr>
      <w:r w:rsidRPr="002704DE">
        <w:rPr>
          <w:rFonts w:cstheme="minorHAnsi"/>
          <w:szCs w:val="28"/>
        </w:rPr>
        <w:t>Germany: 1048</w:t>
      </w:r>
    </w:p>
    <w:p w:rsidR="002704DE" w:rsidRDefault="002704DE" w:rsidP="002704DE">
      <w:pPr>
        <w:pStyle w:val="Paragraphedeliste"/>
        <w:numPr>
          <w:ilvl w:val="1"/>
          <w:numId w:val="3"/>
        </w:numPr>
        <w:rPr>
          <w:rFonts w:cstheme="minorHAnsi"/>
          <w:szCs w:val="28"/>
        </w:rPr>
      </w:pPr>
      <w:r w:rsidRPr="002704DE">
        <w:rPr>
          <w:rFonts w:cstheme="minorHAnsi"/>
          <w:szCs w:val="28"/>
        </w:rPr>
        <w:t>Italy: 756</w:t>
      </w:r>
    </w:p>
    <w:p w:rsidR="002704DE" w:rsidRDefault="002704DE" w:rsidP="002704DE">
      <w:pPr>
        <w:pStyle w:val="Paragraphedeliste"/>
        <w:numPr>
          <w:ilvl w:val="1"/>
          <w:numId w:val="3"/>
        </w:numPr>
        <w:rPr>
          <w:rFonts w:cstheme="minorHAnsi"/>
          <w:szCs w:val="28"/>
        </w:rPr>
      </w:pPr>
      <w:r w:rsidRPr="002704DE">
        <w:rPr>
          <w:rFonts w:cstheme="minorHAnsi"/>
          <w:szCs w:val="28"/>
        </w:rPr>
        <w:t>Poland: 500</w:t>
      </w:r>
    </w:p>
    <w:p w:rsidR="002704DE" w:rsidRDefault="002704DE" w:rsidP="002704DE">
      <w:pPr>
        <w:pStyle w:val="Paragraphedeliste"/>
        <w:numPr>
          <w:ilvl w:val="1"/>
          <w:numId w:val="3"/>
        </w:numPr>
        <w:rPr>
          <w:rFonts w:cstheme="minorHAnsi"/>
          <w:szCs w:val="28"/>
        </w:rPr>
      </w:pPr>
      <w:r w:rsidRPr="002704DE">
        <w:rPr>
          <w:rFonts w:cstheme="minorHAnsi"/>
          <w:szCs w:val="28"/>
        </w:rPr>
        <w:t>Spain: 603</w:t>
      </w:r>
    </w:p>
    <w:p w:rsidR="002704DE" w:rsidRDefault="002704DE" w:rsidP="002704DE">
      <w:pPr>
        <w:pStyle w:val="Paragraphedeliste"/>
        <w:numPr>
          <w:ilvl w:val="1"/>
          <w:numId w:val="3"/>
        </w:numPr>
        <w:rPr>
          <w:rFonts w:cstheme="minorHAnsi"/>
          <w:szCs w:val="28"/>
        </w:rPr>
      </w:pPr>
      <w:r w:rsidRPr="002704DE">
        <w:rPr>
          <w:rFonts w:cstheme="minorHAnsi"/>
          <w:szCs w:val="28"/>
        </w:rPr>
        <w:t>Switzerland: 469</w:t>
      </w:r>
    </w:p>
    <w:p w:rsidR="002704DE" w:rsidRDefault="002704DE" w:rsidP="002704DE">
      <w:pPr>
        <w:pStyle w:val="Paragraphedeliste"/>
        <w:numPr>
          <w:ilvl w:val="1"/>
          <w:numId w:val="3"/>
        </w:numPr>
        <w:rPr>
          <w:rFonts w:cstheme="minorHAnsi"/>
          <w:szCs w:val="28"/>
        </w:rPr>
      </w:pPr>
      <w:r w:rsidRPr="002704DE">
        <w:rPr>
          <w:rFonts w:cstheme="minorHAnsi"/>
          <w:szCs w:val="28"/>
        </w:rPr>
        <w:t>UK: 826</w:t>
      </w:r>
    </w:p>
    <w:p w:rsidR="002704DE" w:rsidRDefault="00F44595" w:rsidP="00F44595">
      <w:pPr>
        <w:jc w:val="both"/>
        <w:rPr>
          <w:rFonts w:cstheme="minorHAnsi"/>
          <w:szCs w:val="28"/>
        </w:rPr>
      </w:pPr>
      <w:r>
        <w:rPr>
          <w:rFonts w:cstheme="minorHAnsi"/>
          <w:szCs w:val="28"/>
        </w:rPr>
        <w:t>I</w:t>
      </w:r>
      <w:r w:rsidR="002704DE" w:rsidRPr="002704DE">
        <w:rPr>
          <w:rFonts w:cstheme="minorHAnsi"/>
          <w:szCs w:val="28"/>
        </w:rPr>
        <w:t xml:space="preserve"> will ensure representativeness of the samples using the quota method with the following</w:t>
      </w:r>
      <w:r w:rsidR="002704DE">
        <w:rPr>
          <w:rFonts w:cstheme="minorHAnsi"/>
          <w:szCs w:val="28"/>
        </w:rPr>
        <w:t xml:space="preserve"> </w:t>
      </w:r>
      <w:r w:rsidR="002704DE" w:rsidRPr="002704DE">
        <w:rPr>
          <w:rFonts w:cstheme="minorHAnsi"/>
          <w:szCs w:val="28"/>
        </w:rPr>
        <w:t>strata: age</w:t>
      </w:r>
      <w:r>
        <w:rPr>
          <w:rFonts w:cstheme="minorHAnsi"/>
          <w:szCs w:val="28"/>
        </w:rPr>
        <w:t xml:space="preserve"> (5 categories)</w:t>
      </w:r>
      <w:r w:rsidR="002704DE" w:rsidRPr="002704DE">
        <w:rPr>
          <w:rFonts w:cstheme="minorHAnsi"/>
          <w:szCs w:val="28"/>
        </w:rPr>
        <w:t>, gender</w:t>
      </w:r>
      <w:r>
        <w:rPr>
          <w:rFonts w:cstheme="minorHAnsi"/>
          <w:szCs w:val="28"/>
        </w:rPr>
        <w:t xml:space="preserve"> (2)</w:t>
      </w:r>
      <w:r w:rsidR="002704DE" w:rsidRPr="002704DE">
        <w:rPr>
          <w:rFonts w:cstheme="minorHAnsi"/>
          <w:szCs w:val="28"/>
        </w:rPr>
        <w:t>, income</w:t>
      </w:r>
      <w:r>
        <w:rPr>
          <w:rFonts w:cstheme="minorHAnsi"/>
          <w:szCs w:val="28"/>
        </w:rPr>
        <w:t xml:space="preserve"> (4)</w:t>
      </w:r>
      <w:r w:rsidR="002704DE" w:rsidRPr="002704DE">
        <w:rPr>
          <w:rFonts w:cstheme="minorHAnsi"/>
          <w:szCs w:val="28"/>
        </w:rPr>
        <w:t>, education</w:t>
      </w:r>
      <w:r>
        <w:rPr>
          <w:rFonts w:cstheme="minorHAnsi"/>
          <w:szCs w:val="28"/>
        </w:rPr>
        <w:t xml:space="preserve"> (3</w:t>
      </w:r>
      <w:r w:rsidR="005A24DD">
        <w:rPr>
          <w:rFonts w:cstheme="minorHAnsi"/>
          <w:szCs w:val="28"/>
        </w:rPr>
        <w:t>;</w:t>
      </w:r>
      <w:r w:rsidR="00D6604D">
        <w:rPr>
          <w:rFonts w:cstheme="minorHAnsi"/>
          <w:szCs w:val="28"/>
        </w:rPr>
        <w:t xml:space="preserve"> on the 25-64 population for all countries </w:t>
      </w:r>
      <w:r w:rsidR="002154E4">
        <w:rPr>
          <w:rFonts w:cstheme="minorHAnsi"/>
          <w:szCs w:val="28"/>
        </w:rPr>
        <w:t>except Russia:</w:t>
      </w:r>
      <w:r w:rsidR="00D6604D">
        <w:rPr>
          <w:rFonts w:cstheme="minorHAnsi"/>
          <w:szCs w:val="28"/>
        </w:rPr>
        <w:t xml:space="preserve"> the only country </w:t>
      </w:r>
      <w:r w:rsidR="002154E4">
        <w:rPr>
          <w:rFonts w:cstheme="minorHAnsi"/>
          <w:szCs w:val="28"/>
        </w:rPr>
        <w:t>for which</w:t>
      </w:r>
      <w:r w:rsidR="00D6604D">
        <w:rPr>
          <w:rFonts w:cstheme="minorHAnsi"/>
          <w:szCs w:val="28"/>
        </w:rPr>
        <w:t xml:space="preserve"> we found data on education </w:t>
      </w:r>
      <w:bookmarkStart w:id="0" w:name="_GoBack"/>
      <w:bookmarkEnd w:id="0"/>
      <w:r w:rsidR="00D6604D">
        <w:rPr>
          <w:rFonts w:cstheme="minorHAnsi"/>
          <w:szCs w:val="28"/>
        </w:rPr>
        <w:t>for all adult population</w:t>
      </w:r>
      <w:r>
        <w:rPr>
          <w:rFonts w:cstheme="minorHAnsi"/>
          <w:szCs w:val="28"/>
        </w:rPr>
        <w:t xml:space="preserve">), degree of urbanization (2 or 3, except in Russia and Saudi Arabia where data is not </w:t>
      </w:r>
      <w:r w:rsidR="009D0F60">
        <w:rPr>
          <w:rFonts w:cstheme="minorHAnsi"/>
          <w:szCs w:val="28"/>
        </w:rPr>
        <w:t>available), as well as regions (2 to 5 depending on the country</w:t>
      </w:r>
      <w:r>
        <w:rPr>
          <w:rFonts w:cstheme="minorHAnsi"/>
          <w:szCs w:val="28"/>
        </w:rPr>
        <w:t xml:space="preserve">). I will add ethnicity (3) as a quota in the U.S., and citizenship (2) in Saudi Arabia. </w:t>
      </w:r>
    </w:p>
    <w:p w:rsidR="00F44595" w:rsidRDefault="00F44595" w:rsidP="00F44595">
      <w:pPr>
        <w:jc w:val="both"/>
        <w:rPr>
          <w:rFonts w:cstheme="minorHAnsi"/>
          <w:szCs w:val="28"/>
        </w:rPr>
      </w:pPr>
      <w:r>
        <w:rPr>
          <w:rFonts w:cstheme="minorHAnsi"/>
          <w:szCs w:val="28"/>
        </w:rPr>
        <w:lastRenderedPageBreak/>
        <w:t>I</w:t>
      </w:r>
      <w:r w:rsidRPr="00F44595">
        <w:rPr>
          <w:rFonts w:cstheme="minorHAnsi"/>
          <w:szCs w:val="28"/>
        </w:rPr>
        <w:t xml:space="preserve"> will define post-stratification weights and use these weights throughout the analysis. </w:t>
      </w:r>
      <w:r>
        <w:rPr>
          <w:rFonts w:cstheme="minorHAnsi"/>
          <w:szCs w:val="28"/>
        </w:rPr>
        <w:t xml:space="preserve">I </w:t>
      </w:r>
      <w:r w:rsidRPr="00F44595">
        <w:rPr>
          <w:rFonts w:cstheme="minorHAnsi"/>
          <w:szCs w:val="28"/>
        </w:rPr>
        <w:t>will use two kinds of weights: the default weights will be based on the quota strata, and</w:t>
      </w:r>
      <w:r>
        <w:rPr>
          <w:rFonts w:cstheme="minorHAnsi"/>
          <w:szCs w:val="28"/>
        </w:rPr>
        <w:t xml:space="preserve"> </w:t>
      </w:r>
      <w:r w:rsidRPr="00F44595">
        <w:rPr>
          <w:rFonts w:cstheme="minorHAnsi"/>
          <w:szCs w:val="28"/>
        </w:rPr>
        <w:t>weights used for a robustness check will be based on quota strata and vote at the last</w:t>
      </w:r>
      <w:r>
        <w:rPr>
          <w:rFonts w:cstheme="minorHAnsi"/>
          <w:szCs w:val="28"/>
        </w:rPr>
        <w:t xml:space="preserve"> </w:t>
      </w:r>
      <w:r w:rsidRPr="00F44595">
        <w:rPr>
          <w:rFonts w:cstheme="minorHAnsi"/>
          <w:szCs w:val="28"/>
        </w:rPr>
        <w:t>election (</w:t>
      </w:r>
      <w:r>
        <w:rPr>
          <w:rFonts w:cstheme="minorHAnsi"/>
          <w:szCs w:val="28"/>
        </w:rPr>
        <w:t>I</w:t>
      </w:r>
      <w:r w:rsidRPr="00F44595">
        <w:rPr>
          <w:rFonts w:cstheme="minorHAnsi"/>
          <w:szCs w:val="28"/>
        </w:rPr>
        <w:t xml:space="preserve"> do not use the latter as default as people may lie to that question). Weights will</w:t>
      </w:r>
      <w:r>
        <w:rPr>
          <w:rFonts w:cstheme="minorHAnsi"/>
          <w:szCs w:val="28"/>
        </w:rPr>
        <w:t xml:space="preserve"> </w:t>
      </w:r>
      <w:r w:rsidRPr="00F44595">
        <w:rPr>
          <w:rFonts w:cstheme="minorHAnsi"/>
          <w:szCs w:val="28"/>
        </w:rPr>
        <w:t xml:space="preserve">be trimmed between 0.25 and 4 to avoid giving some respondents an excessive weight. </w:t>
      </w:r>
      <w:r>
        <w:rPr>
          <w:rFonts w:cstheme="minorHAnsi"/>
          <w:szCs w:val="28"/>
        </w:rPr>
        <w:t>I w</w:t>
      </w:r>
      <w:r w:rsidRPr="00F44595">
        <w:rPr>
          <w:rFonts w:cstheme="minorHAnsi"/>
          <w:szCs w:val="28"/>
        </w:rPr>
        <w:t>ill exclude from the final sample respondents who fail the attention test or who rush through</w:t>
      </w:r>
      <w:r>
        <w:rPr>
          <w:rFonts w:cstheme="minorHAnsi"/>
          <w:szCs w:val="28"/>
        </w:rPr>
        <w:t xml:space="preserve"> </w:t>
      </w:r>
      <w:r w:rsidRPr="00F44595">
        <w:rPr>
          <w:rFonts w:cstheme="minorHAnsi"/>
          <w:szCs w:val="28"/>
        </w:rPr>
        <w:t>the survey (complete it in less than 6 min).</w:t>
      </w:r>
    </w:p>
    <w:p w:rsidR="00F44595" w:rsidRDefault="00F44595" w:rsidP="00F44595">
      <w:pPr>
        <w:jc w:val="both"/>
        <w:rPr>
          <w:rFonts w:cstheme="minorHAnsi"/>
          <w:szCs w:val="28"/>
        </w:rPr>
      </w:pPr>
      <w:r>
        <w:rPr>
          <w:rFonts w:cstheme="minorHAnsi"/>
          <w:szCs w:val="28"/>
        </w:rPr>
        <w:t>As I hypothesize that answers will be homogenous across European countries, to get better power in regressions, I will consider Europe as a block in the statistical analyses, weighing each country by its population.</w:t>
      </w:r>
    </w:p>
    <w:p w:rsidR="005762E8" w:rsidRDefault="005762E8" w:rsidP="005762E8">
      <w:pPr>
        <w:pStyle w:val="Lgende"/>
        <w:jc w:val="center"/>
        <w:rPr>
          <w:i w:val="0"/>
        </w:rPr>
      </w:pPr>
      <w:r w:rsidRPr="002704DE">
        <w:rPr>
          <w:rFonts w:cstheme="minorHAnsi"/>
          <w:noProof/>
          <w:sz w:val="28"/>
          <w:szCs w:val="28"/>
        </w:rPr>
        <w:drawing>
          <wp:inline distT="0" distB="0" distL="0" distR="0" wp14:anchorId="1EB283EF" wp14:editId="417C2125">
            <wp:extent cx="5943600" cy="4058920"/>
            <wp:effectExtent l="0" t="0" r="0" b="0"/>
            <wp:docPr id="1" name="Image 1" descr="C:\Users\fabre\Documents\www\robustness_global_redistr\questionnaire\survey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e\Documents\www\robustness_global_redistr\questionnaire\survey_flo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r w:rsidRPr="005762E8">
        <w:rPr>
          <w:i w:val="0"/>
        </w:rPr>
        <w:t xml:space="preserve"> </w:t>
      </w:r>
    </w:p>
    <w:p w:rsidR="005762E8" w:rsidRPr="005762E8" w:rsidRDefault="005762E8" w:rsidP="005762E8">
      <w:pPr>
        <w:pStyle w:val="Lgende"/>
        <w:jc w:val="center"/>
        <w:rPr>
          <w:rFonts w:cstheme="minorHAnsi"/>
          <w:i w:val="0"/>
          <w:sz w:val="28"/>
          <w:szCs w:val="28"/>
        </w:rPr>
      </w:pPr>
      <w:r w:rsidRPr="00F44595">
        <w:rPr>
          <w:i w:val="0"/>
        </w:rPr>
        <w:t xml:space="preserve">Figure </w:t>
      </w:r>
      <w:r w:rsidRPr="00F44595">
        <w:rPr>
          <w:i w:val="0"/>
        </w:rPr>
        <w:fldChar w:fldCharType="begin"/>
      </w:r>
      <w:r w:rsidRPr="00F44595">
        <w:rPr>
          <w:i w:val="0"/>
        </w:rPr>
        <w:instrText xml:space="preserve"> SEQ Figure \* ARABIC </w:instrText>
      </w:r>
      <w:r w:rsidRPr="00F44595">
        <w:rPr>
          <w:i w:val="0"/>
        </w:rPr>
        <w:fldChar w:fldCharType="separate"/>
      </w:r>
      <w:r w:rsidR="00CB7272">
        <w:rPr>
          <w:i w:val="0"/>
          <w:noProof/>
        </w:rPr>
        <w:t>1</w:t>
      </w:r>
      <w:r w:rsidRPr="00F44595">
        <w:rPr>
          <w:i w:val="0"/>
        </w:rPr>
        <w:fldChar w:fldCharType="end"/>
      </w:r>
      <w:r w:rsidRPr="00F44595">
        <w:rPr>
          <w:i w:val="0"/>
        </w:rPr>
        <w:t>. Survey flow</w:t>
      </w:r>
    </w:p>
    <w:p w:rsidR="00EF5D07" w:rsidRDefault="00B32217" w:rsidP="0090770A">
      <w:pPr>
        <w:jc w:val="both"/>
        <w:rPr>
          <w:rFonts w:cstheme="minorHAnsi"/>
          <w:szCs w:val="28"/>
        </w:rPr>
      </w:pPr>
      <w:r>
        <w:rPr>
          <w:rFonts w:cstheme="minorHAnsi"/>
          <w:szCs w:val="28"/>
        </w:rPr>
        <w:t>The questionnaire</w:t>
      </w:r>
      <w:r w:rsidR="00F44595" w:rsidRPr="00F44595">
        <w:rPr>
          <w:rFonts w:cstheme="minorHAnsi"/>
          <w:szCs w:val="28"/>
        </w:rPr>
        <w:t xml:space="preserve"> </w:t>
      </w:r>
      <w:r>
        <w:rPr>
          <w:rFonts w:cstheme="minorHAnsi"/>
          <w:szCs w:val="28"/>
        </w:rPr>
        <w:t>is</w:t>
      </w:r>
      <w:r w:rsidR="00F44595" w:rsidRPr="00F44595">
        <w:rPr>
          <w:rFonts w:cstheme="minorHAnsi"/>
          <w:szCs w:val="28"/>
        </w:rPr>
        <w:t xml:space="preserve"> uploade</w:t>
      </w:r>
      <w:r w:rsidR="00FA6DF6">
        <w:rPr>
          <w:rFonts w:cstheme="minorHAnsi"/>
          <w:szCs w:val="28"/>
        </w:rPr>
        <w:t>d to the repository. The survey</w:t>
      </w:r>
      <w:r w:rsidR="00F44595" w:rsidRPr="00F44595">
        <w:rPr>
          <w:rFonts w:cstheme="minorHAnsi"/>
          <w:szCs w:val="28"/>
        </w:rPr>
        <w:t>’</w:t>
      </w:r>
      <w:r w:rsidR="00FA6DF6">
        <w:rPr>
          <w:rFonts w:cstheme="minorHAnsi"/>
          <w:szCs w:val="28"/>
        </w:rPr>
        <w:t>s</w:t>
      </w:r>
      <w:r w:rsidR="00F44595" w:rsidRPr="00F44595">
        <w:rPr>
          <w:rFonts w:cstheme="minorHAnsi"/>
          <w:szCs w:val="28"/>
        </w:rPr>
        <w:t xml:space="preserve"> structure will be as </w:t>
      </w:r>
      <w:r w:rsidR="005762E8">
        <w:rPr>
          <w:rFonts w:cstheme="minorHAnsi"/>
          <w:szCs w:val="28"/>
        </w:rPr>
        <w:t>depicted in Figure 1</w:t>
      </w:r>
      <w:r w:rsidR="00F44595" w:rsidRPr="00F44595">
        <w:rPr>
          <w:rFonts w:cstheme="minorHAnsi"/>
          <w:szCs w:val="28"/>
        </w:rPr>
        <w:t>,</w:t>
      </w:r>
      <w:r w:rsidR="00F44595">
        <w:rPr>
          <w:rFonts w:cstheme="minorHAnsi"/>
          <w:szCs w:val="28"/>
        </w:rPr>
        <w:t xml:space="preserve"> </w:t>
      </w:r>
      <w:r w:rsidR="0090770A">
        <w:rPr>
          <w:rFonts w:cstheme="minorHAnsi"/>
          <w:szCs w:val="28"/>
        </w:rPr>
        <w:t xml:space="preserve">where </w:t>
      </w:r>
      <w:r w:rsidR="00F44595" w:rsidRPr="00F44595">
        <w:rPr>
          <w:rFonts w:cstheme="minorHAnsi"/>
          <w:szCs w:val="28"/>
        </w:rPr>
        <w:t>underneath recta</w:t>
      </w:r>
      <w:r w:rsidR="00F44595">
        <w:rPr>
          <w:rFonts w:cstheme="minorHAnsi"/>
          <w:szCs w:val="28"/>
        </w:rPr>
        <w:t>ngles represent random branches. Randomization</w:t>
      </w:r>
      <w:r w:rsidR="00EF5D07">
        <w:rPr>
          <w:rFonts w:cstheme="minorHAnsi"/>
          <w:szCs w:val="28"/>
        </w:rPr>
        <w:t>s</w:t>
      </w:r>
      <w:r w:rsidR="00F44595">
        <w:rPr>
          <w:rFonts w:cstheme="minorHAnsi"/>
          <w:szCs w:val="28"/>
        </w:rPr>
        <w:t xml:space="preserve"> are independent </w:t>
      </w:r>
      <w:r w:rsidR="00EF5D07">
        <w:rPr>
          <w:rFonts w:cstheme="minorHAnsi"/>
          <w:szCs w:val="28"/>
        </w:rPr>
        <w:t>of each other</w:t>
      </w:r>
      <w:r w:rsidR="00EF5EBC">
        <w:rPr>
          <w:rFonts w:cstheme="minorHAnsi"/>
          <w:szCs w:val="28"/>
        </w:rPr>
        <w:t xml:space="preserve"> and uniform</w:t>
      </w:r>
      <w:r w:rsidR="00130B8A">
        <w:rPr>
          <w:rFonts w:cstheme="minorHAnsi"/>
          <w:szCs w:val="28"/>
        </w:rPr>
        <w:t xml:space="preserve"> (i.e. </w:t>
      </w:r>
      <w:r w:rsidR="00B86112">
        <w:rPr>
          <w:rFonts w:cstheme="minorHAnsi"/>
          <w:szCs w:val="28"/>
        </w:rPr>
        <w:t>each branch is equally likely)</w:t>
      </w:r>
      <w:r w:rsidR="00F44595">
        <w:rPr>
          <w:rFonts w:cstheme="minorHAnsi"/>
          <w:szCs w:val="28"/>
        </w:rPr>
        <w:t>.</w:t>
      </w:r>
      <w:r w:rsidR="00F44595" w:rsidRPr="00F44595">
        <w:rPr>
          <w:rFonts w:cstheme="minorHAnsi"/>
          <w:szCs w:val="28"/>
        </w:rPr>
        <w:t xml:space="preserve"> </w:t>
      </w:r>
      <w:r w:rsidR="0090770A">
        <w:rPr>
          <w:rFonts w:cstheme="minorHAnsi"/>
          <w:szCs w:val="28"/>
        </w:rPr>
        <w:t xml:space="preserve">When relevant, the survey randomizes the order of response items. </w:t>
      </w:r>
      <w:r w:rsidR="00F44595">
        <w:rPr>
          <w:rFonts w:cstheme="minorHAnsi"/>
          <w:szCs w:val="28"/>
        </w:rPr>
        <w:t xml:space="preserve">The questionnaires are almost identical across countries. </w:t>
      </w:r>
      <w:r w:rsidR="00EF5D07">
        <w:rPr>
          <w:rFonts w:cstheme="minorHAnsi"/>
          <w:szCs w:val="28"/>
        </w:rPr>
        <w:t>Deviations from the main questionnaire are the following:</w:t>
      </w:r>
    </w:p>
    <w:p w:rsidR="00F44595" w:rsidRDefault="008026DA" w:rsidP="00EF5D07">
      <w:pPr>
        <w:pStyle w:val="Paragraphedeliste"/>
        <w:numPr>
          <w:ilvl w:val="0"/>
          <w:numId w:val="3"/>
        </w:numPr>
        <w:jc w:val="both"/>
        <w:rPr>
          <w:rFonts w:cstheme="minorHAnsi"/>
          <w:szCs w:val="28"/>
        </w:rPr>
      </w:pPr>
      <w:r>
        <w:rPr>
          <w:rFonts w:cstheme="minorHAnsi"/>
          <w:szCs w:val="28"/>
        </w:rPr>
        <w:t>S</w:t>
      </w:r>
      <w:r w:rsidR="00EF5D07" w:rsidRPr="00EF5D07">
        <w:rPr>
          <w:rFonts w:cstheme="minorHAnsi"/>
          <w:szCs w:val="28"/>
        </w:rPr>
        <w:t>ome questions are not asked in certain countries</w:t>
      </w:r>
      <w:r>
        <w:rPr>
          <w:rFonts w:cstheme="minorHAnsi"/>
          <w:szCs w:val="28"/>
        </w:rPr>
        <w:t xml:space="preserve"> where they are not relevant</w:t>
      </w:r>
      <w:r w:rsidR="00EF5D07">
        <w:rPr>
          <w:rFonts w:cstheme="minorHAnsi"/>
          <w:szCs w:val="28"/>
        </w:rPr>
        <w:t xml:space="preserve"> (e.g. vote is not asked in Russia nor Saudi Arabia; support for slavery/colonization reparations is only asked in former colonial or slave states: France, UK, Germany, Spain, Italy, U.S.)</w:t>
      </w:r>
      <w:r>
        <w:rPr>
          <w:rFonts w:cstheme="minorHAnsi"/>
          <w:szCs w:val="28"/>
        </w:rPr>
        <w:t>.</w:t>
      </w:r>
    </w:p>
    <w:p w:rsidR="008026DA" w:rsidRDefault="008026DA" w:rsidP="00EF5D07">
      <w:pPr>
        <w:pStyle w:val="Paragraphedeliste"/>
        <w:numPr>
          <w:ilvl w:val="0"/>
          <w:numId w:val="3"/>
        </w:numPr>
        <w:jc w:val="both"/>
        <w:rPr>
          <w:rFonts w:cstheme="minorHAnsi"/>
          <w:szCs w:val="28"/>
        </w:rPr>
      </w:pPr>
      <w:r>
        <w:rPr>
          <w:rFonts w:cstheme="minorHAnsi"/>
          <w:szCs w:val="28"/>
        </w:rPr>
        <w:lastRenderedPageBreak/>
        <w:t xml:space="preserve">Some questions are asked differently in Russia as we cannot use the software </w:t>
      </w:r>
      <w:proofErr w:type="spellStart"/>
      <w:r>
        <w:rPr>
          <w:rFonts w:cstheme="minorHAnsi"/>
          <w:szCs w:val="28"/>
        </w:rPr>
        <w:t>Qualtrics</w:t>
      </w:r>
      <w:proofErr w:type="spellEnd"/>
      <w:r>
        <w:rPr>
          <w:rFonts w:cstheme="minorHAnsi"/>
          <w:szCs w:val="28"/>
        </w:rPr>
        <w:t xml:space="preserve"> as in the other countries. In particular, questions involving sliders are not asked.</w:t>
      </w:r>
    </w:p>
    <w:p w:rsidR="008026DA" w:rsidRDefault="008026DA" w:rsidP="00EF5D07">
      <w:pPr>
        <w:pStyle w:val="Paragraphedeliste"/>
        <w:numPr>
          <w:ilvl w:val="0"/>
          <w:numId w:val="3"/>
        </w:numPr>
        <w:jc w:val="both"/>
        <w:rPr>
          <w:rFonts w:cstheme="minorHAnsi"/>
          <w:szCs w:val="28"/>
        </w:rPr>
      </w:pPr>
      <w:r>
        <w:rPr>
          <w:rFonts w:cstheme="minorHAnsi"/>
          <w:szCs w:val="28"/>
        </w:rPr>
        <w:t>In many questions, figures</w:t>
      </w:r>
      <w:r w:rsidR="00B32217">
        <w:rPr>
          <w:rFonts w:cstheme="minorHAnsi"/>
          <w:szCs w:val="28"/>
        </w:rPr>
        <w:t xml:space="preserve"> (e.g. income brackets or tax revenues)</w:t>
      </w:r>
      <w:r>
        <w:rPr>
          <w:rFonts w:cstheme="minorHAnsi"/>
          <w:szCs w:val="28"/>
        </w:rPr>
        <w:t xml:space="preserve"> and specificities of the questions (e.g. the country name or list of countries covered by a policy) are adapted to the country.</w:t>
      </w:r>
      <w:r w:rsidR="00B32217">
        <w:rPr>
          <w:rFonts w:cstheme="minorHAnsi"/>
          <w:szCs w:val="28"/>
        </w:rPr>
        <w:t xml:space="preserve"> Country-specific elements (including quotas) are specified in the file sources.xlsx.</w:t>
      </w:r>
    </w:p>
    <w:p w:rsidR="00B32217" w:rsidRPr="00EF5D07" w:rsidRDefault="00B32217" w:rsidP="00B32217">
      <w:pPr>
        <w:pStyle w:val="Paragraphedeliste"/>
        <w:jc w:val="both"/>
        <w:rPr>
          <w:rFonts w:cstheme="minorHAnsi"/>
          <w:szCs w:val="28"/>
        </w:rPr>
      </w:pPr>
    </w:p>
    <w:p w:rsidR="00F44595" w:rsidRDefault="00F44595" w:rsidP="00F44595">
      <w:pPr>
        <w:keepNext/>
      </w:pPr>
    </w:p>
    <w:p w:rsidR="002C7C3E" w:rsidRDefault="002C7C3E" w:rsidP="002C7C3E">
      <w:pPr>
        <w:rPr>
          <w:rFonts w:cstheme="minorHAnsi"/>
          <w:b/>
          <w:sz w:val="28"/>
          <w:szCs w:val="28"/>
        </w:rPr>
      </w:pPr>
      <w:r w:rsidRPr="002C7C3E">
        <w:rPr>
          <w:rFonts w:cstheme="minorHAnsi"/>
          <w:b/>
          <w:sz w:val="28"/>
          <w:szCs w:val="28"/>
        </w:rPr>
        <w:t>Hypotheses testing</w:t>
      </w:r>
    </w:p>
    <w:p w:rsidR="003C154A" w:rsidRDefault="003C154A" w:rsidP="003C154A">
      <w:pPr>
        <w:jc w:val="both"/>
        <w:rPr>
          <w:rFonts w:cstheme="minorHAnsi"/>
          <w:szCs w:val="28"/>
        </w:rPr>
      </w:pPr>
      <w:r>
        <w:rPr>
          <w:rFonts w:cstheme="minorHAnsi"/>
          <w:szCs w:val="28"/>
        </w:rPr>
        <w:t xml:space="preserve">For each hypothesis, I will conduct as five tests, one per region: U.S., Europe, Japan, Russia, Saudi Arabia. As a complementary analysis, I will also conduct tests on subsamples (e.g. </w:t>
      </w:r>
      <w:r w:rsidR="0039456F">
        <w:rPr>
          <w:rFonts w:cstheme="minorHAnsi"/>
          <w:szCs w:val="28"/>
        </w:rPr>
        <w:t xml:space="preserve">by </w:t>
      </w:r>
      <w:r>
        <w:rPr>
          <w:rFonts w:cstheme="minorHAnsi"/>
          <w:szCs w:val="28"/>
        </w:rPr>
        <w:t xml:space="preserve">individual European countries or by vote).  </w:t>
      </w:r>
      <w:r w:rsidR="00CD3026">
        <w:rPr>
          <w:rFonts w:cstheme="minorHAnsi"/>
          <w:szCs w:val="28"/>
        </w:rPr>
        <w:t xml:space="preserve">I formulate my hypotheses mostly based on prior evidence from Fabre et al. (2025) in the U.S. and Western Europe. Absent prior evidence in other countries, I extend the hypotheses to the countries not covered by Fabre et al. (2025), even though one could expect less cosmopolitan answers in most of these countries. Indeed, Poland, Russia, Saudi Arabia are more conservative and poorer than Western Europe and the U.S., and it is </w:t>
      </w:r>
      <w:r w:rsidR="00E434D3">
        <w:rPr>
          <w:rFonts w:cstheme="minorHAnsi"/>
          <w:szCs w:val="28"/>
        </w:rPr>
        <w:t>un</w:t>
      </w:r>
      <w:r w:rsidR="00CD3026">
        <w:rPr>
          <w:rFonts w:cstheme="minorHAnsi"/>
          <w:szCs w:val="28"/>
        </w:rPr>
        <w:t>clear whether their population would support global policies.</w:t>
      </w:r>
      <w:r w:rsidR="001A3593">
        <w:rPr>
          <w:rFonts w:cstheme="minorHAnsi"/>
          <w:szCs w:val="28"/>
        </w:rPr>
        <w:t xml:space="preserve"> </w:t>
      </w:r>
    </w:p>
    <w:p w:rsidR="001A3593" w:rsidRDefault="001A3593" w:rsidP="003C154A">
      <w:pPr>
        <w:jc w:val="both"/>
        <w:rPr>
          <w:rFonts w:cstheme="minorHAnsi"/>
          <w:szCs w:val="28"/>
        </w:rPr>
      </w:pPr>
      <w:r>
        <w:rPr>
          <w:rFonts w:cstheme="minorHAnsi"/>
          <w:szCs w:val="28"/>
        </w:rPr>
        <w:t>In the following, the hypotheses are formulated in a colloquial way, which is the reverse of the null hypotheses of the one-way statistical t-tests that will be conducted</w:t>
      </w:r>
      <w:r w:rsidR="00AF23FA">
        <w:rPr>
          <w:rFonts w:cstheme="minorHAnsi"/>
          <w:szCs w:val="28"/>
        </w:rPr>
        <w:t xml:space="preserve"> (with the usual 5% threshold)</w:t>
      </w:r>
      <w:r>
        <w:rPr>
          <w:rFonts w:cstheme="minorHAnsi"/>
          <w:szCs w:val="28"/>
        </w:rPr>
        <w:t xml:space="preserve">. </w:t>
      </w:r>
    </w:p>
    <w:p w:rsidR="00CD3026" w:rsidRPr="003C154A" w:rsidRDefault="00CD3026" w:rsidP="003C154A">
      <w:pPr>
        <w:jc w:val="both"/>
        <w:rPr>
          <w:rFonts w:cstheme="minorHAnsi"/>
          <w:szCs w:val="28"/>
        </w:rPr>
      </w:pPr>
    </w:p>
    <w:p w:rsidR="0090770A" w:rsidRPr="0090770A" w:rsidRDefault="00C501EF">
      <w:pPr>
        <w:rPr>
          <w:rFonts w:cstheme="minorHAnsi"/>
          <w:b/>
          <w:sz w:val="24"/>
          <w:szCs w:val="28"/>
        </w:rPr>
      </w:pPr>
      <w:r>
        <w:rPr>
          <w:rFonts w:cstheme="minorHAnsi"/>
          <w:b/>
          <w:sz w:val="24"/>
          <w:szCs w:val="28"/>
        </w:rPr>
        <w:t>H1</w:t>
      </w:r>
      <w:r w:rsidR="0090770A" w:rsidRPr="0090770A">
        <w:rPr>
          <w:rFonts w:cstheme="minorHAnsi"/>
          <w:b/>
          <w:sz w:val="24"/>
          <w:szCs w:val="28"/>
        </w:rPr>
        <w:t>: Global redistribution policies help a political program</w:t>
      </w:r>
      <w:r w:rsidR="00044DC8">
        <w:rPr>
          <w:rFonts w:cstheme="minorHAnsi"/>
          <w:b/>
          <w:sz w:val="24"/>
          <w:szCs w:val="28"/>
        </w:rPr>
        <w:t xml:space="preserve"> to</w:t>
      </w:r>
      <w:r w:rsidR="0090770A" w:rsidRPr="0090770A">
        <w:rPr>
          <w:rFonts w:cstheme="minorHAnsi"/>
          <w:b/>
          <w:sz w:val="24"/>
          <w:szCs w:val="28"/>
        </w:rPr>
        <w:t xml:space="preserve"> be preferred</w:t>
      </w:r>
    </w:p>
    <w:p w:rsidR="00BC001C" w:rsidRDefault="00BC001C" w:rsidP="00BC001C">
      <w:pPr>
        <w:jc w:val="both"/>
        <w:rPr>
          <w:rFonts w:cstheme="minorHAnsi"/>
          <w:szCs w:val="28"/>
        </w:rPr>
      </w:pPr>
      <w:r>
        <w:rPr>
          <w:rFonts w:cstheme="minorHAnsi"/>
          <w:szCs w:val="28"/>
        </w:rPr>
        <w:t>The conjoint analysis asks respondents their preference between two political programs (they can also express indifference), with policies (or absence of policy) taken at random in each of five policy domains. The pool of policies has been manually chosen from the programs of the country’s main political parties, except for two policies of interest that are systematically added to the pool: “Cut development aid”, and “</w:t>
      </w:r>
      <w:r w:rsidRPr="0090770A">
        <w:rPr>
          <w:rFonts w:cstheme="minorHAnsi"/>
          <w:szCs w:val="28"/>
        </w:rPr>
        <w:t>International tax on millionaires with 30% financing healthcare and education in low-income countries</w:t>
      </w:r>
      <w:r>
        <w:rPr>
          <w:rFonts w:cstheme="minorHAnsi"/>
          <w:szCs w:val="28"/>
        </w:rPr>
        <w:t>”. I improve upon Fabre et al. (2025) by including conservative policies in the pool of policies, and by including an anti-global redistribution policy (“Cut development aid”). Given prior results from Fabre et al. (2025)</w:t>
      </w:r>
      <w:r w:rsidR="00044DC8">
        <w:rPr>
          <w:rFonts w:cstheme="minorHAnsi"/>
          <w:szCs w:val="28"/>
        </w:rPr>
        <w:t xml:space="preserve"> showing positive effects of global redistribution in most cases</w:t>
      </w:r>
      <w:r>
        <w:rPr>
          <w:rFonts w:cstheme="minorHAnsi"/>
          <w:szCs w:val="28"/>
        </w:rPr>
        <w:t>, I expect the following:</w:t>
      </w:r>
    </w:p>
    <w:p w:rsidR="0090770A" w:rsidRDefault="00C501EF">
      <w:pPr>
        <w:rPr>
          <w:rFonts w:cstheme="minorHAnsi"/>
          <w:szCs w:val="28"/>
        </w:rPr>
      </w:pPr>
      <w:r>
        <w:rPr>
          <w:rFonts w:cstheme="minorHAnsi"/>
          <w:szCs w:val="28"/>
        </w:rPr>
        <w:t>H1</w:t>
      </w:r>
      <w:r w:rsidR="005B30E1">
        <w:rPr>
          <w:rFonts w:cstheme="minorHAnsi"/>
          <w:szCs w:val="28"/>
        </w:rPr>
        <w:t>a: N</w:t>
      </w:r>
      <w:r w:rsidR="0090770A">
        <w:rPr>
          <w:rFonts w:cstheme="minorHAnsi"/>
          <w:szCs w:val="28"/>
        </w:rPr>
        <w:t>o positive effect of “Cut development aid” in the conjoint analysis.</w:t>
      </w:r>
      <w:r>
        <w:rPr>
          <w:rFonts w:cstheme="minorHAnsi"/>
          <w:szCs w:val="28"/>
        </w:rPr>
        <w:br/>
        <w:t>H1</w:t>
      </w:r>
      <w:r w:rsidR="005B30E1">
        <w:rPr>
          <w:rFonts w:cstheme="minorHAnsi"/>
          <w:szCs w:val="28"/>
        </w:rPr>
        <w:t>b: P</w:t>
      </w:r>
      <w:r w:rsidR="0090770A">
        <w:rPr>
          <w:rFonts w:cstheme="minorHAnsi"/>
          <w:szCs w:val="28"/>
        </w:rPr>
        <w:t>ositive effect of “</w:t>
      </w:r>
      <w:r w:rsidR="0090770A" w:rsidRPr="0090770A">
        <w:rPr>
          <w:rFonts w:cstheme="minorHAnsi"/>
          <w:szCs w:val="28"/>
        </w:rPr>
        <w:t>International tax on millionaires with 30% financing healthcare and education in low-income countries</w:t>
      </w:r>
      <w:r w:rsidR="0090770A">
        <w:rPr>
          <w:rFonts w:cstheme="minorHAnsi"/>
          <w:szCs w:val="28"/>
        </w:rPr>
        <w:t>” in the conjoint analysis.</w:t>
      </w:r>
    </w:p>
    <w:p w:rsidR="00BC001C" w:rsidRDefault="00BC001C">
      <w:pPr>
        <w:rPr>
          <w:rFonts w:cstheme="minorHAnsi"/>
          <w:szCs w:val="28"/>
        </w:rPr>
      </w:pPr>
    </w:p>
    <w:p w:rsidR="00BC001C" w:rsidRPr="00044DC8" w:rsidRDefault="00C501EF">
      <w:pPr>
        <w:rPr>
          <w:rFonts w:cstheme="minorHAnsi"/>
          <w:b/>
          <w:sz w:val="24"/>
          <w:szCs w:val="28"/>
        </w:rPr>
      </w:pPr>
      <w:r>
        <w:rPr>
          <w:rFonts w:cstheme="minorHAnsi"/>
          <w:b/>
          <w:sz w:val="24"/>
          <w:szCs w:val="28"/>
        </w:rPr>
        <w:t>H2</w:t>
      </w:r>
      <w:r w:rsidR="00BC001C" w:rsidRPr="00044DC8">
        <w:rPr>
          <w:rFonts w:cstheme="minorHAnsi"/>
          <w:b/>
          <w:sz w:val="24"/>
          <w:szCs w:val="28"/>
        </w:rPr>
        <w:t xml:space="preserve">: </w:t>
      </w:r>
      <w:r w:rsidR="00044DC8" w:rsidRPr="00044DC8">
        <w:rPr>
          <w:rFonts w:cstheme="minorHAnsi"/>
          <w:b/>
          <w:sz w:val="24"/>
          <w:szCs w:val="28"/>
        </w:rPr>
        <w:t>Global issues are given substantial priority when allocating a budget</w:t>
      </w:r>
    </w:p>
    <w:p w:rsidR="00044DC8" w:rsidRDefault="00CE2D17" w:rsidP="00457697">
      <w:pPr>
        <w:jc w:val="both"/>
        <w:rPr>
          <w:rFonts w:cstheme="minorHAnsi"/>
          <w:szCs w:val="28"/>
        </w:rPr>
      </w:pPr>
      <w:r>
        <w:rPr>
          <w:rFonts w:cstheme="minorHAnsi"/>
          <w:szCs w:val="28"/>
        </w:rPr>
        <w:t xml:space="preserve">Asked how to allocate the revenues from a global wealth tax, Fabre et al. (2025) shows that, </w:t>
      </w:r>
      <w:r w:rsidR="001A3593">
        <w:rPr>
          <w:rFonts w:cstheme="minorHAnsi"/>
          <w:szCs w:val="28"/>
        </w:rPr>
        <w:t>on</w:t>
      </w:r>
      <w:r>
        <w:rPr>
          <w:rFonts w:cstheme="minorHAnsi"/>
          <w:szCs w:val="28"/>
        </w:rPr>
        <w:t xml:space="preserve"> </w:t>
      </w:r>
      <w:r w:rsidR="001A3593">
        <w:rPr>
          <w:rFonts w:cstheme="minorHAnsi"/>
          <w:szCs w:val="28"/>
        </w:rPr>
        <w:t>average</w:t>
      </w:r>
      <w:r>
        <w:rPr>
          <w:rFonts w:cstheme="minorHAnsi"/>
          <w:szCs w:val="28"/>
        </w:rPr>
        <w:t xml:space="preserve">, Europeans and Americans allocate </w:t>
      </w:r>
      <w:r w:rsidR="001A3593">
        <w:rPr>
          <w:rFonts w:cstheme="minorHAnsi"/>
          <w:szCs w:val="28"/>
        </w:rPr>
        <w:t>one third</w:t>
      </w:r>
      <w:r>
        <w:rPr>
          <w:rFonts w:cstheme="minorHAnsi"/>
          <w:szCs w:val="28"/>
        </w:rPr>
        <w:t xml:space="preserve"> to sustainable development in low-income countries. </w:t>
      </w:r>
      <w:r w:rsidR="00457697">
        <w:rPr>
          <w:rFonts w:cstheme="minorHAnsi"/>
          <w:szCs w:val="28"/>
        </w:rPr>
        <w:t xml:space="preserve">Some critics argue that the allocation would be lower if this global issue was not singled out. To test that, I ask respondents for their preferred allocation among five categories (there are two random branches: one where the five categories are fixed, one where they are taken at random out of 13 categories). </w:t>
      </w:r>
      <w:r w:rsidR="00130EC7">
        <w:rPr>
          <w:rFonts w:cstheme="minorHAnsi"/>
          <w:szCs w:val="28"/>
        </w:rPr>
        <w:t xml:space="preserve">As respondents have to split a budget between more items, it is expected that they will allocate less to each </w:t>
      </w:r>
      <w:r w:rsidR="00130EC7">
        <w:rPr>
          <w:rFonts w:cstheme="minorHAnsi"/>
          <w:szCs w:val="28"/>
        </w:rPr>
        <w:lastRenderedPageBreak/>
        <w:t xml:space="preserve">item than in the binary version by Fabre et al. (2025). </w:t>
      </w:r>
      <w:r w:rsidR="00CD3026">
        <w:rPr>
          <w:rFonts w:cstheme="minorHAnsi"/>
          <w:szCs w:val="28"/>
        </w:rPr>
        <w:t>However, I expect global issues to remain</w:t>
      </w:r>
      <w:r w:rsidR="00E434D3">
        <w:rPr>
          <w:rFonts w:cstheme="minorHAnsi"/>
          <w:szCs w:val="28"/>
        </w:rPr>
        <w:t xml:space="preserve"> at a similar level of priority, </w:t>
      </w:r>
      <w:r w:rsidR="001A3593">
        <w:rPr>
          <w:rFonts w:cstheme="minorHAnsi"/>
          <w:szCs w:val="28"/>
        </w:rPr>
        <w:t>substantial though lower than most national issues. N</w:t>
      </w:r>
      <w:r w:rsidR="00E434D3">
        <w:rPr>
          <w:rFonts w:cstheme="minorHAnsi"/>
          <w:szCs w:val="28"/>
        </w:rPr>
        <w:t>amely</w:t>
      </w:r>
      <w:r w:rsidR="001A3593">
        <w:rPr>
          <w:rFonts w:cstheme="minorHAnsi"/>
          <w:szCs w:val="28"/>
        </w:rPr>
        <w:t>, I expect an average allocation</w:t>
      </w:r>
      <w:r w:rsidR="00E434D3">
        <w:rPr>
          <w:rFonts w:cstheme="minorHAnsi"/>
          <w:szCs w:val="28"/>
        </w:rPr>
        <w:t xml:space="preserve"> at </w:t>
      </w:r>
      <w:r w:rsidR="001A3593">
        <w:rPr>
          <w:rFonts w:cstheme="minorHAnsi"/>
          <w:szCs w:val="28"/>
        </w:rPr>
        <w:t>two thirds</w:t>
      </w:r>
      <w:r w:rsidR="00E434D3">
        <w:rPr>
          <w:rFonts w:cstheme="minorHAnsi"/>
          <w:szCs w:val="28"/>
        </w:rPr>
        <w:t xml:space="preserve"> of the average amount, that is 1</w:t>
      </w:r>
      <w:r w:rsidR="001A3593">
        <w:rPr>
          <w:rFonts w:cstheme="minorHAnsi"/>
          <w:szCs w:val="28"/>
        </w:rPr>
        <w:t>3.33</w:t>
      </w:r>
      <w:r w:rsidR="00E434D3">
        <w:rPr>
          <w:rFonts w:cstheme="minorHAnsi"/>
          <w:szCs w:val="28"/>
        </w:rPr>
        <w:t>% (6</w:t>
      </w:r>
      <w:r w:rsidR="001A3593">
        <w:rPr>
          <w:rFonts w:cstheme="minorHAnsi"/>
          <w:szCs w:val="28"/>
        </w:rPr>
        <w:t>6.66</w:t>
      </w:r>
      <w:r w:rsidR="00E434D3">
        <w:rPr>
          <w:rFonts w:cstheme="minorHAnsi"/>
          <w:szCs w:val="28"/>
        </w:rPr>
        <w:t xml:space="preserve">% of 20%). </w:t>
      </w:r>
    </w:p>
    <w:p w:rsidR="001A3593" w:rsidRDefault="00C501EF" w:rsidP="00457697">
      <w:pPr>
        <w:jc w:val="both"/>
        <w:rPr>
          <w:rFonts w:cstheme="minorHAnsi"/>
          <w:szCs w:val="28"/>
        </w:rPr>
      </w:pPr>
      <w:r>
        <w:rPr>
          <w:rFonts w:cstheme="minorHAnsi"/>
          <w:szCs w:val="28"/>
        </w:rPr>
        <w:t>H2</w:t>
      </w:r>
      <w:r w:rsidR="001A3593">
        <w:rPr>
          <w:rFonts w:cstheme="minorHAnsi"/>
          <w:szCs w:val="28"/>
        </w:rPr>
        <w:t xml:space="preserve">: </w:t>
      </w:r>
      <w:r w:rsidR="005B30E1">
        <w:rPr>
          <w:rFonts w:cstheme="minorHAnsi"/>
          <w:szCs w:val="28"/>
        </w:rPr>
        <w:t>Allocation of at least 13.33% of the budget to each global issue.</w:t>
      </w:r>
    </w:p>
    <w:p w:rsidR="005B30E1" w:rsidRDefault="005B30E1" w:rsidP="00457697">
      <w:pPr>
        <w:jc w:val="both"/>
        <w:rPr>
          <w:rFonts w:cstheme="minorHAnsi"/>
          <w:szCs w:val="28"/>
        </w:rPr>
      </w:pPr>
    </w:p>
    <w:p w:rsidR="005B30E1" w:rsidRDefault="00C501EF" w:rsidP="00457697">
      <w:pPr>
        <w:jc w:val="both"/>
        <w:rPr>
          <w:rFonts w:cstheme="minorHAnsi"/>
          <w:b/>
          <w:sz w:val="24"/>
          <w:szCs w:val="28"/>
        </w:rPr>
      </w:pPr>
      <w:r>
        <w:rPr>
          <w:rFonts w:cstheme="minorHAnsi"/>
          <w:b/>
          <w:sz w:val="24"/>
          <w:szCs w:val="28"/>
        </w:rPr>
        <w:t>H3</w:t>
      </w:r>
      <w:r w:rsidR="005B30E1" w:rsidRPr="005B30E1">
        <w:rPr>
          <w:rFonts w:cstheme="minorHAnsi"/>
          <w:b/>
          <w:sz w:val="24"/>
          <w:szCs w:val="28"/>
        </w:rPr>
        <w:t>: Global redistributive policies are supported by a majority</w:t>
      </w:r>
    </w:p>
    <w:p w:rsidR="005B30E1" w:rsidRDefault="00AF4BC1" w:rsidP="00457697">
      <w:pPr>
        <w:jc w:val="both"/>
        <w:rPr>
          <w:rFonts w:cstheme="minorHAnsi"/>
          <w:szCs w:val="28"/>
        </w:rPr>
      </w:pPr>
      <w:r>
        <w:rPr>
          <w:rFonts w:cstheme="minorHAnsi"/>
          <w:szCs w:val="28"/>
        </w:rPr>
        <w:t xml:space="preserve">I test the support for various global redistributive policies, from realistic ones to radical ones. Given the results by Fabre et al. (2025), I expect the realistic ones and the ones tested in Fabre et al. (2025) to garner majority support. </w:t>
      </w:r>
      <w:r w:rsidR="009E510B">
        <w:rPr>
          <w:rFonts w:cstheme="minorHAnsi"/>
          <w:szCs w:val="28"/>
        </w:rPr>
        <w:t>Strong</w:t>
      </w:r>
      <w:r>
        <w:rPr>
          <w:rFonts w:cstheme="minorHAnsi"/>
          <w:szCs w:val="28"/>
        </w:rPr>
        <w:t xml:space="preserve"> version</w:t>
      </w:r>
      <w:r w:rsidR="009E510B">
        <w:rPr>
          <w:rFonts w:cstheme="minorHAnsi"/>
          <w:szCs w:val="28"/>
        </w:rPr>
        <w:t>s</w:t>
      </w:r>
      <w:r>
        <w:rPr>
          <w:rFonts w:cstheme="minorHAnsi"/>
          <w:szCs w:val="28"/>
        </w:rPr>
        <w:t xml:space="preserve"> of H2</w:t>
      </w:r>
      <w:r w:rsidR="00C501EF">
        <w:rPr>
          <w:rFonts w:cstheme="minorHAnsi"/>
          <w:szCs w:val="28"/>
        </w:rPr>
        <w:t xml:space="preserve"> (H3</w:t>
      </w:r>
      <w:r w:rsidR="009E510B">
        <w:rPr>
          <w:rFonts w:cstheme="minorHAnsi"/>
          <w:szCs w:val="28"/>
        </w:rPr>
        <w:t>c…)</w:t>
      </w:r>
      <w:r>
        <w:rPr>
          <w:rFonts w:cstheme="minorHAnsi"/>
          <w:szCs w:val="28"/>
        </w:rPr>
        <w:t xml:space="preserve"> requires that radical policies be also supported by a majority.</w:t>
      </w:r>
      <w:r w:rsidR="00283D63">
        <w:rPr>
          <w:rFonts w:cstheme="minorHAnsi"/>
          <w:szCs w:val="28"/>
        </w:rPr>
        <w:t xml:space="preserve"> Given the results by </w:t>
      </w:r>
      <w:proofErr w:type="spellStart"/>
      <w:r w:rsidR="00283D63" w:rsidRPr="00283D63">
        <w:rPr>
          <w:rFonts w:cstheme="minorHAnsi"/>
          <w:szCs w:val="28"/>
        </w:rPr>
        <w:t>Reichelmann</w:t>
      </w:r>
      <w:proofErr w:type="spellEnd"/>
      <w:r w:rsidR="00283D63">
        <w:rPr>
          <w:rFonts w:cstheme="minorHAnsi"/>
          <w:szCs w:val="28"/>
        </w:rPr>
        <w:t xml:space="preserve"> &amp; Hunt (2022) in the U.S., I expect (relative) majority opposition to reparations, so I do not formulate a hypothesis on this question.</w:t>
      </w:r>
      <w:r>
        <w:rPr>
          <w:rFonts w:cstheme="minorHAnsi"/>
          <w:szCs w:val="28"/>
        </w:rPr>
        <w:t xml:space="preserve"> I assess the “majority” in a relative sense, excluding “indifferent” answers. When the questions are preceded by a treatment, the majority support is generally tested on the control group. I will also test an alternative specification where the control group is extended to treatment branches with no treatment effect (</w:t>
      </w:r>
      <w:r w:rsidR="00744249">
        <w:rPr>
          <w:rFonts w:cstheme="minorHAnsi"/>
          <w:szCs w:val="28"/>
        </w:rPr>
        <w:t>at a conservative</w:t>
      </w:r>
      <w:r>
        <w:rPr>
          <w:rFonts w:cstheme="minorHAnsi"/>
          <w:szCs w:val="28"/>
        </w:rPr>
        <w:t xml:space="preserve"> </w:t>
      </w:r>
      <w:r w:rsidR="00756AF1">
        <w:rPr>
          <w:rFonts w:cstheme="minorHAnsi"/>
          <w:szCs w:val="28"/>
        </w:rPr>
        <w:t>2</w:t>
      </w:r>
      <w:r>
        <w:rPr>
          <w:rFonts w:cstheme="minorHAnsi"/>
          <w:szCs w:val="28"/>
        </w:rPr>
        <w:t>0% threshold).</w:t>
      </w:r>
    </w:p>
    <w:p w:rsidR="009E510B" w:rsidRDefault="00C501EF" w:rsidP="00457697">
      <w:pPr>
        <w:jc w:val="both"/>
        <w:rPr>
          <w:rFonts w:cstheme="minorHAnsi"/>
          <w:szCs w:val="28"/>
        </w:rPr>
      </w:pPr>
      <w:r>
        <w:rPr>
          <w:rFonts w:cstheme="minorHAnsi"/>
          <w:szCs w:val="28"/>
        </w:rPr>
        <w:t>H3</w:t>
      </w:r>
      <w:r w:rsidR="009E510B">
        <w:rPr>
          <w:rFonts w:cstheme="minorHAnsi"/>
          <w:szCs w:val="28"/>
        </w:rPr>
        <w:t>a1, …</w:t>
      </w:r>
      <w:r>
        <w:rPr>
          <w:rFonts w:cstheme="minorHAnsi"/>
          <w:szCs w:val="28"/>
        </w:rPr>
        <w:t>, H3</w:t>
      </w:r>
      <w:r w:rsidR="009E510B">
        <w:rPr>
          <w:rFonts w:cstheme="minorHAnsi"/>
          <w:szCs w:val="28"/>
        </w:rPr>
        <w:t>a10: Majority support for the globally redistributive policy.</w:t>
      </w:r>
      <w:r w:rsidR="009E510B">
        <w:rPr>
          <w:rFonts w:cstheme="minorHAnsi"/>
          <w:szCs w:val="28"/>
        </w:rPr>
        <w:tab/>
      </w:r>
      <w:r w:rsidR="009E510B">
        <w:rPr>
          <w:rFonts w:cstheme="minorHAnsi"/>
          <w:szCs w:val="28"/>
        </w:rPr>
        <w:br/>
      </w:r>
      <w:r>
        <w:rPr>
          <w:rFonts w:cstheme="minorHAnsi"/>
          <w:szCs w:val="28"/>
        </w:rPr>
        <w:t>H3</w:t>
      </w:r>
      <w:r w:rsidR="009E510B">
        <w:rPr>
          <w:rFonts w:cstheme="minorHAnsi"/>
          <w:szCs w:val="28"/>
        </w:rPr>
        <w:t>b: Majority support for the Global Climate Scheme.</w:t>
      </w:r>
      <w:r w:rsidR="009E510B">
        <w:rPr>
          <w:rFonts w:cstheme="minorHAnsi"/>
          <w:szCs w:val="28"/>
        </w:rPr>
        <w:tab/>
      </w:r>
      <w:r>
        <w:rPr>
          <w:rFonts w:cstheme="minorHAnsi"/>
          <w:szCs w:val="28"/>
        </w:rPr>
        <w:br/>
        <w:t>H3</w:t>
      </w:r>
      <w:r w:rsidR="009E510B">
        <w:rPr>
          <w:rFonts w:cstheme="minorHAnsi"/>
          <w:szCs w:val="28"/>
        </w:rPr>
        <w:t>c1, …</w:t>
      </w:r>
      <w:r>
        <w:rPr>
          <w:rFonts w:cstheme="minorHAnsi"/>
          <w:szCs w:val="28"/>
        </w:rPr>
        <w:t>, H3</w:t>
      </w:r>
      <w:r w:rsidR="009E510B">
        <w:rPr>
          <w:rFonts w:cstheme="minorHAnsi"/>
          <w:szCs w:val="28"/>
        </w:rPr>
        <w:t>c</w:t>
      </w:r>
      <w:r w:rsidR="00F1232B">
        <w:rPr>
          <w:rFonts w:cstheme="minorHAnsi"/>
          <w:szCs w:val="28"/>
        </w:rPr>
        <w:t>9</w:t>
      </w:r>
      <w:r w:rsidR="009E510B">
        <w:rPr>
          <w:rFonts w:cstheme="minorHAnsi"/>
          <w:szCs w:val="28"/>
        </w:rPr>
        <w:t>: Majority support for</w:t>
      </w:r>
      <w:r w:rsidR="00F1232B">
        <w:rPr>
          <w:rFonts w:cstheme="minorHAnsi"/>
          <w:szCs w:val="28"/>
        </w:rPr>
        <w:t xml:space="preserve"> a global wealth tax, for</w:t>
      </w:r>
      <w:r w:rsidR="009E510B">
        <w:rPr>
          <w:rFonts w:cstheme="minorHAnsi"/>
          <w:szCs w:val="28"/>
        </w:rPr>
        <w:t xml:space="preserve"> a NCQG at least as high as the current amount ($26 billion in grant-equivalent), for a sustainable future, for both version a radical tax (on the global top 1% or top 3%), on global convergence in GDP per capita, for a global sustainability movement</w:t>
      </w:r>
      <w:r w:rsidR="00D3173B">
        <w:rPr>
          <w:rFonts w:cstheme="minorHAnsi"/>
          <w:szCs w:val="28"/>
        </w:rPr>
        <w:t xml:space="preserve">, for </w:t>
      </w:r>
      <w:r w:rsidR="00D3173B" w:rsidRPr="00D3173B">
        <w:rPr>
          <w:rFonts w:cstheme="minorHAnsi"/>
          <w:szCs w:val="28"/>
        </w:rPr>
        <w:t>“my taxe</w:t>
      </w:r>
      <w:r w:rsidR="00D3173B">
        <w:rPr>
          <w:rFonts w:cstheme="minorHAnsi"/>
          <w:szCs w:val="28"/>
        </w:rPr>
        <w:t>s should solve global problems”</w:t>
      </w:r>
      <w:r w:rsidR="009E510B">
        <w:rPr>
          <w:rFonts w:cstheme="minorHAnsi"/>
          <w:szCs w:val="28"/>
        </w:rPr>
        <w:t>.</w:t>
      </w:r>
    </w:p>
    <w:p w:rsidR="00D3173B" w:rsidRDefault="00D3173B" w:rsidP="00457697">
      <w:pPr>
        <w:jc w:val="both"/>
        <w:rPr>
          <w:rFonts w:cstheme="minorHAnsi"/>
          <w:szCs w:val="28"/>
        </w:rPr>
      </w:pPr>
    </w:p>
    <w:p w:rsidR="00D3173B" w:rsidRDefault="00C501EF" w:rsidP="00457697">
      <w:pPr>
        <w:jc w:val="both"/>
        <w:rPr>
          <w:rFonts w:cstheme="minorHAnsi"/>
          <w:b/>
          <w:sz w:val="24"/>
          <w:szCs w:val="28"/>
        </w:rPr>
      </w:pPr>
      <w:r>
        <w:rPr>
          <w:rFonts w:cstheme="minorHAnsi"/>
          <w:b/>
          <w:sz w:val="24"/>
          <w:szCs w:val="28"/>
        </w:rPr>
        <w:t>H4</w:t>
      </w:r>
      <w:r w:rsidR="000A5CC9" w:rsidRPr="000A5CC9">
        <w:rPr>
          <w:rFonts w:cstheme="minorHAnsi"/>
          <w:b/>
          <w:sz w:val="24"/>
          <w:szCs w:val="28"/>
        </w:rPr>
        <w:t>: Lower support but still majority for international policies when fewer countries participate</w:t>
      </w:r>
    </w:p>
    <w:p w:rsidR="000A5CC9" w:rsidRDefault="000A5CC9" w:rsidP="00457697">
      <w:pPr>
        <w:jc w:val="both"/>
        <w:rPr>
          <w:rFonts w:cstheme="minorHAnsi"/>
          <w:szCs w:val="28"/>
        </w:rPr>
      </w:pPr>
      <w:r>
        <w:rPr>
          <w:rFonts w:cstheme="minorHAnsi"/>
          <w:szCs w:val="28"/>
        </w:rPr>
        <w:t>A limitation of Fabre et al. (2025) was to test the support for global policies, while it is unlikely that a policy be truly global, and the support could decrease if participation is non-universal. I expect support to significantly decrease with partial participation, though to remain in the relative majority.</w:t>
      </w:r>
    </w:p>
    <w:p w:rsidR="00F1232B" w:rsidRDefault="00C501EF" w:rsidP="00457697">
      <w:pPr>
        <w:jc w:val="both"/>
        <w:rPr>
          <w:rFonts w:cstheme="minorHAnsi"/>
          <w:szCs w:val="28"/>
        </w:rPr>
      </w:pPr>
      <w:r>
        <w:rPr>
          <w:rFonts w:cstheme="minorHAnsi"/>
          <w:szCs w:val="28"/>
        </w:rPr>
        <w:t>H4</w:t>
      </w:r>
      <w:r w:rsidR="00F1232B">
        <w:rPr>
          <w:rFonts w:cstheme="minorHAnsi"/>
          <w:szCs w:val="28"/>
        </w:rPr>
        <w:t>a1,</w:t>
      </w:r>
      <w:r w:rsidR="00425FFE">
        <w:rPr>
          <w:rFonts w:cstheme="minorHAnsi"/>
          <w:szCs w:val="28"/>
        </w:rPr>
        <w:t xml:space="preserve"> …</w:t>
      </w:r>
      <w:r>
        <w:rPr>
          <w:rFonts w:cstheme="minorHAnsi"/>
          <w:szCs w:val="28"/>
        </w:rPr>
        <w:t>, H4</w:t>
      </w:r>
      <w:r w:rsidR="00425FFE">
        <w:rPr>
          <w:rFonts w:cstheme="minorHAnsi"/>
          <w:szCs w:val="28"/>
        </w:rPr>
        <w:t>a6: Majority support for an international (non-global) wealth tax (two participation scenarios) and for an international climate scheme (four</w:t>
      </w:r>
      <w:r w:rsidR="00425FFE" w:rsidRPr="00425FFE">
        <w:rPr>
          <w:rFonts w:cstheme="minorHAnsi"/>
          <w:szCs w:val="28"/>
        </w:rPr>
        <w:t xml:space="preserve"> </w:t>
      </w:r>
      <w:r w:rsidR="00425FFE">
        <w:rPr>
          <w:rFonts w:cstheme="minorHAnsi"/>
          <w:szCs w:val="28"/>
        </w:rPr>
        <w:t xml:space="preserve">participation scenarios). </w:t>
      </w:r>
      <w:r w:rsidR="00425FFE">
        <w:rPr>
          <w:rFonts w:cstheme="minorHAnsi"/>
          <w:szCs w:val="28"/>
        </w:rPr>
        <w:tab/>
      </w:r>
      <w:r w:rsidR="00425FFE">
        <w:rPr>
          <w:rFonts w:cstheme="minorHAnsi"/>
          <w:szCs w:val="28"/>
        </w:rPr>
        <w:br/>
      </w:r>
      <w:r>
        <w:rPr>
          <w:rFonts w:cstheme="minorHAnsi"/>
          <w:szCs w:val="28"/>
        </w:rPr>
        <w:t>H4</w:t>
      </w:r>
      <w:r w:rsidR="00425FFE">
        <w:rPr>
          <w:rFonts w:cstheme="minorHAnsi"/>
          <w:szCs w:val="28"/>
        </w:rPr>
        <w:t>b1, …</w:t>
      </w:r>
      <w:r>
        <w:rPr>
          <w:rFonts w:cstheme="minorHAnsi"/>
          <w:szCs w:val="28"/>
        </w:rPr>
        <w:t>, H4</w:t>
      </w:r>
      <w:r w:rsidR="00425FFE">
        <w:rPr>
          <w:rFonts w:cstheme="minorHAnsi"/>
          <w:szCs w:val="28"/>
        </w:rPr>
        <w:t>b6: Lower support for an international policy under partial participation.</w:t>
      </w:r>
    </w:p>
    <w:p w:rsidR="00425FFE" w:rsidRDefault="00425FFE" w:rsidP="00457697">
      <w:pPr>
        <w:jc w:val="both"/>
        <w:rPr>
          <w:rFonts w:cstheme="minorHAnsi"/>
          <w:szCs w:val="28"/>
        </w:rPr>
      </w:pPr>
    </w:p>
    <w:p w:rsidR="00425FFE" w:rsidRDefault="00C501EF" w:rsidP="00457697">
      <w:pPr>
        <w:jc w:val="both"/>
        <w:rPr>
          <w:rFonts w:cstheme="minorHAnsi"/>
          <w:b/>
          <w:sz w:val="24"/>
          <w:szCs w:val="28"/>
        </w:rPr>
      </w:pPr>
      <w:r>
        <w:rPr>
          <w:rFonts w:cstheme="minorHAnsi"/>
          <w:b/>
          <w:sz w:val="24"/>
          <w:szCs w:val="28"/>
        </w:rPr>
        <w:t>H5</w:t>
      </w:r>
      <w:r w:rsidR="00425FFE" w:rsidRPr="00425FFE">
        <w:rPr>
          <w:rFonts w:cstheme="minorHAnsi"/>
          <w:b/>
          <w:sz w:val="24"/>
          <w:szCs w:val="28"/>
        </w:rPr>
        <w:t xml:space="preserve">: Absence of warm glow </w:t>
      </w:r>
    </w:p>
    <w:p w:rsidR="00425FFE" w:rsidRDefault="00376B1C" w:rsidP="00457697">
      <w:pPr>
        <w:jc w:val="both"/>
        <w:rPr>
          <w:rFonts w:cstheme="minorHAnsi"/>
          <w:szCs w:val="28"/>
        </w:rPr>
      </w:pPr>
      <w:r>
        <w:rPr>
          <w:rFonts w:cstheme="minorHAnsi"/>
          <w:szCs w:val="28"/>
        </w:rPr>
        <w:t>A</w:t>
      </w:r>
      <w:r w:rsidRPr="00376B1C">
        <w:rPr>
          <w:rFonts w:cstheme="minorHAnsi"/>
          <w:szCs w:val="28"/>
        </w:rPr>
        <w:t xml:space="preserve"> large part of the population</w:t>
      </w:r>
      <w:r>
        <w:rPr>
          <w:rFonts w:cstheme="minorHAnsi"/>
          <w:szCs w:val="28"/>
        </w:rPr>
        <w:t xml:space="preserve"> might claim they support</w:t>
      </w:r>
      <w:r w:rsidRPr="00376B1C">
        <w:rPr>
          <w:rFonts w:cstheme="minorHAnsi"/>
          <w:szCs w:val="28"/>
        </w:rPr>
        <w:t xml:space="preserve"> a policy of global redistribution </w:t>
      </w:r>
      <w:r>
        <w:rPr>
          <w:rFonts w:cstheme="minorHAnsi"/>
          <w:szCs w:val="28"/>
        </w:rPr>
        <w:t xml:space="preserve">just </w:t>
      </w:r>
      <w:r w:rsidRPr="00376B1C">
        <w:rPr>
          <w:rFonts w:cstheme="minorHAnsi"/>
          <w:szCs w:val="28"/>
        </w:rPr>
        <w:t>to ease their conscience. If support were mainly due to such a psychological mechanism, called warm glow, it might dissipate when the prospec</w:t>
      </w:r>
      <w:r w:rsidR="00C501EF">
        <w:rPr>
          <w:rFonts w:cstheme="minorHAnsi"/>
          <w:szCs w:val="28"/>
        </w:rPr>
        <w:t>t of the policy materializes (H5</w:t>
      </w:r>
      <w:r w:rsidRPr="00376B1C">
        <w:rPr>
          <w:rFonts w:cstheme="minorHAnsi"/>
          <w:szCs w:val="28"/>
        </w:rPr>
        <w:t>a) or if the policy can be replaced a less costly substitut</w:t>
      </w:r>
      <w:r w:rsidR="00C501EF">
        <w:rPr>
          <w:rFonts w:cstheme="minorHAnsi"/>
          <w:szCs w:val="28"/>
        </w:rPr>
        <w:t>e with the same moral appeal (H5</w:t>
      </w:r>
      <w:r w:rsidRPr="00376B1C">
        <w:rPr>
          <w:rFonts w:cstheme="minorHAnsi"/>
          <w:szCs w:val="28"/>
        </w:rPr>
        <w:t>b).</w:t>
      </w:r>
      <w:r w:rsidR="0014233C">
        <w:rPr>
          <w:rFonts w:cstheme="minorHAnsi"/>
          <w:szCs w:val="28"/>
        </w:rPr>
        <w:t xml:space="preserve"> To test whether people support global redistribution only</w:t>
      </w:r>
      <w:r w:rsidR="0014233C" w:rsidRPr="0014233C">
        <w:rPr>
          <w:rFonts w:cstheme="minorHAnsi"/>
          <w:szCs w:val="28"/>
        </w:rPr>
        <w:t xml:space="preserve"> </w:t>
      </w:r>
      <w:r w:rsidR="0014233C" w:rsidRPr="00376B1C">
        <w:rPr>
          <w:rFonts w:cstheme="minorHAnsi"/>
          <w:szCs w:val="28"/>
        </w:rPr>
        <w:t>for as long as it</w:t>
      </w:r>
      <w:r w:rsidR="0014233C">
        <w:rPr>
          <w:rFonts w:cstheme="minorHAnsi"/>
          <w:szCs w:val="28"/>
        </w:rPr>
        <w:t xml:space="preserve">s implementation seems unlikely, I randomly treat respondents with information about ongoing negotiations on globally redistributive policies. Following the information, I expect their belief </w:t>
      </w:r>
      <w:r w:rsidR="0014233C">
        <w:rPr>
          <w:rFonts w:cstheme="minorHAnsi"/>
          <w:szCs w:val="28"/>
        </w:rPr>
        <w:lastRenderedPageBreak/>
        <w:t xml:space="preserve">that global redistribution is likely to be higher. Warm glow would be identified if the </w:t>
      </w:r>
      <w:r w:rsidR="00693273">
        <w:rPr>
          <w:rFonts w:cstheme="minorHAnsi"/>
          <w:szCs w:val="28"/>
        </w:rPr>
        <w:t xml:space="preserve">number of </w:t>
      </w:r>
      <w:r w:rsidR="0014233C">
        <w:rPr>
          <w:rFonts w:cstheme="minorHAnsi"/>
          <w:szCs w:val="28"/>
        </w:rPr>
        <w:t xml:space="preserve">realistic global redistribution policies </w:t>
      </w:r>
      <w:r w:rsidR="00693273">
        <w:rPr>
          <w:rFonts w:cstheme="minorHAnsi"/>
          <w:szCs w:val="28"/>
        </w:rPr>
        <w:t xml:space="preserve">supported </w:t>
      </w:r>
      <w:r w:rsidR="0014233C">
        <w:rPr>
          <w:rFonts w:cstheme="minorHAnsi"/>
          <w:szCs w:val="28"/>
        </w:rPr>
        <w:t xml:space="preserve">were then lower. I will test the effect of information on support both directly and through a two-stage least squares model, with the belief in likelihood of global redistribution as the endogenous variable. </w:t>
      </w:r>
      <w:r w:rsidR="00F3773F">
        <w:rPr>
          <w:rFonts w:cstheme="minorHAnsi"/>
          <w:szCs w:val="28"/>
        </w:rPr>
        <w:t>To test the effect of moral substitute, before the question on the support for the Global Climate Scheme, I randomly ask (or not) to the respondents how much they would like to donate to a reforestation charity, should they win the $100 lottery they are enrolled in. If the donation acts as a moral substitute, support should be lower for those who are offered this treatment.</w:t>
      </w:r>
    </w:p>
    <w:p w:rsidR="00693273" w:rsidRDefault="00C501EF" w:rsidP="00457697">
      <w:pPr>
        <w:jc w:val="both"/>
        <w:rPr>
          <w:rFonts w:cstheme="minorHAnsi"/>
          <w:szCs w:val="28"/>
        </w:rPr>
      </w:pPr>
      <w:r>
        <w:rPr>
          <w:rFonts w:cstheme="minorHAnsi"/>
          <w:szCs w:val="28"/>
        </w:rPr>
        <w:t>H5</w:t>
      </w:r>
      <w:r w:rsidR="00693273">
        <w:rPr>
          <w:rFonts w:cstheme="minorHAnsi"/>
          <w:szCs w:val="28"/>
        </w:rPr>
        <w:t>a: Information increases the belief in the likelihood of global redistribution but does not reduce support for realistic global redistribution policies.</w:t>
      </w:r>
      <w:r w:rsidR="00693273">
        <w:rPr>
          <w:rFonts w:cstheme="minorHAnsi"/>
          <w:szCs w:val="28"/>
        </w:rPr>
        <w:tab/>
      </w:r>
      <w:r w:rsidR="00693273">
        <w:rPr>
          <w:rFonts w:cstheme="minorHAnsi"/>
          <w:szCs w:val="28"/>
        </w:rPr>
        <w:br/>
      </w:r>
      <w:r>
        <w:rPr>
          <w:rFonts w:cstheme="minorHAnsi"/>
          <w:szCs w:val="28"/>
        </w:rPr>
        <w:t>H5</w:t>
      </w:r>
      <w:r w:rsidR="00693273">
        <w:rPr>
          <w:rFonts w:cstheme="minorHAnsi"/>
          <w:szCs w:val="28"/>
        </w:rPr>
        <w:t xml:space="preserve">b: Being offered the possibility to donate to a reforestation charity (in case of lottery win) does not reduce support for the Global Climate Scheme. </w:t>
      </w:r>
    </w:p>
    <w:p w:rsidR="0014233C" w:rsidRPr="00376B1C" w:rsidRDefault="0014233C" w:rsidP="00457697">
      <w:pPr>
        <w:jc w:val="both"/>
        <w:rPr>
          <w:rFonts w:cstheme="minorHAnsi"/>
          <w:szCs w:val="28"/>
        </w:rPr>
      </w:pPr>
    </w:p>
    <w:p w:rsidR="00D3173B" w:rsidRDefault="007C1970" w:rsidP="00457697">
      <w:pPr>
        <w:jc w:val="both"/>
        <w:rPr>
          <w:rFonts w:cstheme="minorHAnsi"/>
          <w:b/>
          <w:sz w:val="24"/>
          <w:szCs w:val="28"/>
        </w:rPr>
      </w:pPr>
      <w:r w:rsidRPr="007C1970">
        <w:rPr>
          <w:rFonts w:cstheme="minorHAnsi"/>
          <w:b/>
          <w:sz w:val="24"/>
          <w:szCs w:val="28"/>
        </w:rPr>
        <w:t>Other analyses</w:t>
      </w:r>
    </w:p>
    <w:p w:rsidR="007C1970" w:rsidRDefault="007C1970" w:rsidP="00457697">
      <w:pPr>
        <w:jc w:val="both"/>
        <w:rPr>
          <w:rFonts w:cstheme="minorHAnsi"/>
          <w:szCs w:val="28"/>
        </w:rPr>
      </w:pPr>
      <w:r>
        <w:rPr>
          <w:rFonts w:cstheme="minorHAnsi"/>
          <w:szCs w:val="28"/>
        </w:rPr>
        <w:t xml:space="preserve">I do not </w:t>
      </w:r>
      <w:r w:rsidR="00027D1A">
        <w:rPr>
          <w:rFonts w:cstheme="minorHAnsi"/>
          <w:szCs w:val="28"/>
        </w:rPr>
        <w:t>detail</w:t>
      </w:r>
      <w:r>
        <w:rPr>
          <w:rFonts w:cstheme="minorHAnsi"/>
          <w:szCs w:val="28"/>
        </w:rPr>
        <w:t xml:space="preserve"> the remaining analyses as they do not belong to the main research questions. They include the following exercises:</w:t>
      </w:r>
    </w:p>
    <w:p w:rsidR="007C1970" w:rsidRDefault="007C1970" w:rsidP="007C1970">
      <w:pPr>
        <w:pStyle w:val="Paragraphedeliste"/>
        <w:numPr>
          <w:ilvl w:val="0"/>
          <w:numId w:val="3"/>
        </w:numPr>
        <w:jc w:val="both"/>
        <w:rPr>
          <w:rFonts w:cstheme="minorHAnsi"/>
          <w:szCs w:val="28"/>
        </w:rPr>
      </w:pPr>
      <w:r>
        <w:rPr>
          <w:rFonts w:cstheme="minorHAnsi"/>
          <w:szCs w:val="28"/>
        </w:rPr>
        <w:t>Analyze the sociodemographic determinants of support for global redistribution.</w:t>
      </w:r>
    </w:p>
    <w:p w:rsidR="007C1970" w:rsidRDefault="007C1970" w:rsidP="007C1970">
      <w:pPr>
        <w:pStyle w:val="Paragraphedeliste"/>
        <w:numPr>
          <w:ilvl w:val="0"/>
          <w:numId w:val="3"/>
        </w:numPr>
        <w:jc w:val="both"/>
        <w:rPr>
          <w:rFonts w:cstheme="minorHAnsi"/>
          <w:szCs w:val="28"/>
        </w:rPr>
      </w:pPr>
      <w:r>
        <w:rPr>
          <w:rFonts w:cstheme="minorHAnsi"/>
          <w:szCs w:val="28"/>
        </w:rPr>
        <w:t>In the “custom redistribution” question, measure what proportion of respondents agree to the principles of global income redistribution, the proportion whose custom redistribution make them loser, and the preferred values for the minimal income.</w:t>
      </w:r>
    </w:p>
    <w:p w:rsidR="007C1970" w:rsidRDefault="007C1970" w:rsidP="007C1970">
      <w:pPr>
        <w:pStyle w:val="Paragraphedeliste"/>
        <w:numPr>
          <w:ilvl w:val="0"/>
          <w:numId w:val="3"/>
        </w:numPr>
        <w:jc w:val="both"/>
        <w:rPr>
          <w:rFonts w:cstheme="minorHAnsi"/>
          <w:szCs w:val="28"/>
        </w:rPr>
      </w:pPr>
      <w:r>
        <w:rPr>
          <w:rFonts w:cstheme="minorHAnsi"/>
          <w:szCs w:val="28"/>
        </w:rPr>
        <w:t>Analyze the occurrence of different topics in open-ended questions.</w:t>
      </w:r>
    </w:p>
    <w:p w:rsidR="007C1970" w:rsidRDefault="007C1970" w:rsidP="007C1970">
      <w:pPr>
        <w:pStyle w:val="Paragraphedeliste"/>
        <w:numPr>
          <w:ilvl w:val="0"/>
          <w:numId w:val="3"/>
        </w:numPr>
        <w:jc w:val="both"/>
        <w:rPr>
          <w:rFonts w:cstheme="minorHAnsi"/>
          <w:szCs w:val="28"/>
        </w:rPr>
      </w:pPr>
      <w:r>
        <w:rPr>
          <w:rFonts w:cstheme="minorHAnsi"/>
          <w:szCs w:val="28"/>
        </w:rPr>
        <w:t xml:space="preserve">Analyze which ways to transfer resources to low-income countries </w:t>
      </w:r>
      <w:r w:rsidR="00884467">
        <w:rPr>
          <w:rFonts w:cstheme="minorHAnsi"/>
          <w:szCs w:val="28"/>
        </w:rPr>
        <w:t>are</w:t>
      </w:r>
      <w:r>
        <w:rPr>
          <w:rFonts w:cstheme="minorHAnsi"/>
          <w:szCs w:val="28"/>
        </w:rPr>
        <w:t xml:space="preserve"> preferred</w:t>
      </w:r>
      <w:r w:rsidR="00884467">
        <w:rPr>
          <w:rFonts w:cstheme="minorHAnsi"/>
          <w:szCs w:val="28"/>
        </w:rPr>
        <w:t>, and the reasons for wanting to help low-income countries</w:t>
      </w:r>
      <w:r>
        <w:rPr>
          <w:rFonts w:cstheme="minorHAnsi"/>
          <w:szCs w:val="28"/>
        </w:rPr>
        <w:t xml:space="preserve">. </w:t>
      </w:r>
    </w:p>
    <w:p w:rsidR="007C1970" w:rsidRDefault="007C1970" w:rsidP="007C1970">
      <w:pPr>
        <w:pStyle w:val="Paragraphedeliste"/>
        <w:numPr>
          <w:ilvl w:val="0"/>
          <w:numId w:val="3"/>
        </w:numPr>
        <w:jc w:val="both"/>
        <w:rPr>
          <w:rFonts w:cstheme="minorHAnsi"/>
          <w:szCs w:val="28"/>
        </w:rPr>
      </w:pPr>
      <w:r>
        <w:rPr>
          <w:rFonts w:cstheme="minorHAnsi"/>
          <w:szCs w:val="28"/>
        </w:rPr>
        <w:t>Analyze whether people underestimate the support for the Global Climate Scheme among Americans, and whether they believe Americans support it less than their fellow citizens (which are both expected).</w:t>
      </w:r>
    </w:p>
    <w:p w:rsidR="007C1970" w:rsidRDefault="007C1970" w:rsidP="007C1970">
      <w:pPr>
        <w:pStyle w:val="Paragraphedeliste"/>
        <w:numPr>
          <w:ilvl w:val="0"/>
          <w:numId w:val="3"/>
        </w:numPr>
        <w:jc w:val="both"/>
        <w:rPr>
          <w:rFonts w:cstheme="minorHAnsi"/>
          <w:szCs w:val="28"/>
        </w:rPr>
      </w:pPr>
      <w:r>
        <w:rPr>
          <w:rFonts w:cstheme="minorHAnsi"/>
          <w:szCs w:val="28"/>
        </w:rPr>
        <w:t>Analyze which policies are preferred in the conjoint analysis and in the revenue split.</w:t>
      </w:r>
    </w:p>
    <w:p w:rsidR="00BF1DB6" w:rsidRPr="007C1970" w:rsidRDefault="00BF1DB6" w:rsidP="007C1970">
      <w:pPr>
        <w:pStyle w:val="Paragraphedeliste"/>
        <w:numPr>
          <w:ilvl w:val="0"/>
          <w:numId w:val="3"/>
        </w:numPr>
        <w:jc w:val="both"/>
        <w:rPr>
          <w:rFonts w:cstheme="minorHAnsi"/>
          <w:szCs w:val="28"/>
        </w:rPr>
      </w:pPr>
      <w:r>
        <w:rPr>
          <w:rFonts w:cstheme="minorHAnsi"/>
          <w:szCs w:val="28"/>
        </w:rPr>
        <w:t>[For another project] Analyze the effect of wording on the answer to subjective well-being.</w:t>
      </w:r>
    </w:p>
    <w:p w:rsidR="00D3173B" w:rsidRPr="00376B1C" w:rsidRDefault="00D3173B" w:rsidP="00457697">
      <w:pPr>
        <w:jc w:val="both"/>
        <w:rPr>
          <w:rFonts w:cstheme="minorHAnsi"/>
          <w:szCs w:val="28"/>
        </w:rPr>
      </w:pPr>
    </w:p>
    <w:p w:rsidR="00D3173B" w:rsidRPr="00D3173B" w:rsidRDefault="00D3173B" w:rsidP="00457697">
      <w:pPr>
        <w:jc w:val="both"/>
        <w:rPr>
          <w:rFonts w:cstheme="minorHAnsi"/>
          <w:b/>
          <w:sz w:val="28"/>
          <w:szCs w:val="28"/>
          <w:lang w:val="de-DE"/>
        </w:rPr>
      </w:pPr>
      <w:proofErr w:type="spellStart"/>
      <w:r w:rsidRPr="00D3173B">
        <w:rPr>
          <w:rFonts w:cstheme="minorHAnsi"/>
          <w:b/>
          <w:sz w:val="28"/>
          <w:szCs w:val="28"/>
          <w:lang w:val="de-DE"/>
        </w:rPr>
        <w:t>Bibliography</w:t>
      </w:r>
      <w:proofErr w:type="spellEnd"/>
    </w:p>
    <w:p w:rsidR="00D3173B" w:rsidRDefault="00D3173B" w:rsidP="00457697">
      <w:pPr>
        <w:jc w:val="both"/>
        <w:rPr>
          <w:rFonts w:cstheme="minorHAnsi"/>
          <w:szCs w:val="28"/>
        </w:rPr>
      </w:pPr>
      <w:r w:rsidRPr="00D3173B">
        <w:rPr>
          <w:rFonts w:cstheme="minorHAnsi"/>
          <w:szCs w:val="28"/>
          <w:lang w:val="fr-FR"/>
        </w:rPr>
        <w:t xml:space="preserve">Fabre, A., </w:t>
      </w:r>
      <w:proofErr w:type="spellStart"/>
      <w:r w:rsidRPr="00D3173B">
        <w:rPr>
          <w:rFonts w:cstheme="minorHAnsi"/>
          <w:szCs w:val="28"/>
          <w:lang w:val="fr-FR"/>
        </w:rPr>
        <w:t>Douenne</w:t>
      </w:r>
      <w:proofErr w:type="spellEnd"/>
      <w:r w:rsidRPr="00D3173B">
        <w:rPr>
          <w:rFonts w:cstheme="minorHAnsi"/>
          <w:szCs w:val="28"/>
          <w:lang w:val="fr-FR"/>
        </w:rPr>
        <w:t xml:space="preserve">, T., &amp; </w:t>
      </w:r>
      <w:proofErr w:type="spellStart"/>
      <w:r w:rsidRPr="00D3173B">
        <w:rPr>
          <w:rFonts w:cstheme="minorHAnsi"/>
          <w:szCs w:val="28"/>
          <w:lang w:val="fr-FR"/>
        </w:rPr>
        <w:t>Mattauch</w:t>
      </w:r>
      <w:proofErr w:type="spellEnd"/>
      <w:r w:rsidRPr="00D3173B">
        <w:rPr>
          <w:rFonts w:cstheme="minorHAnsi"/>
          <w:szCs w:val="28"/>
          <w:lang w:val="fr-FR"/>
        </w:rPr>
        <w:t xml:space="preserve">, L. (2025). </w:t>
      </w:r>
      <w:r w:rsidRPr="00D3173B">
        <w:rPr>
          <w:rFonts w:cstheme="minorHAnsi"/>
          <w:szCs w:val="28"/>
        </w:rPr>
        <w:t xml:space="preserve">Majority Support for Global Climate and Redistributive Policies. Nature Human </w:t>
      </w:r>
      <w:proofErr w:type="spellStart"/>
      <w:r w:rsidRPr="00D3173B">
        <w:rPr>
          <w:rFonts w:cstheme="minorHAnsi"/>
          <w:szCs w:val="28"/>
        </w:rPr>
        <w:t>Behaviour</w:t>
      </w:r>
      <w:proofErr w:type="spellEnd"/>
      <w:r w:rsidRPr="00D3173B">
        <w:rPr>
          <w:rFonts w:cstheme="minorHAnsi"/>
          <w:szCs w:val="28"/>
        </w:rPr>
        <w:t xml:space="preserve">. </w:t>
      </w:r>
    </w:p>
    <w:p w:rsidR="00D3173B" w:rsidRPr="009E510B" w:rsidRDefault="00D3173B" w:rsidP="00457697">
      <w:pPr>
        <w:jc w:val="both"/>
        <w:rPr>
          <w:rFonts w:cstheme="minorHAnsi"/>
          <w:szCs w:val="28"/>
        </w:rPr>
      </w:pPr>
      <w:r w:rsidRPr="00D3173B">
        <w:rPr>
          <w:rFonts w:cstheme="minorHAnsi"/>
          <w:szCs w:val="28"/>
          <w:lang w:val="de-DE"/>
        </w:rPr>
        <w:t xml:space="preserve">Reichelmann, A. V., &amp; </w:t>
      </w:r>
      <w:proofErr w:type="spellStart"/>
      <w:r w:rsidRPr="00D3173B">
        <w:rPr>
          <w:rFonts w:cstheme="minorHAnsi"/>
          <w:szCs w:val="28"/>
          <w:lang w:val="de-DE"/>
        </w:rPr>
        <w:t>Hunt</w:t>
      </w:r>
      <w:proofErr w:type="spellEnd"/>
      <w:r w:rsidRPr="00D3173B">
        <w:rPr>
          <w:rFonts w:cstheme="minorHAnsi"/>
          <w:szCs w:val="28"/>
          <w:lang w:val="de-DE"/>
        </w:rPr>
        <w:t xml:space="preserve">, M. O. (2022). </w:t>
      </w:r>
      <w:r w:rsidRPr="00D3173B">
        <w:rPr>
          <w:rFonts w:cstheme="minorHAnsi"/>
          <w:szCs w:val="28"/>
        </w:rPr>
        <w:t>White Americans’ Attitudes Toward Reparations for Slavery: Definitions and Determinants. Race and Social Problems, 14, 269–281.</w:t>
      </w:r>
    </w:p>
    <w:sectPr w:rsidR="00D3173B" w:rsidRPr="009E5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6A00"/>
    <w:multiLevelType w:val="hybridMultilevel"/>
    <w:tmpl w:val="B6E2B552"/>
    <w:lvl w:ilvl="0" w:tplc="04090005">
      <w:start w:val="1"/>
      <w:numFmt w:val="bullet"/>
      <w:lvlText w:val=""/>
      <w:lvlJc w:val="left"/>
      <w:pPr>
        <w:ind w:left="720" w:hanging="360"/>
      </w:pPr>
      <w:rPr>
        <w:rFonts w:ascii="Wingdings" w:hAnsi="Wingdings"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abstractNum w:abstractNumId="2" w15:restartNumberingAfterBreak="0">
    <w:nsid w:val="5A4E2825"/>
    <w:multiLevelType w:val="hybridMultilevel"/>
    <w:tmpl w:val="BC10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6315CC"/>
    <w:multiLevelType w:val="hybridMultilevel"/>
    <w:tmpl w:val="7C9E43E4"/>
    <w:lvl w:ilvl="0" w:tplc="695A0950">
      <w:numFmt w:val="bullet"/>
      <w:lvlText w:val="-"/>
      <w:lvlJc w:val="left"/>
      <w:pPr>
        <w:ind w:left="720" w:hanging="360"/>
      </w:pPr>
      <w:rPr>
        <w:rFonts w:ascii="Calibri" w:eastAsiaTheme="minorHAnsi" w:hAnsi="Calibri" w:cs="Calibri" w:hint="default"/>
      </w:rPr>
    </w:lvl>
    <w:lvl w:ilvl="1" w:tplc="695A095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55"/>
    <w:rsid w:val="00027D1A"/>
    <w:rsid w:val="00044DC8"/>
    <w:rsid w:val="000A5CC9"/>
    <w:rsid w:val="00130B8A"/>
    <w:rsid w:val="00130EC7"/>
    <w:rsid w:val="0014233C"/>
    <w:rsid w:val="001A3593"/>
    <w:rsid w:val="001B3AC7"/>
    <w:rsid w:val="001F5755"/>
    <w:rsid w:val="002154E4"/>
    <w:rsid w:val="002704DE"/>
    <w:rsid w:val="00283D63"/>
    <w:rsid w:val="002C7C3E"/>
    <w:rsid w:val="00376B1C"/>
    <w:rsid w:val="0039456F"/>
    <w:rsid w:val="003C154A"/>
    <w:rsid w:val="00425FFE"/>
    <w:rsid w:val="004466D3"/>
    <w:rsid w:val="00457697"/>
    <w:rsid w:val="005762E8"/>
    <w:rsid w:val="005A24DD"/>
    <w:rsid w:val="005B30E1"/>
    <w:rsid w:val="00693273"/>
    <w:rsid w:val="006B3C75"/>
    <w:rsid w:val="00744249"/>
    <w:rsid w:val="00756AF1"/>
    <w:rsid w:val="007C1970"/>
    <w:rsid w:val="008026DA"/>
    <w:rsid w:val="00884467"/>
    <w:rsid w:val="0090770A"/>
    <w:rsid w:val="009D0F60"/>
    <w:rsid w:val="009E510B"/>
    <w:rsid w:val="00A452C3"/>
    <w:rsid w:val="00AF23FA"/>
    <w:rsid w:val="00AF4BC1"/>
    <w:rsid w:val="00B32217"/>
    <w:rsid w:val="00B86112"/>
    <w:rsid w:val="00BA72DA"/>
    <w:rsid w:val="00BC001C"/>
    <w:rsid w:val="00BF1DB6"/>
    <w:rsid w:val="00C501EF"/>
    <w:rsid w:val="00C83C4C"/>
    <w:rsid w:val="00CB7272"/>
    <w:rsid w:val="00CD3026"/>
    <w:rsid w:val="00CD4E15"/>
    <w:rsid w:val="00CE2D17"/>
    <w:rsid w:val="00D3173B"/>
    <w:rsid w:val="00D659D5"/>
    <w:rsid w:val="00D6604D"/>
    <w:rsid w:val="00E434D3"/>
    <w:rsid w:val="00EF5D07"/>
    <w:rsid w:val="00EF5EBC"/>
    <w:rsid w:val="00F1232B"/>
    <w:rsid w:val="00F3773F"/>
    <w:rsid w:val="00F44595"/>
    <w:rsid w:val="00FA6DF6"/>
    <w:rsid w:val="00FC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58D4F"/>
  <w15:chartTrackingRefBased/>
  <w15:docId w15:val="{6D08AD1F-EB01-4782-B808-3CEB2AC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 w:type="paragraph" w:styleId="Paragraphedeliste">
    <w:name w:val="List Paragraph"/>
    <w:basedOn w:val="Normal"/>
    <w:uiPriority w:val="34"/>
    <w:qFormat/>
    <w:rsid w:val="002704DE"/>
    <w:pPr>
      <w:ind w:left="720"/>
      <w:contextualSpacing/>
    </w:pPr>
  </w:style>
  <w:style w:type="paragraph" w:styleId="Lgende">
    <w:name w:val="caption"/>
    <w:basedOn w:val="Normal"/>
    <w:next w:val="Normal"/>
    <w:uiPriority w:val="35"/>
    <w:unhideWhenUsed/>
    <w:qFormat/>
    <w:rsid w:val="00F44595"/>
    <w:pPr>
      <w:spacing w:after="200" w:line="240" w:lineRule="auto"/>
    </w:pPr>
    <w:rPr>
      <w:i/>
      <w:iCs/>
      <w:color w:val="44546A" w:themeColor="text2"/>
      <w:sz w:val="18"/>
      <w:szCs w:val="18"/>
    </w:rPr>
  </w:style>
  <w:style w:type="character" w:styleId="Lienhypertexte">
    <w:name w:val="Hyperlink"/>
    <w:basedOn w:val="Policepardfaut"/>
    <w:uiPriority w:val="99"/>
    <w:unhideWhenUsed/>
    <w:rsid w:val="00D31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10244">
      <w:bodyDiv w:val="1"/>
      <w:marLeft w:val="0"/>
      <w:marRight w:val="0"/>
      <w:marTop w:val="0"/>
      <w:marBottom w:val="0"/>
      <w:divBdr>
        <w:top w:val="none" w:sz="0" w:space="0" w:color="auto"/>
        <w:left w:val="none" w:sz="0" w:space="0" w:color="auto"/>
        <w:bottom w:val="none" w:sz="0" w:space="0" w:color="auto"/>
        <w:right w:val="none" w:sz="0" w:space="0" w:color="auto"/>
      </w:divBdr>
    </w:div>
    <w:div w:id="359858486">
      <w:bodyDiv w:val="1"/>
      <w:marLeft w:val="0"/>
      <w:marRight w:val="0"/>
      <w:marTop w:val="0"/>
      <w:marBottom w:val="0"/>
      <w:divBdr>
        <w:top w:val="none" w:sz="0" w:space="0" w:color="auto"/>
        <w:left w:val="none" w:sz="0" w:space="0" w:color="auto"/>
        <w:bottom w:val="none" w:sz="0" w:space="0" w:color="auto"/>
        <w:right w:val="none" w:sz="0" w:space="0" w:color="auto"/>
      </w:divBdr>
      <w:divsChild>
        <w:div w:id="68620277">
          <w:marLeft w:val="0"/>
          <w:marRight w:val="0"/>
          <w:marTop w:val="0"/>
          <w:marBottom w:val="0"/>
          <w:divBdr>
            <w:top w:val="none" w:sz="0" w:space="0" w:color="auto"/>
            <w:left w:val="none" w:sz="0" w:space="0" w:color="auto"/>
            <w:bottom w:val="none" w:sz="0" w:space="0" w:color="auto"/>
            <w:right w:val="none" w:sz="0" w:space="0" w:color="auto"/>
          </w:divBdr>
        </w:div>
        <w:div w:id="998267030">
          <w:marLeft w:val="0"/>
          <w:marRight w:val="0"/>
          <w:marTop w:val="0"/>
          <w:marBottom w:val="0"/>
          <w:divBdr>
            <w:top w:val="none" w:sz="0" w:space="0" w:color="auto"/>
            <w:left w:val="none" w:sz="0" w:space="0" w:color="auto"/>
            <w:bottom w:val="none" w:sz="0" w:space="0" w:color="auto"/>
            <w:right w:val="none" w:sz="0" w:space="0" w:color="auto"/>
          </w:divBdr>
        </w:div>
      </w:divsChild>
    </w:div>
    <w:div w:id="863901066">
      <w:bodyDiv w:val="1"/>
      <w:marLeft w:val="0"/>
      <w:marRight w:val="0"/>
      <w:marTop w:val="0"/>
      <w:marBottom w:val="0"/>
      <w:divBdr>
        <w:top w:val="none" w:sz="0" w:space="0" w:color="auto"/>
        <w:left w:val="none" w:sz="0" w:space="0" w:color="auto"/>
        <w:bottom w:val="none" w:sz="0" w:space="0" w:color="auto"/>
        <w:right w:val="none" w:sz="0" w:space="0" w:color="auto"/>
      </w:divBdr>
      <w:divsChild>
        <w:div w:id="1363556384">
          <w:marLeft w:val="0"/>
          <w:marRight w:val="0"/>
          <w:marTop w:val="0"/>
          <w:marBottom w:val="0"/>
          <w:divBdr>
            <w:top w:val="none" w:sz="0" w:space="0" w:color="auto"/>
            <w:left w:val="none" w:sz="0" w:space="0" w:color="auto"/>
            <w:bottom w:val="none" w:sz="0" w:space="0" w:color="auto"/>
            <w:right w:val="none" w:sz="0" w:space="0" w:color="auto"/>
          </w:divBdr>
          <w:divsChild>
            <w:div w:id="1328367703">
              <w:marLeft w:val="0"/>
              <w:marRight w:val="0"/>
              <w:marTop w:val="0"/>
              <w:marBottom w:val="0"/>
              <w:divBdr>
                <w:top w:val="none" w:sz="0" w:space="0" w:color="auto"/>
                <w:left w:val="none" w:sz="0" w:space="0" w:color="auto"/>
                <w:bottom w:val="none" w:sz="0" w:space="0" w:color="auto"/>
                <w:right w:val="none" w:sz="0" w:space="0" w:color="auto"/>
              </w:divBdr>
            </w:div>
            <w:div w:id="1119375274">
              <w:marLeft w:val="0"/>
              <w:marRight w:val="0"/>
              <w:marTop w:val="0"/>
              <w:marBottom w:val="0"/>
              <w:divBdr>
                <w:top w:val="none" w:sz="0" w:space="0" w:color="auto"/>
                <w:left w:val="none" w:sz="0" w:space="0" w:color="auto"/>
                <w:bottom w:val="none" w:sz="0" w:space="0" w:color="auto"/>
                <w:right w:val="none" w:sz="0" w:space="0" w:color="auto"/>
              </w:divBdr>
            </w:div>
            <w:div w:id="1369256725">
              <w:marLeft w:val="0"/>
              <w:marRight w:val="0"/>
              <w:marTop w:val="0"/>
              <w:marBottom w:val="0"/>
              <w:divBdr>
                <w:top w:val="none" w:sz="0" w:space="0" w:color="auto"/>
                <w:left w:val="none" w:sz="0" w:space="0" w:color="auto"/>
                <w:bottom w:val="none" w:sz="0" w:space="0" w:color="auto"/>
                <w:right w:val="none" w:sz="0" w:space="0" w:color="auto"/>
              </w:divBdr>
            </w:div>
            <w:div w:id="1199397136">
              <w:marLeft w:val="0"/>
              <w:marRight w:val="0"/>
              <w:marTop w:val="0"/>
              <w:marBottom w:val="0"/>
              <w:divBdr>
                <w:top w:val="none" w:sz="0" w:space="0" w:color="auto"/>
                <w:left w:val="none" w:sz="0" w:space="0" w:color="auto"/>
                <w:bottom w:val="none" w:sz="0" w:space="0" w:color="auto"/>
                <w:right w:val="none" w:sz="0" w:space="0" w:color="auto"/>
              </w:divBdr>
            </w:div>
            <w:div w:id="1881356613">
              <w:marLeft w:val="0"/>
              <w:marRight w:val="0"/>
              <w:marTop w:val="0"/>
              <w:marBottom w:val="0"/>
              <w:divBdr>
                <w:top w:val="none" w:sz="0" w:space="0" w:color="auto"/>
                <w:left w:val="none" w:sz="0" w:space="0" w:color="auto"/>
                <w:bottom w:val="none" w:sz="0" w:space="0" w:color="auto"/>
                <w:right w:val="none" w:sz="0" w:space="0" w:color="auto"/>
              </w:divBdr>
            </w:div>
            <w:div w:id="772822868">
              <w:marLeft w:val="0"/>
              <w:marRight w:val="0"/>
              <w:marTop w:val="0"/>
              <w:marBottom w:val="0"/>
              <w:divBdr>
                <w:top w:val="none" w:sz="0" w:space="0" w:color="auto"/>
                <w:left w:val="none" w:sz="0" w:space="0" w:color="auto"/>
                <w:bottom w:val="none" w:sz="0" w:space="0" w:color="auto"/>
                <w:right w:val="none" w:sz="0" w:space="0" w:color="auto"/>
              </w:divBdr>
            </w:div>
            <w:div w:id="1176772409">
              <w:marLeft w:val="0"/>
              <w:marRight w:val="0"/>
              <w:marTop w:val="0"/>
              <w:marBottom w:val="0"/>
              <w:divBdr>
                <w:top w:val="none" w:sz="0" w:space="0" w:color="auto"/>
                <w:left w:val="none" w:sz="0" w:space="0" w:color="auto"/>
                <w:bottom w:val="none" w:sz="0" w:space="0" w:color="auto"/>
                <w:right w:val="none" w:sz="0" w:space="0" w:color="auto"/>
              </w:divBdr>
            </w:div>
            <w:div w:id="1703705002">
              <w:marLeft w:val="0"/>
              <w:marRight w:val="0"/>
              <w:marTop w:val="0"/>
              <w:marBottom w:val="0"/>
              <w:divBdr>
                <w:top w:val="none" w:sz="0" w:space="0" w:color="auto"/>
                <w:left w:val="none" w:sz="0" w:space="0" w:color="auto"/>
                <w:bottom w:val="none" w:sz="0" w:space="0" w:color="auto"/>
                <w:right w:val="none" w:sz="0" w:space="0" w:color="auto"/>
              </w:divBdr>
            </w:div>
            <w:div w:id="227376491">
              <w:marLeft w:val="0"/>
              <w:marRight w:val="0"/>
              <w:marTop w:val="0"/>
              <w:marBottom w:val="0"/>
              <w:divBdr>
                <w:top w:val="none" w:sz="0" w:space="0" w:color="auto"/>
                <w:left w:val="none" w:sz="0" w:space="0" w:color="auto"/>
                <w:bottom w:val="none" w:sz="0" w:space="0" w:color="auto"/>
                <w:right w:val="none" w:sz="0" w:space="0" w:color="auto"/>
              </w:divBdr>
            </w:div>
            <w:div w:id="534192667">
              <w:marLeft w:val="0"/>
              <w:marRight w:val="0"/>
              <w:marTop w:val="0"/>
              <w:marBottom w:val="0"/>
              <w:divBdr>
                <w:top w:val="none" w:sz="0" w:space="0" w:color="auto"/>
                <w:left w:val="none" w:sz="0" w:space="0" w:color="auto"/>
                <w:bottom w:val="none" w:sz="0" w:space="0" w:color="auto"/>
                <w:right w:val="none" w:sz="0" w:space="0" w:color="auto"/>
              </w:divBdr>
            </w:div>
            <w:div w:id="2132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2442">
      <w:bodyDiv w:val="1"/>
      <w:marLeft w:val="0"/>
      <w:marRight w:val="0"/>
      <w:marTop w:val="0"/>
      <w:marBottom w:val="0"/>
      <w:divBdr>
        <w:top w:val="none" w:sz="0" w:space="0" w:color="auto"/>
        <w:left w:val="none" w:sz="0" w:space="0" w:color="auto"/>
        <w:bottom w:val="none" w:sz="0" w:space="0" w:color="auto"/>
        <w:right w:val="none" w:sz="0" w:space="0" w:color="auto"/>
      </w:divBdr>
      <w:divsChild>
        <w:div w:id="837695049">
          <w:marLeft w:val="480"/>
          <w:marRight w:val="0"/>
          <w:marTop w:val="0"/>
          <w:marBottom w:val="0"/>
          <w:divBdr>
            <w:top w:val="none" w:sz="0" w:space="0" w:color="auto"/>
            <w:left w:val="none" w:sz="0" w:space="0" w:color="auto"/>
            <w:bottom w:val="none" w:sz="0" w:space="0" w:color="auto"/>
            <w:right w:val="none" w:sz="0" w:space="0" w:color="auto"/>
          </w:divBdr>
          <w:divsChild>
            <w:div w:id="4934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4883">
      <w:bodyDiv w:val="1"/>
      <w:marLeft w:val="0"/>
      <w:marRight w:val="0"/>
      <w:marTop w:val="0"/>
      <w:marBottom w:val="0"/>
      <w:divBdr>
        <w:top w:val="none" w:sz="0" w:space="0" w:color="auto"/>
        <w:left w:val="none" w:sz="0" w:space="0" w:color="auto"/>
        <w:bottom w:val="none" w:sz="0" w:space="0" w:color="auto"/>
        <w:right w:val="none" w:sz="0" w:space="0" w:color="auto"/>
      </w:divBdr>
    </w:div>
    <w:div w:id="1253969877">
      <w:bodyDiv w:val="1"/>
      <w:marLeft w:val="0"/>
      <w:marRight w:val="0"/>
      <w:marTop w:val="0"/>
      <w:marBottom w:val="0"/>
      <w:divBdr>
        <w:top w:val="none" w:sz="0" w:space="0" w:color="auto"/>
        <w:left w:val="none" w:sz="0" w:space="0" w:color="auto"/>
        <w:bottom w:val="none" w:sz="0" w:space="0" w:color="auto"/>
        <w:right w:val="none" w:sz="0" w:space="0" w:color="auto"/>
      </w:divBdr>
    </w:div>
    <w:div w:id="1965847403">
      <w:bodyDiv w:val="1"/>
      <w:marLeft w:val="0"/>
      <w:marRight w:val="0"/>
      <w:marTop w:val="0"/>
      <w:marBottom w:val="0"/>
      <w:divBdr>
        <w:top w:val="none" w:sz="0" w:space="0" w:color="auto"/>
        <w:left w:val="none" w:sz="0" w:space="0" w:color="auto"/>
        <w:bottom w:val="none" w:sz="0" w:space="0" w:color="auto"/>
        <w:right w:val="none" w:sz="0" w:space="0" w:color="auto"/>
      </w:divBdr>
    </w:div>
    <w:div w:id="1972979429">
      <w:bodyDiv w:val="1"/>
      <w:marLeft w:val="0"/>
      <w:marRight w:val="0"/>
      <w:marTop w:val="0"/>
      <w:marBottom w:val="0"/>
      <w:divBdr>
        <w:top w:val="none" w:sz="0" w:space="0" w:color="auto"/>
        <w:left w:val="none" w:sz="0" w:space="0" w:color="auto"/>
        <w:bottom w:val="none" w:sz="0" w:space="0" w:color="auto"/>
        <w:right w:val="none" w:sz="0" w:space="0" w:color="auto"/>
      </w:divBdr>
      <w:divsChild>
        <w:div w:id="2110075060">
          <w:marLeft w:val="480"/>
          <w:marRight w:val="0"/>
          <w:marTop w:val="0"/>
          <w:marBottom w:val="0"/>
          <w:divBdr>
            <w:top w:val="none" w:sz="0" w:space="0" w:color="auto"/>
            <w:left w:val="none" w:sz="0" w:space="0" w:color="auto"/>
            <w:bottom w:val="none" w:sz="0" w:space="0" w:color="auto"/>
            <w:right w:val="none" w:sz="0" w:space="0" w:color="auto"/>
          </w:divBdr>
          <w:divsChild>
            <w:div w:id="202558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1865</Words>
  <Characters>10632</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44</cp:revision>
  <cp:lastPrinted>2025-04-01T23:43:00Z</cp:lastPrinted>
  <dcterms:created xsi:type="dcterms:W3CDTF">2025-03-29T17:12:00Z</dcterms:created>
  <dcterms:modified xsi:type="dcterms:W3CDTF">2025-04-09T16:06:00Z</dcterms:modified>
</cp:coreProperties>
</file>