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840" w:rsidRPr="00475A9E" w:rsidRDefault="008D1465" w:rsidP="00571840">
      <w:pPr>
        <w:spacing w:after="0" w:line="276" w:lineRule="auto"/>
        <w:ind w:firstLine="0"/>
        <w:jc w:val="left"/>
        <w:rPr>
          <w:rFonts w:ascii="Times New Roman" w:hAnsi="Times New Roman" w:cs="Times New Roman"/>
          <w:sz w:val="24"/>
        </w:rPr>
      </w:pPr>
      <w:r w:rsidRPr="008D1465">
        <w:rPr>
          <w:rFonts w:ascii="Times New Roman" w:hAnsi="Times New Roman" w:cs="Times New Roman"/>
          <w:b/>
          <w:sz w:val="24"/>
        </w:rPr>
        <w:t xml:space="preserve">Dr. </w:t>
      </w:r>
      <w:r w:rsidR="00571840" w:rsidRPr="008D1465">
        <w:rPr>
          <w:rFonts w:ascii="Times New Roman" w:hAnsi="Times New Roman" w:cs="Times New Roman"/>
          <w:b/>
          <w:sz w:val="24"/>
        </w:rPr>
        <w:t>Adrien Fabre</w:t>
      </w:r>
      <w:r w:rsidR="00571840" w:rsidRPr="008D1465">
        <w:rPr>
          <w:rFonts w:ascii="Times New Roman" w:hAnsi="Times New Roman" w:cs="Times New Roman"/>
          <w:b/>
          <w:sz w:val="24"/>
        </w:rPr>
        <w:br/>
      </w:r>
      <w:r>
        <w:rPr>
          <w:rFonts w:ascii="Times New Roman" w:eastAsia="Times New Roman" w:hAnsi="Times New Roman" w:cs="Times New Roman"/>
          <w:sz w:val="23"/>
          <w:szCs w:val="23"/>
        </w:rPr>
        <w:t>CNRS, CIRED</w:t>
      </w:r>
      <w:r w:rsidR="00571840" w:rsidRPr="00475A9E">
        <w:rPr>
          <w:rFonts w:ascii="Times New Roman" w:hAnsi="Times New Roman" w:cs="Times New Roman"/>
          <w:sz w:val="24"/>
        </w:rPr>
        <w:br/>
        <w:t>adrien.fabre@cnrs.fr</w:t>
      </w:r>
    </w:p>
    <w:p w:rsidR="008D1465" w:rsidRPr="008D1465" w:rsidRDefault="008D1465" w:rsidP="008D1465">
      <w:pPr>
        <w:spacing w:before="240" w:after="240"/>
        <w:jc w:val="right"/>
        <w:rPr>
          <w:lang w:val="en-US"/>
        </w:rPr>
      </w:pPr>
      <w:r w:rsidRPr="008D1465">
        <w:rPr>
          <w:rFonts w:ascii="Times New Roman" w:eastAsia="Times New Roman" w:hAnsi="Times New Roman" w:cs="Times New Roman"/>
          <w:sz w:val="23"/>
          <w:szCs w:val="23"/>
          <w:lang w:val="en-US"/>
        </w:rPr>
        <w:t>October 1, 2026</w:t>
      </w:r>
    </w:p>
    <w:p w:rsidR="008D1465" w:rsidRPr="008D1465" w:rsidRDefault="008D1465" w:rsidP="008D1465">
      <w:pPr>
        <w:spacing w:after="160" w:line="276" w:lineRule="auto"/>
        <w:ind w:firstLine="0"/>
        <w:rPr>
          <w:lang w:val="en-US"/>
        </w:rPr>
      </w:pPr>
      <w:r w:rsidRPr="008D1465">
        <w:rPr>
          <w:rFonts w:ascii="Times New Roman" w:eastAsia="Times New Roman" w:hAnsi="Times New Roman" w:cs="Times New Roman"/>
          <w:sz w:val="23"/>
          <w:szCs w:val="23"/>
          <w:lang w:val="en-US"/>
        </w:rPr>
        <w:t>To the Editors of the Proceedings of the National Academy of Sciences</w:t>
      </w:r>
    </w:p>
    <w:p w:rsidR="008D1465" w:rsidRDefault="008D1465" w:rsidP="008D1465">
      <w:pPr>
        <w:spacing w:after="160" w:line="276" w:lineRule="auto"/>
        <w:rPr>
          <w:rFonts w:ascii="Times New Roman" w:eastAsia="Times New Roman" w:hAnsi="Times New Roman" w:cs="Times New Roman"/>
          <w:b/>
          <w:bCs/>
          <w:sz w:val="23"/>
          <w:szCs w:val="23"/>
          <w:lang w:val="en-US"/>
        </w:rPr>
      </w:pPr>
    </w:p>
    <w:p w:rsidR="008D1465" w:rsidRPr="008D1465" w:rsidRDefault="008D1465" w:rsidP="008D1465">
      <w:pPr>
        <w:spacing w:after="160" w:line="276" w:lineRule="auto"/>
        <w:rPr>
          <w:lang w:val="en-US"/>
        </w:rPr>
      </w:pPr>
      <w:r w:rsidRPr="008D1465">
        <w:rPr>
          <w:rFonts w:ascii="Times New Roman" w:eastAsia="Times New Roman" w:hAnsi="Times New Roman" w:cs="Times New Roman"/>
          <w:b/>
          <w:bCs/>
          <w:sz w:val="23"/>
          <w:szCs w:val="23"/>
          <w:lang w:val="en-US"/>
        </w:rPr>
        <w:t>Re: Direct Submission of the Research Report “Whether richer countries are happier depends on the survey” (Social Sciences, Economic Sciences)</w:t>
      </w:r>
    </w:p>
    <w:p w:rsidR="008D1465" w:rsidRDefault="008D1465" w:rsidP="008D1465">
      <w:pPr>
        <w:spacing w:after="160" w:line="276" w:lineRule="auto"/>
        <w:rPr>
          <w:rFonts w:ascii="Times New Roman" w:eastAsia="Times New Roman" w:hAnsi="Times New Roman" w:cs="Times New Roman"/>
          <w:sz w:val="23"/>
          <w:szCs w:val="23"/>
          <w:lang w:val="en-US"/>
        </w:rPr>
      </w:pPr>
    </w:p>
    <w:p w:rsidR="008D1465" w:rsidRPr="008D1465" w:rsidRDefault="008D1465" w:rsidP="008D1465">
      <w:pPr>
        <w:spacing w:after="160" w:line="276" w:lineRule="auto"/>
        <w:jc w:val="center"/>
        <w:rPr>
          <w:lang w:val="en-US"/>
        </w:rPr>
      </w:pPr>
      <w:r w:rsidRPr="008D1465">
        <w:rPr>
          <w:rFonts w:ascii="Times New Roman" w:eastAsia="Times New Roman" w:hAnsi="Times New Roman" w:cs="Times New Roman"/>
          <w:sz w:val="23"/>
          <w:szCs w:val="23"/>
          <w:lang w:val="en-US"/>
        </w:rPr>
        <w:t>Dear Editors,</w:t>
      </w:r>
    </w:p>
    <w:p w:rsidR="008D1465" w:rsidRPr="008D1465" w:rsidRDefault="008D1465" w:rsidP="008D1465">
      <w:pPr>
        <w:spacing w:after="160" w:line="276" w:lineRule="auto"/>
        <w:rPr>
          <w:lang w:val="en-US"/>
        </w:rPr>
      </w:pPr>
      <w:r w:rsidRPr="008D1465">
        <w:rPr>
          <w:rFonts w:ascii="Times New Roman" w:eastAsia="Times New Roman" w:hAnsi="Times New Roman" w:cs="Times New Roman"/>
          <w:sz w:val="23"/>
          <w:szCs w:val="23"/>
          <w:lang w:val="en-US"/>
        </w:rPr>
        <w:t>I submit for your consideration the enclosed Research Report. It addresses a question of broad scientific and policy interest: do richer countries have higher well-being, and how far does national income predict it? The positive cross-country relation between log GDP per capita and average life evaluations, documented with the Gallup World Poll, is one of the most cited facts of well-being research and underpins rankings of the happiest countries as well as the view that growth delivers well-being.</w:t>
      </w:r>
    </w:p>
    <w:p w:rsidR="008D1465" w:rsidRDefault="008D1465" w:rsidP="008D1465">
      <w:pPr>
        <w:spacing w:after="160" w:line="276" w:lineRule="auto"/>
        <w:rPr>
          <w:rFonts w:ascii="Times New Roman" w:eastAsia="Times New Roman" w:hAnsi="Times New Roman" w:cs="Times New Roman"/>
          <w:sz w:val="23"/>
          <w:szCs w:val="23"/>
          <w:lang w:val="en-US"/>
        </w:rPr>
      </w:pPr>
      <w:r w:rsidRPr="008D1465">
        <w:rPr>
          <w:rFonts w:ascii="Times New Roman" w:eastAsia="Times New Roman" w:hAnsi="Times New Roman" w:cs="Times New Roman"/>
          <w:sz w:val="23"/>
          <w:szCs w:val="23"/>
          <w:lang w:val="en-US"/>
        </w:rPr>
        <w:t>The paper shows that this relation depends on the survey. In the World Values Survey (112 countries, 1981–2023), log GDP per capita explains on average 14% of the cross-country variance of eight well-being indicators, less than a country's broad world region (33%), which also predicts better out of sample. In the Gallup World Poll (168 countries), by contrast, income predicts life evaluations as well as region (61% vs. 48%). Because the two surveys differ both in their question (</w:t>
      </w:r>
      <w:proofErr w:type="spellStart"/>
      <w:r w:rsidRPr="008D1465">
        <w:rPr>
          <w:rFonts w:ascii="Times New Roman" w:eastAsia="Times New Roman" w:hAnsi="Times New Roman" w:cs="Times New Roman"/>
          <w:sz w:val="23"/>
          <w:szCs w:val="23"/>
          <w:lang w:val="en-US"/>
        </w:rPr>
        <w:t>Cantril</w:t>
      </w:r>
      <w:proofErr w:type="spellEnd"/>
      <w:r w:rsidRPr="008D1465">
        <w:rPr>
          <w:rFonts w:ascii="Times New Roman" w:eastAsia="Times New Roman" w:hAnsi="Times New Roman" w:cs="Times New Roman"/>
          <w:sz w:val="23"/>
          <w:szCs w:val="23"/>
          <w:lang w:val="en-US"/>
        </w:rPr>
        <w:t xml:space="preserve"> ladder vs. life satisfaction) and in their samples, I ran a pre-registered randomized experiment in an online survey of 11,000 respondents in ten countries, which varies the question wording and scale within the same sample. Asked to the same respondents, the ladder is better predicted by GDP than life satisfaction (R² of 0.61 vs. 0.28 across countries), which accounts for about half (56%, 95% CI 22–82%) of the Gallup–WVS difference in predictive capacity in these countries. </w:t>
      </w:r>
    </w:p>
    <w:p w:rsidR="008D1465" w:rsidRPr="008D1465" w:rsidRDefault="008D1465" w:rsidP="008D1465">
      <w:pPr>
        <w:spacing w:after="160" w:line="276" w:lineRule="auto"/>
        <w:rPr>
          <w:lang w:val="en-US"/>
        </w:rPr>
      </w:pPr>
      <w:r w:rsidRPr="008D1465">
        <w:rPr>
          <w:rFonts w:ascii="Times New Roman" w:eastAsia="Times New Roman" w:hAnsi="Times New Roman" w:cs="Times New Roman"/>
          <w:sz w:val="23"/>
          <w:szCs w:val="23"/>
          <w:lang w:val="en-US"/>
        </w:rPr>
        <w:t>To my knowledge, this is the first experimental separation of question and sample effects in the cross-country relation between income and well-being. The results matter beyond economics: for psychologists and survey methodologists, who rely on these surveys to compare countries; for the World Happiness Report and statistical offices, whose rankings depend on the choice of survey and question; and for policymakers considering well-being as an objective of public policy. I believe this combination of a broad question, global data, and a randomized design suits the readership of PNAS.</w:t>
      </w:r>
    </w:p>
    <w:p w:rsidR="008D1465" w:rsidRPr="008D1465" w:rsidRDefault="008D1465" w:rsidP="008D1465">
      <w:pPr>
        <w:spacing w:after="160" w:line="276" w:lineRule="auto"/>
        <w:rPr>
          <w:lang w:val="en-US"/>
        </w:rPr>
      </w:pPr>
      <w:r w:rsidRPr="008D1465">
        <w:rPr>
          <w:rFonts w:ascii="Times New Roman" w:eastAsia="Times New Roman" w:hAnsi="Times New Roman" w:cs="Times New Roman"/>
          <w:sz w:val="23"/>
          <w:szCs w:val="23"/>
          <w:lang w:val="en-US"/>
        </w:rPr>
        <w:t>Thank you for considering this submission.</w:t>
      </w:r>
    </w:p>
    <w:p w:rsidR="00571840" w:rsidRPr="00571840" w:rsidRDefault="008D1465" w:rsidP="008D1465">
      <w:pPr>
        <w:spacing w:after="160" w:line="276" w:lineRule="auto"/>
        <w:rPr>
          <w:rFonts w:ascii="Times New Roman" w:hAnsi="Times New Roman" w:cs="Times New Roman"/>
          <w:sz w:val="24"/>
          <w:lang w:val="en-US"/>
        </w:rPr>
      </w:pPr>
      <w:proofErr w:type="spellStart"/>
      <w:r>
        <w:rPr>
          <w:rFonts w:ascii="Times New Roman" w:eastAsia="Times New Roman" w:hAnsi="Times New Roman" w:cs="Times New Roman"/>
          <w:sz w:val="23"/>
          <w:szCs w:val="23"/>
        </w:rPr>
        <w:t>Sincerely</w:t>
      </w:r>
      <w:proofErr w:type="spellEnd"/>
      <w:r>
        <w:rPr>
          <w:rFonts w:ascii="Times New Roman" w:eastAsia="Times New Roman" w:hAnsi="Times New Roman" w:cs="Times New Roman"/>
          <w:sz w:val="23"/>
          <w:szCs w:val="23"/>
        </w:rPr>
        <w:t>,</w:t>
      </w:r>
    </w:p>
    <w:p w:rsidR="00571840" w:rsidRPr="00571840" w:rsidRDefault="008D1465" w:rsidP="008D1465">
      <w:pPr>
        <w:spacing w:after="0" w:line="276" w:lineRule="auto"/>
        <w:ind w:firstLine="708"/>
        <w:rPr>
          <w:rFonts w:ascii="Times New Roman" w:hAnsi="Times New Roman" w:cs="Times New Roman"/>
          <w:sz w:val="24"/>
        </w:rPr>
      </w:pPr>
      <w:r w:rsidRPr="00571840">
        <w:rPr>
          <w:rFonts w:ascii="Times New Roman" w:hAnsi="Times New Roman" w:cs="Times New Roman"/>
          <w:noProof/>
          <w:sz w:val="24"/>
          <w:lang w:val="en-US"/>
        </w:rPr>
        <w:drawing>
          <wp:inline distT="0" distB="0" distL="0" distR="0" wp14:anchorId="4CE8871B" wp14:editId="0F94003C">
            <wp:extent cx="1619250" cy="408459"/>
            <wp:effectExtent l="0" t="0" r="0" b="0"/>
            <wp:docPr id="1" name="Imag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5505" cy="417604"/>
                    </a:xfrm>
                    <a:prstGeom prst="rect">
                      <a:avLst/>
                    </a:prstGeom>
                    <a:noFill/>
                    <a:ln>
                      <a:noFill/>
                    </a:ln>
                  </pic:spPr>
                </pic:pic>
              </a:graphicData>
            </a:graphic>
          </wp:inline>
        </w:drawing>
      </w:r>
      <w:bookmarkStart w:id="0" w:name="_GoBack"/>
      <w:bookmarkEnd w:id="0"/>
      <w:r w:rsidR="00571840" w:rsidRPr="00571840">
        <w:rPr>
          <w:rFonts w:ascii="Times New Roman" w:hAnsi="Times New Roman" w:cs="Times New Roman"/>
          <w:sz w:val="24"/>
        </w:rPr>
        <w:t>Adrien Fabre</w:t>
      </w:r>
    </w:p>
    <w:p w:rsidR="00571840" w:rsidRPr="00571840" w:rsidRDefault="00571840" w:rsidP="00571840">
      <w:pPr>
        <w:spacing w:after="0" w:line="276" w:lineRule="auto"/>
        <w:ind w:firstLine="0"/>
        <w:rPr>
          <w:rFonts w:ascii="Times New Roman" w:hAnsi="Times New Roman" w:cs="Times New Roman"/>
          <w:sz w:val="24"/>
        </w:rPr>
      </w:pPr>
    </w:p>
    <w:sectPr w:rsidR="00571840" w:rsidRPr="00571840" w:rsidSect="008D1465">
      <w:headerReference w:type="default" r:id="rId8"/>
      <w:footerReference w:type="default" r:id="rId9"/>
      <w:pgSz w:w="11900" w:h="16840"/>
      <w:pgMar w:top="1701" w:right="1268" w:bottom="1560" w:left="127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33E6" w:rsidRDefault="00F533E6" w:rsidP="000F374B">
      <w:pPr>
        <w:spacing w:after="0" w:line="240" w:lineRule="auto"/>
      </w:pPr>
      <w:r>
        <w:separator/>
      </w:r>
    </w:p>
  </w:endnote>
  <w:endnote w:type="continuationSeparator" w:id="0">
    <w:p w:rsidR="00F533E6" w:rsidRDefault="00F533E6" w:rsidP="000F3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1840" w:rsidRDefault="00571840" w:rsidP="00571840">
    <w:pPr>
      <w:pStyle w:val="Pieddepage"/>
      <w:spacing w:line="240" w:lineRule="auto"/>
      <w:jc w:val="right"/>
      <w:rPr>
        <w:rFonts w:cstheme="majorHAnsi"/>
        <w:color w:val="009193"/>
        <w:sz w:val="18"/>
        <w:szCs w:val="22"/>
      </w:rPr>
    </w:pPr>
    <w:r>
      <w:rPr>
        <w:rFonts w:cstheme="majorHAnsi"/>
        <w:i/>
        <w:noProof/>
        <w:color w:val="009193"/>
        <w:sz w:val="16"/>
        <w:szCs w:val="22"/>
        <w:lang w:val="en-US"/>
      </w:rPr>
      <w:drawing>
        <wp:anchor distT="0" distB="0" distL="114300" distR="114300" simplePos="0" relativeHeight="251666432" behindDoc="0" locked="0" layoutInCell="1" allowOverlap="1" wp14:anchorId="1A0D39B0" wp14:editId="086ACA11">
          <wp:simplePos x="0" y="0"/>
          <wp:positionH relativeFrom="column">
            <wp:posOffset>-408552</wp:posOffset>
          </wp:positionH>
          <wp:positionV relativeFrom="paragraph">
            <wp:posOffset>-63775</wp:posOffset>
          </wp:positionV>
          <wp:extent cx="864000" cy="647148"/>
          <wp:effectExtent l="0" t="0" r="0" b="63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isuel_SansPhoto.png"/>
                  <pic:cNvPicPr/>
                </pic:nvPicPr>
                <pic:blipFill>
                  <a:blip r:embed="rId1">
                    <a:extLst>
                      <a:ext uri="{28A0092B-C50C-407E-A947-70E740481C1C}">
                        <a14:useLocalDpi xmlns:a14="http://schemas.microsoft.com/office/drawing/2010/main" val="0"/>
                      </a:ext>
                    </a:extLst>
                  </a:blip>
                  <a:stretch>
                    <a:fillRect/>
                  </a:stretch>
                </pic:blipFill>
                <pic:spPr>
                  <a:xfrm>
                    <a:off x="0" y="0"/>
                    <a:ext cx="864000" cy="647148"/>
                  </a:xfrm>
                  <a:prstGeom prst="rect">
                    <a:avLst/>
                  </a:prstGeom>
                </pic:spPr>
              </pic:pic>
            </a:graphicData>
          </a:graphic>
          <wp14:sizeRelH relativeFrom="margin">
            <wp14:pctWidth>0</wp14:pctWidth>
          </wp14:sizeRelH>
          <wp14:sizeRelV relativeFrom="margin">
            <wp14:pctHeight>0</wp14:pctHeight>
          </wp14:sizeRelV>
        </wp:anchor>
      </w:drawing>
    </w:r>
    <w:r w:rsidRPr="002B63E2">
      <w:rPr>
        <w:rFonts w:cstheme="majorHAnsi"/>
        <w:color w:val="009193"/>
        <w:sz w:val="18"/>
        <w:szCs w:val="22"/>
      </w:rPr>
      <w:t>Centre international de recherche sur l'environnement et le développement</w:t>
    </w:r>
  </w:p>
  <w:p w:rsidR="00571840" w:rsidRPr="00CF7746" w:rsidRDefault="00571840" w:rsidP="00571840">
    <w:pPr>
      <w:pStyle w:val="Pieddepage"/>
      <w:spacing w:line="240" w:lineRule="auto"/>
      <w:jc w:val="right"/>
      <w:rPr>
        <w:rFonts w:cstheme="majorHAnsi"/>
        <w:color w:val="009193"/>
        <w:sz w:val="16"/>
        <w:szCs w:val="22"/>
      </w:rPr>
    </w:pPr>
    <w:r w:rsidRPr="00CF7746">
      <w:rPr>
        <w:rFonts w:cstheme="majorHAnsi"/>
        <w:color w:val="009193"/>
        <w:sz w:val="16"/>
        <w:szCs w:val="22"/>
      </w:rPr>
      <w:t xml:space="preserve">UMR 8568 (CNRS – École des Ponts </w:t>
    </w:r>
    <w:proofErr w:type="spellStart"/>
    <w:r w:rsidRPr="00CF7746">
      <w:rPr>
        <w:rFonts w:cstheme="majorHAnsi"/>
        <w:color w:val="009193"/>
        <w:sz w:val="16"/>
        <w:szCs w:val="22"/>
      </w:rPr>
      <w:t>ParisTech</w:t>
    </w:r>
    <w:proofErr w:type="spellEnd"/>
    <w:r w:rsidRPr="00CF7746">
      <w:rPr>
        <w:rFonts w:cstheme="majorHAnsi"/>
        <w:color w:val="009193"/>
        <w:sz w:val="16"/>
        <w:szCs w:val="22"/>
      </w:rPr>
      <w:t xml:space="preserve"> – </w:t>
    </w:r>
    <w:proofErr w:type="spellStart"/>
    <w:r w:rsidRPr="00CF7746">
      <w:rPr>
        <w:rFonts w:cstheme="majorHAnsi"/>
        <w:color w:val="009193"/>
        <w:sz w:val="16"/>
        <w:szCs w:val="22"/>
      </w:rPr>
      <w:t>Cirad</w:t>
    </w:r>
    <w:proofErr w:type="spellEnd"/>
    <w:r w:rsidRPr="00CF7746">
      <w:rPr>
        <w:rFonts w:cstheme="majorHAnsi"/>
        <w:color w:val="009193"/>
        <w:sz w:val="16"/>
        <w:szCs w:val="22"/>
      </w:rPr>
      <w:t xml:space="preserve"> – EHESS - </w:t>
    </w:r>
    <w:proofErr w:type="spellStart"/>
    <w:r w:rsidRPr="00CF7746">
      <w:rPr>
        <w:rFonts w:cstheme="majorHAnsi"/>
        <w:color w:val="009193"/>
        <w:sz w:val="16"/>
        <w:szCs w:val="22"/>
      </w:rPr>
      <w:t>AgroParisTech</w:t>
    </w:r>
    <w:proofErr w:type="spellEnd"/>
    <w:r w:rsidRPr="00CF7746">
      <w:rPr>
        <w:rFonts w:cstheme="majorHAnsi"/>
        <w:color w:val="009193"/>
        <w:sz w:val="16"/>
        <w:szCs w:val="22"/>
      </w:rPr>
      <w:t>)</w:t>
    </w:r>
  </w:p>
  <w:p w:rsidR="00571840" w:rsidRPr="002B63E2" w:rsidRDefault="00571840" w:rsidP="00571840">
    <w:pPr>
      <w:pStyle w:val="Pieddepage"/>
      <w:spacing w:line="240" w:lineRule="auto"/>
      <w:ind w:firstLine="0"/>
      <w:jc w:val="right"/>
      <w:rPr>
        <w:rFonts w:cstheme="majorHAnsi"/>
        <w:i/>
        <w:color w:val="009193"/>
        <w:sz w:val="16"/>
        <w:szCs w:val="22"/>
      </w:rPr>
    </w:pPr>
    <w:r w:rsidRPr="002B63E2">
      <w:rPr>
        <w:rFonts w:cstheme="majorHAnsi"/>
        <w:i/>
        <w:color w:val="009193"/>
        <w:sz w:val="16"/>
        <w:szCs w:val="22"/>
      </w:rPr>
      <w:t>Jardin d'agronomie tropicale de Paris - 45 bis, av. de la Belle Gabrielle - F94736 Nogent-sur-Marne</w:t>
    </w:r>
  </w:p>
  <w:p w:rsidR="000F374B" w:rsidRPr="00571840" w:rsidRDefault="000F374B" w:rsidP="005718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33E6" w:rsidRDefault="00F533E6" w:rsidP="000F374B">
      <w:pPr>
        <w:spacing w:after="0" w:line="240" w:lineRule="auto"/>
      </w:pPr>
      <w:r>
        <w:separator/>
      </w:r>
    </w:p>
  </w:footnote>
  <w:footnote w:type="continuationSeparator" w:id="0">
    <w:p w:rsidR="00F533E6" w:rsidRDefault="00F533E6" w:rsidP="000F3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374B" w:rsidRPr="000F374B" w:rsidRDefault="00571840" w:rsidP="00AF0319">
    <w:pPr>
      <w:pStyle w:val="En-tte"/>
      <w:ind w:firstLine="0"/>
    </w:pPr>
    <w:r>
      <w:rPr>
        <w:noProof/>
        <w:lang w:val="en-US"/>
      </w:rPr>
      <w:drawing>
        <wp:anchor distT="0" distB="0" distL="114300" distR="114300" simplePos="0" relativeHeight="251664384" behindDoc="1" locked="0" layoutInCell="1" allowOverlap="1" wp14:anchorId="0CE370AE" wp14:editId="0C666CBA">
          <wp:simplePos x="0" y="0"/>
          <wp:positionH relativeFrom="column">
            <wp:posOffset>3118485</wp:posOffset>
          </wp:positionH>
          <wp:positionV relativeFrom="paragraph">
            <wp:posOffset>122555</wp:posOffset>
          </wp:positionV>
          <wp:extent cx="790575" cy="800735"/>
          <wp:effectExtent l="0" t="0" r="9525" b="0"/>
          <wp:wrapTight wrapText="bothSides">
            <wp:wrapPolygon edited="0">
              <wp:start x="0" y="0"/>
              <wp:lineTo x="0" y="21069"/>
              <wp:lineTo x="21340" y="21069"/>
              <wp:lineTo x="21340"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IRE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800735"/>
                  </a:xfrm>
                  <a:prstGeom prst="rect">
                    <a:avLst/>
                  </a:prstGeom>
                </pic:spPr>
              </pic:pic>
            </a:graphicData>
          </a:graphic>
          <wp14:sizeRelH relativeFrom="margin">
            <wp14:pctWidth>0</wp14:pctWidth>
          </wp14:sizeRelH>
          <wp14:sizeRelV relativeFrom="margin">
            <wp14:pctHeight>0</wp14:pctHeight>
          </wp14:sizeRelV>
        </wp:anchor>
      </w:drawing>
    </w:r>
    <w:r w:rsidR="00F533E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59.6pt;margin-top:11.35pt;width:57.6pt;height:57.6pt;z-index:251660288;mso-position-horizontal-relative:text;mso-position-vertical-relative:text;mso-width-relative:page;mso-height-relative:page">
          <v:imagedata r:id="rId2" o:title="logo_CNRS"/>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94FB6"/>
    <w:multiLevelType w:val="hybridMultilevel"/>
    <w:tmpl w:val="96EC5148"/>
    <w:lvl w:ilvl="0" w:tplc="D04A662E">
      <w:start w:val="1"/>
      <w:numFmt w:val="decimal"/>
      <w:lvlText w:val="%1."/>
      <w:lvlJc w:val="left"/>
      <w:pPr>
        <w:ind w:left="720" w:hanging="360"/>
      </w:pPr>
      <w:rPr>
        <w:rFonts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74B"/>
    <w:rsid w:val="000207F5"/>
    <w:rsid w:val="0003526D"/>
    <w:rsid w:val="00074FE6"/>
    <w:rsid w:val="000B5406"/>
    <w:rsid w:val="000F374B"/>
    <w:rsid w:val="000F5424"/>
    <w:rsid w:val="00101A9E"/>
    <w:rsid w:val="002437D0"/>
    <w:rsid w:val="002874DA"/>
    <w:rsid w:val="00290D48"/>
    <w:rsid w:val="002B63E2"/>
    <w:rsid w:val="0035002C"/>
    <w:rsid w:val="003701F8"/>
    <w:rsid w:val="003B3692"/>
    <w:rsid w:val="00443BD2"/>
    <w:rsid w:val="004635C3"/>
    <w:rsid w:val="00475A9E"/>
    <w:rsid w:val="00531EC9"/>
    <w:rsid w:val="00571840"/>
    <w:rsid w:val="005B2516"/>
    <w:rsid w:val="00641CC0"/>
    <w:rsid w:val="00695033"/>
    <w:rsid w:val="006A5FED"/>
    <w:rsid w:val="00772F69"/>
    <w:rsid w:val="00775AA0"/>
    <w:rsid w:val="007B288E"/>
    <w:rsid w:val="0084098A"/>
    <w:rsid w:val="00897E95"/>
    <w:rsid w:val="008B2FC0"/>
    <w:rsid w:val="008D1465"/>
    <w:rsid w:val="008D5CA7"/>
    <w:rsid w:val="009377DE"/>
    <w:rsid w:val="0094548A"/>
    <w:rsid w:val="00953C9F"/>
    <w:rsid w:val="00967D47"/>
    <w:rsid w:val="00974D67"/>
    <w:rsid w:val="009A6970"/>
    <w:rsid w:val="009C0473"/>
    <w:rsid w:val="00A9562C"/>
    <w:rsid w:val="00AF0319"/>
    <w:rsid w:val="00B35465"/>
    <w:rsid w:val="00B632C8"/>
    <w:rsid w:val="00B85926"/>
    <w:rsid w:val="00BB0DBD"/>
    <w:rsid w:val="00BB75BA"/>
    <w:rsid w:val="00BD1205"/>
    <w:rsid w:val="00BD5F06"/>
    <w:rsid w:val="00BE2495"/>
    <w:rsid w:val="00BF07A3"/>
    <w:rsid w:val="00C3595D"/>
    <w:rsid w:val="00CC045B"/>
    <w:rsid w:val="00CF05BE"/>
    <w:rsid w:val="00CF7746"/>
    <w:rsid w:val="00D36B45"/>
    <w:rsid w:val="00DB3F58"/>
    <w:rsid w:val="00DC05B6"/>
    <w:rsid w:val="00DE6417"/>
    <w:rsid w:val="00DF4EDF"/>
    <w:rsid w:val="00E5385D"/>
    <w:rsid w:val="00E54BBB"/>
    <w:rsid w:val="00EC25D8"/>
    <w:rsid w:val="00F01E7B"/>
    <w:rsid w:val="00F453F4"/>
    <w:rsid w:val="00F533E6"/>
    <w:rsid w:val="00F96D31"/>
    <w:rsid w:val="00FD0542"/>
    <w:rsid w:val="00FD29A9"/>
    <w:rsid w:val="00FF61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30C237"/>
  <w14:defaultImageDpi w14:val="32767"/>
  <w15:chartTrackingRefBased/>
  <w15:docId w15:val="{9828EE3B-6533-4D41-A4E5-4EA334AB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9A9"/>
    <w:pPr>
      <w:spacing w:after="360" w:line="360" w:lineRule="auto"/>
      <w:ind w:firstLine="709"/>
      <w:jc w:val="both"/>
    </w:pPr>
    <w:rPr>
      <w:rFonts w:ascii="Century Gothic" w:hAnsi="Century Gothic"/>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F374B"/>
    <w:pPr>
      <w:tabs>
        <w:tab w:val="center" w:pos="4536"/>
        <w:tab w:val="right" w:pos="9072"/>
      </w:tabs>
    </w:pPr>
  </w:style>
  <w:style w:type="character" w:customStyle="1" w:styleId="En-tteCar">
    <w:name w:val="En-tête Car"/>
    <w:basedOn w:val="Policepardfaut"/>
    <w:link w:val="En-tte"/>
    <w:uiPriority w:val="99"/>
    <w:rsid w:val="000F374B"/>
  </w:style>
  <w:style w:type="paragraph" w:styleId="Pieddepage">
    <w:name w:val="footer"/>
    <w:basedOn w:val="Normal"/>
    <w:link w:val="PieddepageCar"/>
    <w:uiPriority w:val="99"/>
    <w:unhideWhenUsed/>
    <w:rsid w:val="00AF0319"/>
    <w:pPr>
      <w:tabs>
        <w:tab w:val="center" w:pos="4536"/>
        <w:tab w:val="right" w:pos="9072"/>
      </w:tabs>
      <w:contextualSpacing/>
    </w:pPr>
  </w:style>
  <w:style w:type="character" w:customStyle="1" w:styleId="PieddepageCar">
    <w:name w:val="Pied de page Car"/>
    <w:basedOn w:val="Policepardfaut"/>
    <w:link w:val="Pieddepage"/>
    <w:uiPriority w:val="99"/>
    <w:rsid w:val="00AF0319"/>
    <w:rPr>
      <w:rFonts w:asciiTheme="majorHAnsi" w:hAnsiTheme="majorHAnsi"/>
    </w:rPr>
  </w:style>
  <w:style w:type="paragraph" w:customStyle="1" w:styleId="DateLieu">
    <w:name w:val="Date Lieu"/>
    <w:basedOn w:val="Normal"/>
    <w:next w:val="Normal"/>
    <w:qFormat/>
    <w:rsid w:val="002B63E2"/>
    <w:pPr>
      <w:spacing w:before="1320" w:after="1200"/>
      <w:jc w:val="right"/>
    </w:pPr>
  </w:style>
  <w:style w:type="paragraph" w:styleId="Paragraphedeliste">
    <w:name w:val="List Paragraph"/>
    <w:basedOn w:val="Normal"/>
    <w:uiPriority w:val="34"/>
    <w:qFormat/>
    <w:rsid w:val="000F374B"/>
    <w:pPr>
      <w:spacing w:line="240" w:lineRule="auto"/>
      <w:ind w:left="720"/>
      <w:contextualSpacing/>
      <w:jc w:val="left"/>
    </w:pPr>
    <w:rPr>
      <w:rFonts w:ascii="Calibri" w:eastAsia="Calibri" w:hAnsi="Calibri" w:cs="Times New Roman"/>
      <w:lang w:val="en-US"/>
    </w:rPr>
  </w:style>
  <w:style w:type="paragraph" w:customStyle="1" w:styleId="expditeur">
    <w:name w:val="expéditeur"/>
    <w:basedOn w:val="Normal"/>
    <w:qFormat/>
    <w:rsid w:val="00290D48"/>
    <w:pPr>
      <w:spacing w:line="240" w:lineRule="auto"/>
      <w:ind w:firstLine="0"/>
      <w:contextualSpacing/>
    </w:pPr>
    <w:rPr>
      <w:color w:val="009193"/>
      <w:lang w:val="en-US"/>
    </w:rPr>
  </w:style>
  <w:style w:type="paragraph" w:styleId="Textedebulles">
    <w:name w:val="Balloon Text"/>
    <w:basedOn w:val="Normal"/>
    <w:link w:val="TextedebullesCar"/>
    <w:uiPriority w:val="99"/>
    <w:semiHidden/>
    <w:unhideWhenUsed/>
    <w:rsid w:val="00897E9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97E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362</Words>
  <Characters>2069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carciofi@centre-cired.fr</dc:creator>
  <cp:keywords/>
  <dc:description/>
  <cp:lastModifiedBy>fabre</cp:lastModifiedBy>
  <cp:revision>8</cp:revision>
  <cp:lastPrinted>2026-10-01T14:05:00Z</cp:lastPrinted>
  <dcterms:created xsi:type="dcterms:W3CDTF">2025-03-18T10:46:00Z</dcterms:created>
  <dcterms:modified xsi:type="dcterms:W3CDTF">2026-10-01T14:05:00Z</dcterms:modified>
</cp:coreProperties>
</file>