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Отчёт о ходе проекта Кристалл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ОТ-2026-021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30 июня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ООО «Кристальный Берег»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Краткая сводка условных работ по настройке электронного каталога и подготовке пользовательских инструкций.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ходе проекта Кристалл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