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03" w:rsidRPr="006D51DE" w:rsidRDefault="00EA5503" w:rsidP="00EA5503">
      <w:pPr>
        <w:pStyle w:val="TOCHeading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D51DE">
        <w:rPr>
          <w:rFonts w:ascii="Times New Roman" w:hAnsi="Times New Roman" w:cs="Times New Roman"/>
          <w:color w:val="000000" w:themeColor="text1"/>
          <w:sz w:val="32"/>
          <w:szCs w:val="32"/>
        </w:rPr>
        <w:t>TABLE OF CONTENT</w:t>
      </w:r>
    </w:p>
    <w:p w:rsidR="006D51DE" w:rsidRPr="006D51DE" w:rsidRDefault="006D51DE" w:rsidP="006D51DE">
      <w:pPr>
        <w:rPr>
          <w:lang w:bidi="ne-NP"/>
        </w:rPr>
      </w:pPr>
    </w:p>
    <w:p w:rsidR="00EA5503" w:rsidRPr="006D51DE" w:rsidRDefault="00EA5503" w:rsidP="00EA5503">
      <w:pPr>
        <w:jc w:val="both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ACKNOWLEDGEMENT…………………………………………………………….………</w:t>
      </w:r>
      <w:proofErr w:type="spellStart"/>
      <w:r w:rsidRPr="006D51D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A5503" w:rsidRPr="006D51DE" w:rsidRDefault="00EA5503" w:rsidP="00EA5503">
      <w:pPr>
        <w:jc w:val="both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EXECUTIVE SUMMARY.......................................................................................................ii</w:t>
      </w:r>
    </w:p>
    <w:p w:rsidR="00EA5503" w:rsidRPr="006D51DE" w:rsidRDefault="00EA5503" w:rsidP="00EA5503">
      <w:pPr>
        <w:jc w:val="both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LIST OF ABBREVIATION…………………………………………………………</w:t>
      </w:r>
      <w:r w:rsidR="00051294" w:rsidRPr="006D51DE">
        <w:rPr>
          <w:rFonts w:ascii="Times New Roman" w:hAnsi="Times New Roman" w:cs="Times New Roman"/>
          <w:sz w:val="24"/>
          <w:szCs w:val="24"/>
        </w:rPr>
        <w:t xml:space="preserve"> …...</w:t>
      </w:r>
      <w:r w:rsidRPr="006D51DE">
        <w:rPr>
          <w:rFonts w:ascii="Times New Roman" w:hAnsi="Times New Roman" w:cs="Times New Roman"/>
          <w:sz w:val="24"/>
          <w:szCs w:val="24"/>
        </w:rPr>
        <w:t>.....iii</w:t>
      </w:r>
    </w:p>
    <w:p w:rsidR="00EA5503" w:rsidRPr="006D51DE" w:rsidRDefault="00EA5503" w:rsidP="00EA5503">
      <w:pPr>
        <w:jc w:val="both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LIST OF FIGURES……………………………………………………………………...........</w:t>
      </w:r>
      <w:proofErr w:type="gramStart"/>
      <w:r w:rsidRPr="006D51DE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EA5503" w:rsidRPr="006D51DE" w:rsidRDefault="00EA5503" w:rsidP="006C4A37">
      <w:pPr>
        <w:jc w:val="both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LIST OF</w:t>
      </w:r>
      <w:r w:rsidR="00051294" w:rsidRPr="006D51DE">
        <w:rPr>
          <w:rFonts w:ascii="Times New Roman" w:hAnsi="Times New Roman" w:cs="Times New Roman"/>
          <w:sz w:val="24"/>
          <w:szCs w:val="24"/>
        </w:rPr>
        <w:t xml:space="preserve"> TABLES…………………………………………………………… ……………</w:t>
      </w:r>
      <w:r w:rsidRPr="006D51DE">
        <w:rPr>
          <w:rFonts w:ascii="Times New Roman" w:hAnsi="Times New Roman" w:cs="Times New Roman"/>
          <w:sz w:val="24"/>
          <w:szCs w:val="24"/>
        </w:rPr>
        <w:t>…v</w:t>
      </w:r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A5503" w:rsidRPr="006D51DE">
          <w:rPr>
            <w:rFonts w:ascii="Times New Roman" w:hAnsi="Times New Roman" w:cs="Times New Roman"/>
            <w:b/>
            <w:bCs/>
            <w:color w:val="0000FF"/>
            <w:sz w:val="24"/>
            <w:szCs w:val="24"/>
          </w:rPr>
          <w:t>CHAPTER ONE INTRODUCTION</w:t>
        </w:r>
      </w:hyperlink>
      <w:r w:rsidR="006D51DE">
        <w:rPr>
          <w:rFonts w:ascii="Times New Roman" w:hAnsi="Times New Roman" w:cs="Times New Roman"/>
          <w:sz w:val="24"/>
          <w:szCs w:val="24"/>
        </w:rPr>
        <w:t>……………………………………………………….1</w:t>
      </w:r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1.1 Background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1.2 Introduction of the organization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1.2.1 Introduction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1.2.2 Objectives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1.2.3 Mission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1.2.4 Vision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1.3 Current situation of the organization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1.4 Structure of the Organization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1.5 Problem Definition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</w:r>
        <w:r w:rsidR="00EA5503" w:rsidRPr="006D51DE">
          <w:rPr>
            <w:rFonts w:ascii="Times New Roman" w:hAnsi="Times New Roman" w:cs="Times New Roman"/>
            <w:color w:val="000000"/>
            <w:sz w:val="24"/>
            <w:szCs w:val="24"/>
          </w:rPr>
          <w:t>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1.6 Objective of the Project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4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 Methodology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4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1.7.1 Project Framework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5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1.7.2 Nature and Source of data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6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1.7.3 Data and Information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6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1.7.4 Tools used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7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1.7.5 Techniques of project analysis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7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EA5503" w:rsidRPr="006D51DE">
          <w:rPr>
            <w:rFonts w:ascii="Times New Roman" w:hAnsi="Times New Roman" w:cs="Times New Roman"/>
            <w:b/>
            <w:bCs/>
            <w:color w:val="0000FF"/>
            <w:sz w:val="24"/>
            <w:szCs w:val="24"/>
          </w:rPr>
          <w:t>CHAPTER TWO TASK AND ACTIVITIES PERFORMED</w:t>
        </w:r>
      </w:hyperlink>
      <w:r w:rsidR="006D51DE">
        <w:rPr>
          <w:rFonts w:ascii="Times New Roman" w:hAnsi="Times New Roman" w:cs="Times New Roman"/>
          <w:sz w:val="24"/>
          <w:szCs w:val="24"/>
        </w:rPr>
        <w:t>............................................9</w:t>
      </w:r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2.1 Analysis of Task and Activities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9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2.1.1 Organization Selection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9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2.1.2 Analysis of past and present situation of the organization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9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2.1.3 Problem Identification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10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2.2 Feasibility Study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10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2.2.1 Technical Feasibility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10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2.2.2 Economic Feasibility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11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2.2.3 Operational Feasibility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11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2.3 Requirement Analysis and Specification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2.3.1 Functional Requirements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12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2.3.2 Non-Functional Requirements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  <w:highlight w:val="white"/>
          </w:rPr>
          <w:t>2.4 System Design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2.4.1 System Flowchart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13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2.4.2 UML Diagram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15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2.5 Implementation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16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2.6 System Testing and Validation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17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2.6.1 System Testing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17</w:t>
        </w:r>
      </w:hyperlink>
    </w:p>
    <w:p w:rsidR="00EA5503" w:rsidRPr="006D51DE" w:rsidRDefault="00EA5503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hyperlink r:id="rId40" w:history="1">
        <w:r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2.6.1.1 Unit Testing</w:t>
        </w:r>
        <w:r w:rsidRPr="006D51DE">
          <w:rPr>
            <w:rFonts w:ascii="Times New Roman" w:hAnsi="Times New Roman" w:cs="Times New Roman"/>
            <w:sz w:val="24"/>
            <w:szCs w:val="24"/>
          </w:rPr>
          <w:tab/>
          <w:t>17</w:t>
        </w:r>
      </w:hyperlink>
    </w:p>
    <w:p w:rsidR="00EA5503" w:rsidRPr="006D51DE" w:rsidRDefault="00EA5503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hyperlink r:id="rId41" w:history="1">
        <w:r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2.6.1.2 Validation Testing</w:t>
        </w:r>
        <w:r w:rsidRPr="006D51DE">
          <w:rPr>
            <w:rFonts w:ascii="Times New Roman" w:hAnsi="Times New Roman" w:cs="Times New Roman"/>
            <w:sz w:val="24"/>
            <w:szCs w:val="24"/>
          </w:rPr>
          <w:tab/>
          <w:t>17</w:t>
        </w:r>
      </w:hyperlink>
    </w:p>
    <w:p w:rsidR="00EA5503" w:rsidRPr="006D51DE" w:rsidRDefault="00EA5503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hyperlink r:id="rId42" w:history="1">
        <w:r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2.6.1.3 Test Cases</w:t>
        </w:r>
        <w:r w:rsidRPr="006D51DE">
          <w:rPr>
            <w:rFonts w:ascii="Times New Roman" w:hAnsi="Times New Roman" w:cs="Times New Roman"/>
            <w:sz w:val="24"/>
            <w:szCs w:val="24"/>
          </w:rPr>
          <w:tab/>
          <w:t>18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2.6.2 System Validation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19</w:t>
        </w:r>
      </w:hyperlink>
    </w:p>
    <w:p w:rsidR="00EA5503" w:rsidRPr="006D51DE" w:rsidRDefault="00EA5503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hyperlink r:id="rId44" w:history="1">
        <w:r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2.6.2.1 Client-side Validation</w:t>
        </w:r>
        <w:r w:rsidRPr="006D51DE">
          <w:rPr>
            <w:rFonts w:ascii="Times New Roman" w:hAnsi="Times New Roman" w:cs="Times New Roman"/>
            <w:sz w:val="24"/>
            <w:szCs w:val="24"/>
          </w:rPr>
          <w:tab/>
          <w:t>19</w:t>
        </w:r>
      </w:hyperlink>
    </w:p>
    <w:p w:rsidR="00EA5503" w:rsidRPr="006D51DE" w:rsidRDefault="00EA5503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hyperlink r:id="rId45" w:history="1">
        <w:r w:rsidRPr="006D51DE">
          <w:rPr>
            <w:rFonts w:ascii="Times New Roman" w:hAnsi="Times New Roman" w:cs="Times New Roman"/>
            <w:color w:val="0000FF"/>
            <w:sz w:val="24"/>
            <w:szCs w:val="24"/>
          </w:rPr>
          <w:t>2.6.2.2 Server-side Validation</w:t>
        </w:r>
        <w:r w:rsidRPr="006D51DE">
          <w:rPr>
            <w:rFonts w:ascii="Times New Roman" w:hAnsi="Times New Roman" w:cs="Times New Roman"/>
            <w:sz w:val="24"/>
            <w:szCs w:val="24"/>
          </w:rPr>
          <w:tab/>
          <w:t>20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EA5503" w:rsidRPr="006D51DE">
          <w:rPr>
            <w:rFonts w:ascii="Times New Roman" w:hAnsi="Times New Roman" w:cs="Times New Roman"/>
            <w:b/>
            <w:bCs/>
            <w:color w:val="0000FF"/>
            <w:sz w:val="24"/>
            <w:szCs w:val="24"/>
          </w:rPr>
          <w:t>CHAPTER THREE DISCUSSIONS AND CONCLUSIONS</w:t>
        </w:r>
      </w:hyperlink>
      <w:r w:rsidR="006D51DE">
        <w:rPr>
          <w:rFonts w:ascii="Times New Roman" w:hAnsi="Times New Roman" w:cs="Times New Roman"/>
          <w:sz w:val="24"/>
          <w:szCs w:val="24"/>
        </w:rPr>
        <w:t>……………………...……21</w:t>
      </w:r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3.1 Major Findings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21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Times New Roman" w:hAnsi="Times New Roman" w:cs="Times New Roman"/>
          <w:color w:val="0000FF"/>
          <w:sz w:val="24"/>
          <w:szCs w:val="24"/>
        </w:rPr>
      </w:pPr>
      <w:hyperlink r:id="rId48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3.2 Discussion and Conclusion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21</w:t>
        </w:r>
      </w:hyperlink>
    </w:p>
    <w:p w:rsidR="00EA5503" w:rsidRPr="006D51DE" w:rsidRDefault="002D4EFD" w:rsidP="00EA5503">
      <w:pPr>
        <w:tabs>
          <w:tab w:val="right" w:leader="dot" w:pos="9017"/>
        </w:tabs>
        <w:autoSpaceDE w:val="0"/>
        <w:autoSpaceDN w:val="0"/>
        <w:adjustRightInd w:val="0"/>
        <w:spacing w:after="100" w:line="252" w:lineRule="auto"/>
        <w:ind w:left="220"/>
        <w:rPr>
          <w:rFonts w:ascii="Calibri" w:hAnsi="Calibri" w:cs="Calibri"/>
        </w:rPr>
      </w:pPr>
      <w:hyperlink r:id="rId49" w:history="1">
        <w:r w:rsidR="00EA5503" w:rsidRPr="006D51DE">
          <w:rPr>
            <w:rFonts w:ascii="Times New Roman" w:hAnsi="Times New Roman" w:cs="Times New Roman"/>
            <w:color w:val="0000FF"/>
            <w:sz w:val="24"/>
            <w:szCs w:val="24"/>
          </w:rPr>
          <w:t>3.3 Future Enhancements</w:t>
        </w:r>
        <w:r w:rsidR="00EA5503" w:rsidRPr="006D51DE">
          <w:rPr>
            <w:rFonts w:ascii="Times New Roman" w:hAnsi="Times New Roman" w:cs="Times New Roman"/>
            <w:sz w:val="24"/>
            <w:szCs w:val="24"/>
          </w:rPr>
          <w:tab/>
          <w:t>22</w:t>
        </w:r>
      </w:hyperlink>
    </w:p>
    <w:p w:rsidR="00EA5503" w:rsidRPr="006D51DE" w:rsidRDefault="00EA5503" w:rsidP="00EA5503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BIBLIOGRAPHY</w:t>
      </w:r>
    </w:p>
    <w:p w:rsidR="00EA5503" w:rsidRPr="006D51DE" w:rsidRDefault="00EA5503" w:rsidP="00EA5503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sz w:val="24"/>
          <w:szCs w:val="24"/>
        </w:rPr>
      </w:pPr>
      <w:r w:rsidRPr="006D51DE">
        <w:rPr>
          <w:rFonts w:ascii="Times New Roman" w:hAnsi="Times New Roman" w:cs="Times New Roman"/>
          <w:sz w:val="24"/>
          <w:szCs w:val="24"/>
        </w:rPr>
        <w:t>APPENDICES</w:t>
      </w:r>
    </w:p>
    <w:p w:rsidR="0018507E" w:rsidRPr="006D51DE" w:rsidRDefault="0018507E"/>
    <w:sectPr w:rsidR="0018507E" w:rsidRPr="006D51DE" w:rsidSect="009507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503"/>
    <w:rsid w:val="00051294"/>
    <w:rsid w:val="0018507E"/>
    <w:rsid w:val="002D4EFD"/>
    <w:rsid w:val="00500BB4"/>
    <w:rsid w:val="006C4A37"/>
    <w:rsid w:val="006D51DE"/>
    <w:rsid w:val="00EA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03"/>
  </w:style>
  <w:style w:type="paragraph" w:styleId="Heading1">
    <w:name w:val="heading 1"/>
    <w:basedOn w:val="Normal"/>
    <w:next w:val="Normal"/>
    <w:link w:val="Heading1Char"/>
    <w:uiPriority w:val="9"/>
    <w:qFormat/>
    <w:rsid w:val="00EA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5503"/>
    <w:pPr>
      <w:spacing w:line="259" w:lineRule="auto"/>
      <w:outlineLvl w:val="9"/>
    </w:pPr>
    <w:rPr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%20" TargetMode="External"/><Relationship Id="rId18" Type="http://schemas.openxmlformats.org/officeDocument/2006/relationships/hyperlink" Target="l%20" TargetMode="External"/><Relationship Id="rId26" Type="http://schemas.openxmlformats.org/officeDocument/2006/relationships/hyperlink" Target="l%20" TargetMode="External"/><Relationship Id="rId39" Type="http://schemas.openxmlformats.org/officeDocument/2006/relationships/hyperlink" Target="l%20" TargetMode="External"/><Relationship Id="rId3" Type="http://schemas.openxmlformats.org/officeDocument/2006/relationships/settings" Target="settings.xml"/><Relationship Id="rId21" Type="http://schemas.openxmlformats.org/officeDocument/2006/relationships/hyperlink" Target="l%20" TargetMode="External"/><Relationship Id="rId34" Type="http://schemas.openxmlformats.org/officeDocument/2006/relationships/hyperlink" Target="l%20" TargetMode="External"/><Relationship Id="rId42" Type="http://schemas.openxmlformats.org/officeDocument/2006/relationships/hyperlink" Target="l%20" TargetMode="External"/><Relationship Id="rId47" Type="http://schemas.openxmlformats.org/officeDocument/2006/relationships/hyperlink" Target="l%20" TargetMode="External"/><Relationship Id="rId50" Type="http://schemas.openxmlformats.org/officeDocument/2006/relationships/fontTable" Target="fontTable.xml"/><Relationship Id="rId7" Type="http://schemas.openxmlformats.org/officeDocument/2006/relationships/hyperlink" Target="l%20" TargetMode="External"/><Relationship Id="rId12" Type="http://schemas.openxmlformats.org/officeDocument/2006/relationships/hyperlink" Target="l%20" TargetMode="External"/><Relationship Id="rId17" Type="http://schemas.openxmlformats.org/officeDocument/2006/relationships/hyperlink" Target="l%20" TargetMode="External"/><Relationship Id="rId25" Type="http://schemas.openxmlformats.org/officeDocument/2006/relationships/hyperlink" Target="l%20" TargetMode="External"/><Relationship Id="rId33" Type="http://schemas.openxmlformats.org/officeDocument/2006/relationships/hyperlink" Target="l%20" TargetMode="External"/><Relationship Id="rId38" Type="http://schemas.openxmlformats.org/officeDocument/2006/relationships/hyperlink" Target="l%20" TargetMode="External"/><Relationship Id="rId46" Type="http://schemas.openxmlformats.org/officeDocument/2006/relationships/hyperlink" Target="l%20" TargetMode="External"/><Relationship Id="rId2" Type="http://schemas.openxmlformats.org/officeDocument/2006/relationships/styles" Target="styles.xml"/><Relationship Id="rId16" Type="http://schemas.openxmlformats.org/officeDocument/2006/relationships/hyperlink" Target="l%20" TargetMode="External"/><Relationship Id="rId20" Type="http://schemas.openxmlformats.org/officeDocument/2006/relationships/hyperlink" Target="l%20" TargetMode="External"/><Relationship Id="rId29" Type="http://schemas.openxmlformats.org/officeDocument/2006/relationships/hyperlink" Target="l%20" TargetMode="External"/><Relationship Id="rId41" Type="http://schemas.openxmlformats.org/officeDocument/2006/relationships/hyperlink" Target="l%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l%20" TargetMode="External"/><Relationship Id="rId11" Type="http://schemas.openxmlformats.org/officeDocument/2006/relationships/hyperlink" Target="l%20" TargetMode="External"/><Relationship Id="rId24" Type="http://schemas.openxmlformats.org/officeDocument/2006/relationships/hyperlink" Target="l%20" TargetMode="External"/><Relationship Id="rId32" Type="http://schemas.openxmlformats.org/officeDocument/2006/relationships/hyperlink" Target="l%20" TargetMode="External"/><Relationship Id="rId37" Type="http://schemas.openxmlformats.org/officeDocument/2006/relationships/hyperlink" Target="l%20" TargetMode="External"/><Relationship Id="rId40" Type="http://schemas.openxmlformats.org/officeDocument/2006/relationships/hyperlink" Target="l%20" TargetMode="External"/><Relationship Id="rId45" Type="http://schemas.openxmlformats.org/officeDocument/2006/relationships/hyperlink" Target="l%20" TargetMode="External"/><Relationship Id="rId5" Type="http://schemas.openxmlformats.org/officeDocument/2006/relationships/hyperlink" Target="l%20" TargetMode="External"/><Relationship Id="rId15" Type="http://schemas.openxmlformats.org/officeDocument/2006/relationships/hyperlink" Target="l%20" TargetMode="External"/><Relationship Id="rId23" Type="http://schemas.openxmlformats.org/officeDocument/2006/relationships/hyperlink" Target="l%20" TargetMode="External"/><Relationship Id="rId28" Type="http://schemas.openxmlformats.org/officeDocument/2006/relationships/hyperlink" Target="l%20" TargetMode="External"/><Relationship Id="rId36" Type="http://schemas.openxmlformats.org/officeDocument/2006/relationships/hyperlink" Target="l%20" TargetMode="External"/><Relationship Id="rId49" Type="http://schemas.openxmlformats.org/officeDocument/2006/relationships/hyperlink" Target="l%20" TargetMode="External"/><Relationship Id="rId10" Type="http://schemas.openxmlformats.org/officeDocument/2006/relationships/hyperlink" Target="l%20" TargetMode="External"/><Relationship Id="rId19" Type="http://schemas.openxmlformats.org/officeDocument/2006/relationships/hyperlink" Target="l%20" TargetMode="External"/><Relationship Id="rId31" Type="http://schemas.openxmlformats.org/officeDocument/2006/relationships/hyperlink" Target="l%20" TargetMode="External"/><Relationship Id="rId44" Type="http://schemas.openxmlformats.org/officeDocument/2006/relationships/hyperlink" Target="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%20" TargetMode="External"/><Relationship Id="rId14" Type="http://schemas.openxmlformats.org/officeDocument/2006/relationships/hyperlink" Target="l%20" TargetMode="External"/><Relationship Id="rId22" Type="http://schemas.openxmlformats.org/officeDocument/2006/relationships/hyperlink" Target="l%20" TargetMode="External"/><Relationship Id="rId27" Type="http://schemas.openxmlformats.org/officeDocument/2006/relationships/hyperlink" Target="l%20" TargetMode="External"/><Relationship Id="rId30" Type="http://schemas.openxmlformats.org/officeDocument/2006/relationships/hyperlink" Target="l%20" TargetMode="External"/><Relationship Id="rId35" Type="http://schemas.openxmlformats.org/officeDocument/2006/relationships/hyperlink" Target="l%20" TargetMode="External"/><Relationship Id="rId43" Type="http://schemas.openxmlformats.org/officeDocument/2006/relationships/hyperlink" Target="l%20" TargetMode="External"/><Relationship Id="rId48" Type="http://schemas.openxmlformats.org/officeDocument/2006/relationships/hyperlink" Target="l%20" TargetMode="External"/><Relationship Id="rId8" Type="http://schemas.openxmlformats.org/officeDocument/2006/relationships/hyperlink" Target="l%2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tag_name</b:Tag>
    <b:RefOrder>1</b:RefOrder>
  </b:Source>
</b:Sources>
</file>

<file path=customXml/itemProps1.xml><?xml version="1.0" encoding="utf-8"?>
<ds:datastoreItem xmlns:ds="http://schemas.openxmlformats.org/officeDocument/2006/customXml" ds:itemID="{39BB77D9-5FD7-4C02-BE24-EB04F6E8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2271</Characters>
  <Application>Microsoft Office Word</Application>
  <DocSecurity>0</DocSecurity>
  <Lines>18</Lines>
  <Paragraphs>5</Paragraphs>
  <ScaleCrop>false</ScaleCrop>
  <Company>Deftones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asian</cp:lastModifiedBy>
  <cp:revision>4</cp:revision>
  <cp:lastPrinted>2017-08-29T10:31:00Z</cp:lastPrinted>
  <dcterms:created xsi:type="dcterms:W3CDTF">2017-08-29T01:37:00Z</dcterms:created>
  <dcterms:modified xsi:type="dcterms:W3CDTF">2017-08-29T10:37:00Z</dcterms:modified>
</cp:coreProperties>
</file>