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7CF0" w:rsidRDefault="00026D30">
      <w:pPr>
        <w:spacing w:after="60"/>
        <w:jc w:val="center"/>
      </w:pPr>
      <w:r>
        <w:rPr>
          <w:rFonts w:ascii="Arial" w:eastAsia="Arial" w:hAnsi="Arial" w:cs="Arial"/>
          <w:b/>
          <w:bCs/>
          <w:color w:val="C0A000"/>
          <w:sz w:val="28"/>
          <w:szCs w:val="28"/>
        </w:rPr>
        <w:t>MXSTER MXNDS PRODUCTIONS LTD</w:t>
      </w:r>
    </w:p>
    <w:p w:rsidR="003E7CF0" w:rsidRDefault="00026D30">
      <w:pPr>
        <w:spacing w:after="60"/>
        <w:jc w:val="center"/>
      </w:pPr>
      <w:r>
        <w:rPr>
          <w:rFonts w:ascii="Arial" w:eastAsia="Arial" w:hAnsi="Arial" w:cs="Arial"/>
          <w:color w:val="555555"/>
        </w:rPr>
        <w:t>Music Mixing, Mastering &amp; Vocal Production Services</w:t>
      </w:r>
    </w:p>
    <w:p w:rsidR="003E7CF0" w:rsidRDefault="00026D30">
      <w:pPr>
        <w:spacing w:after="200"/>
        <w:jc w:val="center"/>
      </w:pPr>
      <w:r>
        <w:rPr>
          <w:rFonts w:ascii="Arial" w:eastAsia="Arial" w:hAnsi="Arial" w:cs="Arial"/>
          <w:b/>
          <w:bCs/>
          <w:color w:val="1A1A1A"/>
          <w:sz w:val="22"/>
          <w:szCs w:val="22"/>
        </w:rPr>
        <w:t>PRO SINGLE BUNDLE (+PITCH CORRECTION) — SERVICE AGREEMENT</w:t>
      </w:r>
    </w:p>
    <w:p w:rsidR="003E7CF0" w:rsidRDefault="003E7CF0">
      <w:pPr>
        <w:pBdr>
          <w:bottom w:val="single" w:sz="6" w:space="1" w:color="C0A000"/>
        </w:pBdr>
        <w:spacing w:before="160" w:after="160"/>
      </w:pPr>
    </w:p>
    <w:p w:rsidR="003E7CF0" w:rsidRDefault="00026D30">
      <w:pPr>
        <w:spacing w:before="200" w:after="80"/>
      </w:pPr>
      <w:r>
        <w:rPr>
          <w:rFonts w:ascii="Arial" w:eastAsia="Arial" w:hAnsi="Arial" w:cs="Arial"/>
          <w:b/>
          <w:bCs/>
          <w:color w:val="C0A000"/>
        </w:rPr>
        <w:t>1. PARTIES</w:t>
      </w:r>
    </w:p>
    <w:p w:rsidR="003E7CF0" w:rsidRDefault="00026D30">
      <w:pPr>
        <w:spacing w:before="80" w:after="80"/>
      </w:pPr>
      <w:r>
        <w:rPr>
          <w:rFonts w:ascii="Arial" w:eastAsia="Arial" w:hAnsi="Arial" w:cs="Arial"/>
          <w:color w:val="1A1A1A"/>
          <w:sz w:val="22"/>
          <w:szCs w:val="22"/>
        </w:rPr>
        <w:t>This Agreement is entered into between:</w:t>
      </w:r>
    </w:p>
    <w:p w:rsidR="003E7CF0" w:rsidRDefault="003E7CF0">
      <w:pPr>
        <w:spacing w:before="40" w:after="40"/>
      </w:pPr>
    </w:p>
    <w:p w:rsidR="003E7CF0" w:rsidRDefault="00026D30">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3E7CF0" w:rsidRDefault="00026D30">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3E7CF0" w:rsidRDefault="003E7CF0">
      <w:pPr>
        <w:spacing w:before="40" w:after="40"/>
      </w:pPr>
    </w:p>
    <w:p w:rsidR="00746F8F" w:rsidRDefault="00746F8F" w:rsidP="00746F8F">
      <w:pPr>
        <w:spacing w:before="80" w:after="80"/>
      </w:pPr>
      <w:r>
        <w:rPr>
          <w:rFonts w:ascii="Arial" w:eastAsia="Arial" w:hAnsi="Arial" w:cs="Arial"/>
          <w:color w:val="1A1A1A"/>
          <w:sz w:val="22"/>
          <w:szCs w:val="22"/>
        </w:rPr>
        <w:t>Client ("Artist"):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Full_Name</w:t>
      </w:r>
      <w:proofErr w:type="spellEnd"/>
      <w:r>
        <w:rPr>
          <w:rFonts w:ascii="Arial" w:eastAsia="Arial" w:hAnsi="Arial" w:cs="Arial"/>
          <w:color w:val="1A1A1A"/>
          <w:sz w:val="22"/>
          <w:szCs w:val="22"/>
        </w:rPr>
        <w:t>}}__________________</w:t>
      </w:r>
    </w:p>
    <w:p w:rsidR="00746F8F" w:rsidRDefault="00746F8F" w:rsidP="00746F8F">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rPr>
        <w:t xml:space="preserve">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3E7CF0" w:rsidRDefault="00026D30">
      <w:pPr>
        <w:spacing w:before="80" w:after="80"/>
      </w:pPr>
      <w:r>
        <w:rPr>
          <w:rFonts w:ascii="Arial" w:eastAsia="Arial" w:hAnsi="Arial" w:cs="Arial"/>
          <w:color w:val="1A1A1A"/>
          <w:sz w:val="22"/>
          <w:szCs w:val="22"/>
        </w:rPr>
        <w:t>Track Title:           ________________________</w:t>
      </w:r>
      <w:r>
        <w:rPr>
          <w:rFonts w:ascii="Arial" w:eastAsia="Arial" w:hAnsi="Arial" w:cs="Arial"/>
          <w:color w:val="1A1A1A"/>
          <w:sz w:val="22"/>
          <w:szCs w:val="22"/>
        </w:rPr>
        <w:t>_____________</w:t>
      </w:r>
    </w:p>
    <w:p w:rsidR="003E7CF0" w:rsidRDefault="00026D30">
      <w:pPr>
        <w:spacing w:before="80" w:after="80"/>
      </w:pPr>
      <w:r>
        <w:rPr>
          <w:rFonts w:ascii="Arial" w:eastAsia="Arial" w:hAnsi="Arial" w:cs="Arial"/>
          <w:color w:val="1A1A1A"/>
          <w:sz w:val="22"/>
          <w:szCs w:val="22"/>
        </w:rPr>
        <w:t>Track Key:             _____________________________________</w:t>
      </w:r>
    </w:p>
    <w:p w:rsidR="003E7CF0" w:rsidRDefault="00026D30">
      <w:pPr>
        <w:spacing w:before="80" w:after="80"/>
      </w:pPr>
      <w:r>
        <w:rPr>
          <w:rFonts w:ascii="Arial" w:eastAsia="Arial" w:hAnsi="Arial" w:cs="Arial"/>
          <w:color w:val="1A1A1A"/>
          <w:sz w:val="22"/>
          <w:szCs w:val="22"/>
        </w:rPr>
        <w:t>Tuning Style:          Natural / Transparent     |     Stylized / Hard-Tune     (circle one)</w:t>
      </w:r>
    </w:p>
    <w:p w:rsidR="00746F8F" w:rsidRDefault="00746F8F" w:rsidP="00746F8F">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3E7CF0" w:rsidRDefault="003E7CF0">
      <w:pPr>
        <w:pBdr>
          <w:bottom w:val="single" w:sz="6" w:space="1" w:color="C0A000"/>
        </w:pBdr>
        <w:spacing w:before="160" w:after="160"/>
      </w:pPr>
    </w:p>
    <w:p w:rsidR="003E7CF0" w:rsidRDefault="00026D30">
      <w:pPr>
        <w:spacing w:before="200" w:after="80"/>
      </w:pPr>
      <w:r>
        <w:rPr>
          <w:rFonts w:ascii="Arial" w:eastAsia="Arial" w:hAnsi="Arial" w:cs="Arial"/>
          <w:b/>
          <w:bCs/>
          <w:color w:val="C0A000"/>
        </w:rPr>
        <w:t>2. SERVICE DESCRIPTION</w:t>
      </w:r>
    </w:p>
    <w:p w:rsidR="003E7CF0" w:rsidRDefault="00026D30">
      <w:pPr>
        <w:spacing w:before="80" w:after="80"/>
      </w:pPr>
      <w:r>
        <w:rPr>
          <w:rFonts w:ascii="Arial" w:eastAsia="Arial" w:hAnsi="Arial" w:cs="Arial"/>
          <w:color w:val="1A1A1A"/>
          <w:sz w:val="22"/>
          <w:szCs w:val="22"/>
        </w:rPr>
        <w:t>The</w:t>
      </w:r>
      <w:r>
        <w:rPr>
          <w:rFonts w:ascii="Arial" w:eastAsia="Arial" w:hAnsi="Arial" w:cs="Arial"/>
          <w:color w:val="1A1A1A"/>
          <w:sz w:val="22"/>
          <w:szCs w:val="22"/>
        </w:rPr>
        <w:t xml:space="preserve"> Provider agrees to deliver a complete Pro Single Bundle for one (1) track submitted by the Client. This is the Provider's top-tier single-song service and includes:</w:t>
      </w:r>
    </w:p>
    <w:p w:rsidR="003E7CF0" w:rsidRDefault="003E7CF0">
      <w:pPr>
        <w:spacing w:before="40" w:after="40"/>
      </w:pPr>
    </w:p>
    <w:p w:rsidR="003E7CF0" w:rsidRDefault="00026D30">
      <w:pPr>
        <w:pStyle w:val="ListParagraph"/>
        <w:numPr>
          <w:ilvl w:val="0"/>
          <w:numId w:val="2"/>
        </w:numPr>
        <w:spacing w:before="60" w:after="60"/>
      </w:pPr>
      <w:r>
        <w:rPr>
          <w:rFonts w:ascii="Arial" w:eastAsia="Arial" w:hAnsi="Arial" w:cs="Arial"/>
          <w:color w:val="1A1A1A"/>
          <w:sz w:val="22"/>
          <w:szCs w:val="22"/>
        </w:rPr>
        <w:t>Surgical Mix — deep, precise engineering of all submitted stems with advanced frequency s</w:t>
      </w:r>
      <w:r>
        <w:rPr>
          <w:rFonts w:ascii="Arial" w:eastAsia="Arial" w:hAnsi="Arial" w:cs="Arial"/>
          <w:color w:val="1A1A1A"/>
          <w:sz w:val="22"/>
          <w:szCs w:val="22"/>
        </w:rPr>
        <w:t>haping, dynamic control, and full production integration.</w:t>
      </w:r>
    </w:p>
    <w:p w:rsidR="003E7CF0" w:rsidRDefault="00026D30">
      <w:pPr>
        <w:pStyle w:val="ListParagraph"/>
        <w:numPr>
          <w:ilvl w:val="0"/>
          <w:numId w:val="2"/>
        </w:numPr>
        <w:spacing w:before="60" w:after="60"/>
      </w:pPr>
      <w:r>
        <w:rPr>
          <w:rFonts w:ascii="Arial" w:eastAsia="Arial" w:hAnsi="Arial" w:cs="Arial"/>
          <w:color w:val="1A1A1A"/>
          <w:sz w:val="22"/>
          <w:szCs w:val="22"/>
        </w:rPr>
        <w:t>High-fidelity Master — streaming-optimized loudness and clarity built cohesively on top of the surgical mix.</w:t>
      </w:r>
    </w:p>
    <w:p w:rsidR="003E7CF0" w:rsidRDefault="00026D30">
      <w:pPr>
        <w:pStyle w:val="ListParagraph"/>
        <w:numPr>
          <w:ilvl w:val="0"/>
          <w:numId w:val="2"/>
        </w:numPr>
        <w:spacing w:before="60" w:after="60"/>
      </w:pPr>
      <w:r>
        <w:rPr>
          <w:rFonts w:ascii="Arial" w:eastAsia="Arial" w:hAnsi="Arial" w:cs="Arial"/>
          <w:color w:val="1A1A1A"/>
          <w:sz w:val="22"/>
          <w:szCs w:val="22"/>
        </w:rPr>
        <w:t xml:space="preserve">Manual Vocal Pitch Correction via </w:t>
      </w:r>
      <w:proofErr w:type="spellStart"/>
      <w:r>
        <w:rPr>
          <w:rFonts w:ascii="Arial" w:eastAsia="Arial" w:hAnsi="Arial" w:cs="Arial"/>
          <w:color w:val="1A1A1A"/>
          <w:sz w:val="22"/>
          <w:szCs w:val="22"/>
        </w:rPr>
        <w:t>Melodyne</w:t>
      </w:r>
      <w:proofErr w:type="spellEnd"/>
      <w:r>
        <w:rPr>
          <w:rFonts w:ascii="Arial" w:eastAsia="Arial" w:hAnsi="Arial" w:cs="Arial"/>
          <w:color w:val="1A1A1A"/>
          <w:sz w:val="22"/>
          <w:szCs w:val="22"/>
        </w:rPr>
        <w:t xml:space="preserve"> and/or Auto-Tune — note-by-note correction app</w:t>
      </w:r>
      <w:r>
        <w:rPr>
          <w:rFonts w:ascii="Arial" w:eastAsia="Arial" w:hAnsi="Arial" w:cs="Arial"/>
          <w:color w:val="1A1A1A"/>
          <w:sz w:val="22"/>
          <w:szCs w:val="22"/>
        </w:rPr>
        <w:t>lied to all vocal performances per the Client's stated stylistic preference.</w:t>
      </w:r>
    </w:p>
    <w:p w:rsidR="003E7CF0" w:rsidRDefault="00026D30">
      <w:pPr>
        <w:pStyle w:val="ListParagraph"/>
        <w:numPr>
          <w:ilvl w:val="0"/>
          <w:numId w:val="2"/>
        </w:numPr>
        <w:spacing w:before="60" w:after="60"/>
      </w:pPr>
      <w:r>
        <w:rPr>
          <w:rFonts w:ascii="Arial" w:eastAsia="Arial" w:hAnsi="Arial" w:cs="Arial"/>
          <w:color w:val="1A1A1A"/>
          <w:sz w:val="22"/>
          <w:szCs w:val="22"/>
        </w:rPr>
        <w:t>Five (5) rounds of revisions included at no additional charge, covering both mix and master stages.</w:t>
      </w:r>
    </w:p>
    <w:p w:rsidR="003E7CF0" w:rsidRDefault="003E7CF0">
      <w:pPr>
        <w:pBdr>
          <w:bottom w:val="single" w:sz="6" w:space="1" w:color="C0A000"/>
        </w:pBdr>
        <w:spacing w:before="160" w:after="160"/>
      </w:pPr>
    </w:p>
    <w:p w:rsidR="003E7CF0" w:rsidRDefault="00026D30">
      <w:pPr>
        <w:spacing w:before="200" w:after="80"/>
      </w:pPr>
      <w:r>
        <w:rPr>
          <w:rFonts w:ascii="Arial" w:eastAsia="Arial" w:hAnsi="Arial" w:cs="Arial"/>
          <w:b/>
          <w:bCs/>
          <w:color w:val="C0A000"/>
        </w:rPr>
        <w:t>3. FILE SUBMISSION REQUIREMENTS</w:t>
      </w:r>
    </w:p>
    <w:p w:rsidR="003E7CF0" w:rsidRDefault="00026D30">
      <w:pPr>
        <w:spacing w:before="80" w:after="80"/>
      </w:pPr>
      <w:r>
        <w:rPr>
          <w:rFonts w:ascii="Arial" w:eastAsia="Arial" w:hAnsi="Arial" w:cs="Arial"/>
          <w:color w:val="1A1A1A"/>
          <w:sz w:val="22"/>
          <w:szCs w:val="22"/>
        </w:rPr>
        <w:t>The Client agrees to deliver files meeting the following standards:</w:t>
      </w:r>
    </w:p>
    <w:p w:rsidR="003E7CF0" w:rsidRDefault="003E7CF0">
      <w:pPr>
        <w:spacing w:before="40" w:after="40"/>
      </w:pPr>
    </w:p>
    <w:p w:rsidR="003E7CF0" w:rsidRDefault="00026D30">
      <w:pPr>
        <w:pStyle w:val="ListParagraph"/>
        <w:numPr>
          <w:ilvl w:val="0"/>
          <w:numId w:val="2"/>
        </w:numPr>
        <w:spacing w:before="60" w:after="60"/>
      </w:pPr>
      <w:r>
        <w:rPr>
          <w:rFonts w:ascii="Arial" w:eastAsia="Arial" w:hAnsi="Arial" w:cs="Arial"/>
          <w:color w:val="1A1A1A"/>
          <w:sz w:val="22"/>
          <w:szCs w:val="22"/>
        </w:rPr>
        <w:t>Format: 24-bit WAV files minimum. No MP3 submissions accepted.</w:t>
      </w:r>
    </w:p>
    <w:p w:rsidR="003E7CF0" w:rsidRDefault="00026D30">
      <w:pPr>
        <w:pStyle w:val="ListParagraph"/>
        <w:numPr>
          <w:ilvl w:val="0"/>
          <w:numId w:val="2"/>
        </w:numPr>
        <w:spacing w:before="60" w:after="60"/>
      </w:pPr>
      <w:r>
        <w:rPr>
          <w:rFonts w:ascii="Arial" w:eastAsia="Arial" w:hAnsi="Arial" w:cs="Arial"/>
          <w:color w:val="1A1A1A"/>
          <w:sz w:val="22"/>
          <w:szCs w:val="22"/>
        </w:rPr>
        <w:t>Effects: All stems exported completely dry — no reverb, delay, pitch correction, saturation, or effects applied prior to sub</w:t>
      </w:r>
      <w:r>
        <w:rPr>
          <w:rFonts w:ascii="Arial" w:eastAsia="Arial" w:hAnsi="Arial" w:cs="Arial"/>
          <w:color w:val="1A1A1A"/>
          <w:sz w:val="22"/>
          <w:szCs w:val="22"/>
        </w:rPr>
        <w:t>mission.</w:t>
      </w:r>
    </w:p>
    <w:p w:rsidR="003E7CF0" w:rsidRDefault="00026D30">
      <w:pPr>
        <w:pStyle w:val="ListParagraph"/>
        <w:numPr>
          <w:ilvl w:val="0"/>
          <w:numId w:val="2"/>
        </w:numPr>
        <w:spacing w:before="60" w:after="60"/>
      </w:pPr>
      <w:r>
        <w:rPr>
          <w:rFonts w:ascii="Arial" w:eastAsia="Arial" w:hAnsi="Arial" w:cs="Arial"/>
          <w:color w:val="1A1A1A"/>
          <w:sz w:val="22"/>
          <w:szCs w:val="22"/>
        </w:rPr>
        <w:t xml:space="preserve">Labelling: Every stem clearly and individually labelled (e.g., Lead </w:t>
      </w:r>
      <w:proofErr w:type="spellStart"/>
      <w:r>
        <w:rPr>
          <w:rFonts w:ascii="Arial" w:eastAsia="Arial" w:hAnsi="Arial" w:cs="Arial"/>
          <w:color w:val="1A1A1A"/>
          <w:sz w:val="22"/>
          <w:szCs w:val="22"/>
        </w:rPr>
        <w:t>Vox</w:t>
      </w:r>
      <w:proofErr w:type="spellEnd"/>
      <w:r>
        <w:rPr>
          <w:rFonts w:ascii="Arial" w:eastAsia="Arial" w:hAnsi="Arial" w:cs="Arial"/>
          <w:color w:val="1A1A1A"/>
          <w:sz w:val="22"/>
          <w:szCs w:val="22"/>
        </w:rPr>
        <w:t>, Double, Hook, Ad-Libs, 808, Kick, Snare, Melody).</w:t>
      </w:r>
    </w:p>
    <w:p w:rsidR="003E7CF0" w:rsidRDefault="00026D30">
      <w:pPr>
        <w:pStyle w:val="ListParagraph"/>
        <w:numPr>
          <w:ilvl w:val="0"/>
          <w:numId w:val="2"/>
        </w:numPr>
        <w:spacing w:before="60" w:after="60"/>
      </w:pPr>
      <w:r>
        <w:rPr>
          <w:rFonts w:ascii="Arial" w:eastAsia="Arial" w:hAnsi="Arial" w:cs="Arial"/>
          <w:color w:val="1A1A1A"/>
          <w:sz w:val="22"/>
          <w:szCs w:val="22"/>
        </w:rPr>
        <w:t>Sync: All stems exported at the same length and sample rate as the full track.</w:t>
      </w:r>
    </w:p>
    <w:p w:rsidR="003E7CF0" w:rsidRDefault="00026D30">
      <w:pPr>
        <w:pStyle w:val="ListParagraph"/>
        <w:numPr>
          <w:ilvl w:val="0"/>
          <w:numId w:val="2"/>
        </w:numPr>
        <w:spacing w:before="60" w:after="60"/>
      </w:pPr>
      <w:r>
        <w:rPr>
          <w:rFonts w:ascii="Arial" w:eastAsia="Arial" w:hAnsi="Arial" w:cs="Arial"/>
          <w:color w:val="1A1A1A"/>
          <w:sz w:val="22"/>
          <w:szCs w:val="22"/>
        </w:rPr>
        <w:lastRenderedPageBreak/>
        <w:t>Tuning Preference: The Client must confirm th</w:t>
      </w:r>
      <w:r>
        <w:rPr>
          <w:rFonts w:ascii="Arial" w:eastAsia="Arial" w:hAnsi="Arial" w:cs="Arial"/>
          <w:color w:val="1A1A1A"/>
          <w:sz w:val="22"/>
          <w:szCs w:val="22"/>
        </w:rPr>
        <w:t>eir vocal tuning preference (Natural/Transparent or Stylized/Hard-Tune) and the track key at the time of submission.</w:t>
      </w:r>
    </w:p>
    <w:p w:rsidR="003E7CF0" w:rsidRDefault="00026D30">
      <w:pPr>
        <w:pStyle w:val="ListParagraph"/>
        <w:numPr>
          <w:ilvl w:val="0"/>
          <w:numId w:val="2"/>
        </w:numPr>
        <w:spacing w:before="60" w:after="60"/>
      </w:pPr>
      <w:r>
        <w:rPr>
          <w:rFonts w:ascii="Arial" w:eastAsia="Arial" w:hAnsi="Arial" w:cs="Arial"/>
          <w:color w:val="1A1A1A"/>
          <w:sz w:val="22"/>
          <w:szCs w:val="22"/>
        </w:rPr>
        <w:t>Reference Track (Strongly Recommended): One commercially released song representing the target sonic direction.</w:t>
      </w:r>
    </w:p>
    <w:p w:rsidR="003E7CF0" w:rsidRDefault="003E7CF0">
      <w:pPr>
        <w:spacing w:before="40" w:after="40"/>
      </w:pPr>
    </w:p>
    <w:p w:rsidR="003E7CF0" w:rsidRDefault="00026D30">
      <w:pPr>
        <w:spacing w:before="80" w:after="80"/>
      </w:pPr>
      <w:r>
        <w:rPr>
          <w:rFonts w:ascii="Arial" w:eastAsia="Arial" w:hAnsi="Arial" w:cs="Arial"/>
          <w:color w:val="1A1A1A"/>
          <w:sz w:val="22"/>
          <w:szCs w:val="22"/>
        </w:rPr>
        <w:t xml:space="preserve">Files must be delivered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 Work begins upon confirmed receipt of a compliant, complete file package and confirmed tuning preference. The 3 to 5 business day turnaround clock starts at that point.</w:t>
      </w:r>
    </w:p>
    <w:p w:rsidR="003E7CF0" w:rsidRDefault="003E7CF0">
      <w:pPr>
        <w:pBdr>
          <w:bottom w:val="single" w:sz="6" w:space="1" w:color="C0A000"/>
        </w:pBdr>
        <w:spacing w:before="160" w:after="160"/>
      </w:pPr>
    </w:p>
    <w:p w:rsidR="003E7CF0" w:rsidRDefault="00026D30">
      <w:pPr>
        <w:spacing w:before="200" w:after="80"/>
      </w:pPr>
      <w:r>
        <w:rPr>
          <w:rFonts w:ascii="Arial" w:eastAsia="Arial" w:hAnsi="Arial" w:cs="Arial"/>
          <w:b/>
          <w:bCs/>
          <w:color w:val="C0A000"/>
        </w:rPr>
        <w:t>4. DELIVERABLES &amp; TURNAROUND</w:t>
      </w:r>
    </w:p>
    <w:p w:rsidR="003E7CF0" w:rsidRDefault="00026D30">
      <w:pPr>
        <w:pStyle w:val="ListParagraph"/>
        <w:numPr>
          <w:ilvl w:val="0"/>
          <w:numId w:val="2"/>
        </w:numPr>
        <w:spacing w:before="60" w:after="60"/>
      </w:pPr>
      <w:r>
        <w:rPr>
          <w:rFonts w:ascii="Arial" w:eastAsia="Arial" w:hAnsi="Arial" w:cs="Arial"/>
          <w:color w:val="1A1A1A"/>
          <w:sz w:val="22"/>
          <w:szCs w:val="22"/>
        </w:rPr>
        <w:t>First mix and master draft delivered within 3 to 5 business days of receiving a compliant, complete file package.</w:t>
      </w:r>
    </w:p>
    <w:p w:rsidR="003E7CF0" w:rsidRDefault="00026D30">
      <w:pPr>
        <w:pStyle w:val="ListParagraph"/>
        <w:numPr>
          <w:ilvl w:val="0"/>
          <w:numId w:val="2"/>
        </w:numPr>
        <w:spacing w:before="60" w:after="60"/>
      </w:pPr>
      <w:r>
        <w:rPr>
          <w:rFonts w:ascii="Arial" w:eastAsia="Arial" w:hAnsi="Arial" w:cs="Arial"/>
          <w:color w:val="1A1A1A"/>
          <w:sz w:val="22"/>
          <w:szCs w:val="22"/>
        </w:rPr>
        <w:t>Delivery format: Stereo WAV mix file and a separate mastered WAV, both full resolution.</w:t>
      </w:r>
    </w:p>
    <w:p w:rsidR="003E7CF0" w:rsidRDefault="00026D30">
      <w:pPr>
        <w:pStyle w:val="ListParagraph"/>
        <w:numPr>
          <w:ilvl w:val="0"/>
          <w:numId w:val="2"/>
        </w:numPr>
        <w:spacing w:before="60" w:after="60"/>
      </w:pPr>
      <w:r>
        <w:rPr>
          <w:rFonts w:ascii="Arial" w:eastAsia="Arial" w:hAnsi="Arial" w:cs="Arial"/>
          <w:color w:val="1A1A1A"/>
          <w:sz w:val="22"/>
          <w:szCs w:val="22"/>
        </w:rPr>
        <w:t>Five (5) rounds of revisi</w:t>
      </w:r>
      <w:r>
        <w:rPr>
          <w:rFonts w:ascii="Arial" w:eastAsia="Arial" w:hAnsi="Arial" w:cs="Arial"/>
          <w:color w:val="1A1A1A"/>
          <w:sz w:val="22"/>
          <w:szCs w:val="22"/>
        </w:rPr>
        <w:t>ons included. All revision requests must be submitted in writing via email reply after each delivery.</w:t>
      </w:r>
    </w:p>
    <w:p w:rsidR="003E7CF0" w:rsidRDefault="00026D30">
      <w:pPr>
        <w:pStyle w:val="ListParagraph"/>
        <w:numPr>
          <w:ilvl w:val="0"/>
          <w:numId w:val="2"/>
        </w:numPr>
        <w:spacing w:before="60" w:after="60"/>
      </w:pPr>
      <w:r>
        <w:rPr>
          <w:rFonts w:ascii="Arial" w:eastAsia="Arial" w:hAnsi="Arial" w:cs="Arial"/>
          <w:color w:val="1A1A1A"/>
          <w:sz w:val="22"/>
          <w:szCs w:val="22"/>
        </w:rPr>
        <w:t>Additional revisions beyond five rounds may be subject to a fee, communicated to the Client in advance.</w:t>
      </w:r>
    </w:p>
    <w:p w:rsidR="003E7CF0" w:rsidRDefault="003E7CF0">
      <w:pPr>
        <w:pBdr>
          <w:bottom w:val="single" w:sz="6" w:space="1" w:color="C0A000"/>
        </w:pBdr>
        <w:spacing w:before="160" w:after="160"/>
      </w:pPr>
    </w:p>
    <w:p w:rsidR="003E7CF0" w:rsidRDefault="00026D30">
      <w:pPr>
        <w:spacing w:before="200" w:after="80"/>
      </w:pPr>
      <w:r>
        <w:rPr>
          <w:rFonts w:ascii="Arial" w:eastAsia="Arial" w:hAnsi="Arial" w:cs="Arial"/>
          <w:b/>
          <w:bCs/>
          <w:color w:val="C0A000"/>
        </w:rPr>
        <w:t>5. PAYMENT</w:t>
      </w:r>
    </w:p>
    <w:p w:rsidR="003E7CF0" w:rsidRDefault="00026D30">
      <w:pPr>
        <w:spacing w:before="80" w:after="80"/>
      </w:pPr>
      <w:r>
        <w:rPr>
          <w:rFonts w:ascii="Arial" w:eastAsia="Arial" w:hAnsi="Arial" w:cs="Arial"/>
          <w:color w:val="1A1A1A"/>
          <w:sz w:val="22"/>
          <w:szCs w:val="22"/>
        </w:rPr>
        <w:t>Full payment is due at the time of pur</w:t>
      </w:r>
      <w:r>
        <w:rPr>
          <w:rFonts w:ascii="Arial" w:eastAsia="Arial" w:hAnsi="Arial" w:cs="Arial"/>
          <w:color w:val="1A1A1A"/>
          <w:sz w:val="22"/>
          <w:szCs w:val="22"/>
        </w:rPr>
        <w:t>chase, prior to file submission. The agreed service fee is confirmed at checkout and is binding for the scope outlined in this agreement.</w:t>
      </w:r>
    </w:p>
    <w:p w:rsidR="003E7CF0" w:rsidRDefault="003E7CF0">
      <w:pPr>
        <w:pBdr>
          <w:bottom w:val="single" w:sz="6" w:space="1" w:color="C0A000"/>
        </w:pBdr>
        <w:spacing w:before="160" w:after="160"/>
      </w:pPr>
    </w:p>
    <w:p w:rsidR="003E7CF0" w:rsidRDefault="00026D30">
      <w:pPr>
        <w:spacing w:before="200" w:after="80"/>
      </w:pPr>
      <w:r>
        <w:rPr>
          <w:rFonts w:ascii="Arial" w:eastAsia="Arial" w:hAnsi="Arial" w:cs="Arial"/>
          <w:b/>
          <w:bCs/>
          <w:color w:val="C0A000"/>
        </w:rPr>
        <w:t>6. REFUND POLICY</w:t>
      </w:r>
    </w:p>
    <w:p w:rsidR="003E7CF0" w:rsidRDefault="00026D30">
      <w:pPr>
        <w:pStyle w:val="ListParagraph"/>
        <w:numPr>
          <w:ilvl w:val="0"/>
          <w:numId w:val="2"/>
        </w:numPr>
        <w:spacing w:before="60" w:after="60"/>
      </w:pPr>
      <w:r>
        <w:rPr>
          <w:rFonts w:ascii="Arial" w:eastAsia="Arial" w:hAnsi="Arial" w:cs="Arial"/>
          <w:color w:val="1A1A1A"/>
          <w:sz w:val="22"/>
          <w:szCs w:val="22"/>
        </w:rPr>
        <w:t>Full refund available if the Client cancels before submitting files and before any work has begun.</w:t>
      </w:r>
    </w:p>
    <w:p w:rsidR="003E7CF0" w:rsidRDefault="00026D30">
      <w:pPr>
        <w:pStyle w:val="ListParagraph"/>
        <w:numPr>
          <w:ilvl w:val="0"/>
          <w:numId w:val="2"/>
        </w:numPr>
        <w:spacing w:before="60" w:after="60"/>
      </w:pPr>
      <w:r>
        <w:rPr>
          <w:rFonts w:ascii="Arial" w:eastAsia="Arial" w:hAnsi="Arial" w:cs="Arial"/>
          <w:color w:val="1A1A1A"/>
          <w:sz w:val="22"/>
          <w:szCs w:val="22"/>
        </w:rPr>
        <w:t>Once the first draft is delivered, payment is non-refundable, as it covers engineering time, manual vocal tuning, processing, and revisions.</w:t>
      </w:r>
    </w:p>
    <w:p w:rsidR="003E7CF0" w:rsidRDefault="00026D30">
      <w:pPr>
        <w:pStyle w:val="ListParagraph"/>
        <w:numPr>
          <w:ilvl w:val="0"/>
          <w:numId w:val="2"/>
        </w:numPr>
        <w:spacing w:before="60" w:after="60"/>
      </w:pPr>
      <w:r>
        <w:rPr>
          <w:rFonts w:ascii="Arial" w:eastAsia="Arial" w:hAnsi="Arial" w:cs="Arial"/>
          <w:color w:val="1A1A1A"/>
          <w:sz w:val="22"/>
          <w:szCs w:val="22"/>
        </w:rPr>
        <w:t>Refund requests must be submitted in writing to Mxstermxndsbeats@gmail.com.</w:t>
      </w:r>
    </w:p>
    <w:p w:rsidR="003E7CF0" w:rsidRDefault="003E7CF0">
      <w:pPr>
        <w:pBdr>
          <w:bottom w:val="single" w:sz="6" w:space="1" w:color="C0A000"/>
        </w:pBdr>
        <w:spacing w:before="160" w:after="160"/>
      </w:pPr>
    </w:p>
    <w:p w:rsidR="003E7CF0" w:rsidRDefault="00026D30">
      <w:pPr>
        <w:spacing w:before="200" w:after="80"/>
      </w:pPr>
      <w:r>
        <w:rPr>
          <w:rFonts w:ascii="Arial" w:eastAsia="Arial" w:hAnsi="Arial" w:cs="Arial"/>
          <w:b/>
          <w:bCs/>
          <w:color w:val="C0A000"/>
        </w:rPr>
        <w:t>7. VOCAL TUNING ACKNOWLEDGEMENT</w:t>
      </w:r>
    </w:p>
    <w:p w:rsidR="003E7CF0" w:rsidRDefault="00026D30">
      <w:pPr>
        <w:spacing w:before="80" w:after="80"/>
      </w:pPr>
      <w:r>
        <w:rPr>
          <w:rFonts w:ascii="Arial" w:eastAsia="Arial" w:hAnsi="Arial" w:cs="Arial"/>
          <w:color w:val="1A1A1A"/>
          <w:sz w:val="22"/>
          <w:szCs w:val="22"/>
        </w:rPr>
        <w:t>The Cl</w:t>
      </w:r>
      <w:r>
        <w:rPr>
          <w:rFonts w:ascii="Arial" w:eastAsia="Arial" w:hAnsi="Arial" w:cs="Arial"/>
          <w:color w:val="1A1A1A"/>
          <w:sz w:val="22"/>
          <w:szCs w:val="22"/>
        </w:rPr>
        <w:t>ient acknowledges that manual pitch correction will be applied to all submitted vocal performances. The Client agrees to provide the following at the time of submission:</w:t>
      </w:r>
    </w:p>
    <w:p w:rsidR="003E7CF0" w:rsidRDefault="003E7CF0">
      <w:pPr>
        <w:spacing w:before="40" w:after="40"/>
      </w:pPr>
    </w:p>
    <w:p w:rsidR="003E7CF0" w:rsidRDefault="00026D30">
      <w:pPr>
        <w:pStyle w:val="ListParagraph"/>
        <w:numPr>
          <w:ilvl w:val="0"/>
          <w:numId w:val="2"/>
        </w:numPr>
        <w:spacing w:before="60" w:after="60"/>
      </w:pPr>
      <w:r>
        <w:rPr>
          <w:rFonts w:ascii="Arial" w:eastAsia="Arial" w:hAnsi="Arial" w:cs="Arial"/>
          <w:color w:val="1A1A1A"/>
          <w:sz w:val="22"/>
          <w:szCs w:val="22"/>
        </w:rPr>
        <w:t>The musical key of the track.</w:t>
      </w:r>
    </w:p>
    <w:p w:rsidR="003E7CF0" w:rsidRDefault="00026D30">
      <w:pPr>
        <w:pStyle w:val="ListParagraph"/>
        <w:numPr>
          <w:ilvl w:val="0"/>
          <w:numId w:val="2"/>
        </w:numPr>
        <w:spacing w:before="60" w:after="60"/>
      </w:pPr>
      <w:r>
        <w:rPr>
          <w:rFonts w:ascii="Arial" w:eastAsia="Arial" w:hAnsi="Arial" w:cs="Arial"/>
          <w:color w:val="1A1A1A"/>
          <w:sz w:val="22"/>
          <w:szCs w:val="22"/>
        </w:rPr>
        <w:t>Preferred tuning style: Natural/Transparent or Stylized</w:t>
      </w:r>
      <w:r>
        <w:rPr>
          <w:rFonts w:ascii="Arial" w:eastAsia="Arial" w:hAnsi="Arial" w:cs="Arial"/>
          <w:color w:val="1A1A1A"/>
          <w:sz w:val="22"/>
          <w:szCs w:val="22"/>
        </w:rPr>
        <w:t>/Hard-Tune.</w:t>
      </w:r>
    </w:p>
    <w:p w:rsidR="003E7CF0" w:rsidRDefault="00026D30">
      <w:pPr>
        <w:pStyle w:val="ListParagraph"/>
        <w:numPr>
          <w:ilvl w:val="0"/>
          <w:numId w:val="2"/>
        </w:numPr>
        <w:spacing w:before="60" w:after="60"/>
      </w:pPr>
      <w:r>
        <w:rPr>
          <w:rFonts w:ascii="Arial" w:eastAsia="Arial" w:hAnsi="Arial" w:cs="Arial"/>
          <w:color w:val="1A1A1A"/>
          <w:sz w:val="22"/>
          <w:szCs w:val="22"/>
        </w:rPr>
        <w:t>Any specific notes on vocal moments that should not be corrected or that require special treatment.</w:t>
      </w:r>
    </w:p>
    <w:p w:rsidR="003E7CF0" w:rsidRDefault="003E7CF0">
      <w:pPr>
        <w:spacing w:before="40" w:after="40"/>
      </w:pPr>
    </w:p>
    <w:p w:rsidR="003E7CF0" w:rsidRDefault="00026D30">
      <w:pPr>
        <w:spacing w:before="80" w:after="80"/>
      </w:pPr>
      <w:r>
        <w:rPr>
          <w:rFonts w:ascii="Arial" w:eastAsia="Arial" w:hAnsi="Arial" w:cs="Arial"/>
          <w:color w:val="1A1A1A"/>
          <w:sz w:val="22"/>
          <w:szCs w:val="22"/>
        </w:rPr>
        <w:t>If tuning direction is not provided, the Provider will apply professional judgment. Any tuning style changes requested after the first delivery</w:t>
      </w:r>
      <w:r>
        <w:rPr>
          <w:rFonts w:ascii="Arial" w:eastAsia="Arial" w:hAnsi="Arial" w:cs="Arial"/>
          <w:color w:val="1A1A1A"/>
          <w:sz w:val="22"/>
          <w:szCs w:val="22"/>
        </w:rPr>
        <w:t xml:space="preserve"> will be addressed within the remaining revision rounds.</w:t>
      </w:r>
    </w:p>
    <w:p w:rsidR="003E7CF0" w:rsidRDefault="003E7CF0">
      <w:pPr>
        <w:pBdr>
          <w:bottom w:val="single" w:sz="6" w:space="1" w:color="C0A000"/>
        </w:pBdr>
        <w:spacing w:before="160" w:after="160"/>
      </w:pPr>
    </w:p>
    <w:p w:rsidR="003E7CF0" w:rsidRDefault="00026D30">
      <w:pPr>
        <w:spacing w:before="200" w:after="80"/>
      </w:pPr>
      <w:r>
        <w:rPr>
          <w:rFonts w:ascii="Arial" w:eastAsia="Arial" w:hAnsi="Arial" w:cs="Arial"/>
          <w:b/>
          <w:bCs/>
          <w:color w:val="C0A000"/>
        </w:rPr>
        <w:t>8. INTELLECTUAL PROPERTY</w:t>
      </w:r>
    </w:p>
    <w:p w:rsidR="003E7CF0" w:rsidRDefault="00026D30">
      <w:pPr>
        <w:spacing w:before="80" w:after="80"/>
      </w:pPr>
      <w:r>
        <w:rPr>
          <w:rFonts w:ascii="Arial" w:eastAsia="Arial" w:hAnsi="Arial" w:cs="Arial"/>
          <w:color w:val="1A1A1A"/>
          <w:sz w:val="22"/>
          <w:szCs w:val="22"/>
        </w:rPr>
        <w:t>The Client retains full ownership of the original recording and all underlying compositions. The Provider acquires no ownership or licensing rights through this service.</w:t>
      </w:r>
    </w:p>
    <w:p w:rsidR="003E7CF0" w:rsidRDefault="003E7CF0">
      <w:pPr>
        <w:spacing w:before="40" w:after="40"/>
      </w:pPr>
    </w:p>
    <w:p w:rsidR="003E7CF0" w:rsidRDefault="00026D30">
      <w:pPr>
        <w:spacing w:before="80" w:after="80"/>
      </w:pPr>
      <w:r>
        <w:rPr>
          <w:rFonts w:ascii="Arial" w:eastAsia="Arial" w:hAnsi="Arial" w:cs="Arial"/>
          <w:color w:val="1A1A1A"/>
          <w:sz w:val="22"/>
          <w:szCs w:val="22"/>
        </w:rPr>
        <w:t>Th</w:t>
      </w:r>
      <w:r>
        <w:rPr>
          <w:rFonts w:ascii="Arial" w:eastAsia="Arial" w:hAnsi="Arial" w:cs="Arial"/>
          <w:color w:val="1A1A1A"/>
          <w:sz w:val="22"/>
          <w:szCs w:val="22"/>
        </w:rPr>
        <w:t>e Provider may reference the completed work as a portfolio or reel example unless the Client requests otherwise in writing prior to delivery.</w:t>
      </w:r>
    </w:p>
    <w:p w:rsidR="003E7CF0" w:rsidRDefault="003E7CF0">
      <w:pPr>
        <w:pBdr>
          <w:bottom w:val="single" w:sz="6" w:space="1" w:color="C0A000"/>
        </w:pBdr>
        <w:spacing w:before="160" w:after="160"/>
      </w:pPr>
    </w:p>
    <w:p w:rsidR="003E7CF0" w:rsidRDefault="00026D30">
      <w:pPr>
        <w:spacing w:before="200" w:after="80"/>
      </w:pPr>
      <w:r>
        <w:rPr>
          <w:rFonts w:ascii="Arial" w:eastAsia="Arial" w:hAnsi="Arial" w:cs="Arial"/>
          <w:b/>
          <w:bCs/>
          <w:color w:val="C0A000"/>
        </w:rPr>
        <w:t>9. CLIENT RESPONSIBILITIES</w:t>
      </w:r>
    </w:p>
    <w:p w:rsidR="003E7CF0" w:rsidRDefault="00026D30">
      <w:pPr>
        <w:spacing w:before="80" w:after="80"/>
      </w:pPr>
      <w:r>
        <w:rPr>
          <w:rFonts w:ascii="Arial" w:eastAsia="Arial" w:hAnsi="Arial" w:cs="Arial"/>
          <w:color w:val="1A1A1A"/>
          <w:sz w:val="22"/>
          <w:szCs w:val="22"/>
        </w:rPr>
        <w:t>The Client warrants that all submitted audio is legally owned or licensed and does not</w:t>
      </w:r>
      <w:r>
        <w:rPr>
          <w:rFonts w:ascii="Arial" w:eastAsia="Arial" w:hAnsi="Arial" w:cs="Arial"/>
          <w:color w:val="1A1A1A"/>
          <w:sz w:val="22"/>
          <w:szCs w:val="22"/>
        </w:rPr>
        <w:t xml:space="preserve"> infringe upon third-party intellectual property rights. The Provider accepts no liability for copyright disputes arising from submitted material.</w:t>
      </w:r>
    </w:p>
    <w:p w:rsidR="003E7CF0" w:rsidRDefault="003E7CF0">
      <w:pPr>
        <w:spacing w:before="40" w:after="40"/>
      </w:pPr>
    </w:p>
    <w:p w:rsidR="003E7CF0" w:rsidRDefault="00026D30">
      <w:pPr>
        <w:spacing w:before="80" w:after="80"/>
      </w:pPr>
      <w:r>
        <w:rPr>
          <w:rFonts w:ascii="Arial" w:eastAsia="Arial" w:hAnsi="Arial" w:cs="Arial"/>
          <w:color w:val="1A1A1A"/>
          <w:sz w:val="22"/>
          <w:szCs w:val="22"/>
        </w:rPr>
        <w:t>The Client is responsible for submitting a complete, compliant file package and providing all required sessi</w:t>
      </w:r>
      <w:r>
        <w:rPr>
          <w:rFonts w:ascii="Arial" w:eastAsia="Arial" w:hAnsi="Arial" w:cs="Arial"/>
          <w:color w:val="1A1A1A"/>
          <w:sz w:val="22"/>
          <w:szCs w:val="22"/>
        </w:rPr>
        <w:t>on information. Incomplete submissions may delay the turnaround until all required information is received.</w:t>
      </w:r>
    </w:p>
    <w:p w:rsidR="003E7CF0" w:rsidRDefault="003E7CF0">
      <w:pPr>
        <w:pBdr>
          <w:bottom w:val="single" w:sz="6" w:space="1" w:color="C0A000"/>
        </w:pBdr>
        <w:spacing w:before="160" w:after="160"/>
      </w:pPr>
    </w:p>
    <w:p w:rsidR="003E7CF0" w:rsidRDefault="00026D30">
      <w:pPr>
        <w:spacing w:before="200" w:after="80"/>
      </w:pPr>
      <w:r>
        <w:rPr>
          <w:rFonts w:ascii="Arial" w:eastAsia="Arial" w:hAnsi="Arial" w:cs="Arial"/>
          <w:b/>
          <w:bCs/>
          <w:color w:val="C0A000"/>
        </w:rPr>
        <w:t>10. LIMITATION OF LIABILITY</w:t>
      </w:r>
    </w:p>
    <w:p w:rsidR="003E7CF0" w:rsidRDefault="00026D30">
      <w:pPr>
        <w:spacing w:before="80" w:after="80"/>
      </w:pPr>
      <w:r>
        <w:rPr>
          <w:rFonts w:ascii="Arial" w:eastAsia="Arial" w:hAnsi="Arial" w:cs="Arial"/>
          <w:color w:val="1A1A1A"/>
          <w:sz w:val="22"/>
          <w:szCs w:val="22"/>
        </w:rPr>
        <w:t>The Provider'</w:t>
      </w:r>
      <w:r>
        <w:rPr>
          <w:rFonts w:ascii="Arial" w:eastAsia="Arial" w:hAnsi="Arial" w:cs="Arial"/>
          <w:color w:val="1A1A1A"/>
          <w:sz w:val="22"/>
          <w:szCs w:val="22"/>
        </w:rPr>
        <w:t>s liability is limited to the service fee paid. The Provider is not liable for lost revenue, missed release dates, or any indirect damages arising from this service or its delivery timeline.</w:t>
      </w:r>
    </w:p>
    <w:p w:rsidR="003E7CF0" w:rsidRDefault="003E7CF0">
      <w:pPr>
        <w:pBdr>
          <w:bottom w:val="single" w:sz="6" w:space="1" w:color="C0A000"/>
        </w:pBdr>
        <w:spacing w:before="160" w:after="160"/>
      </w:pPr>
    </w:p>
    <w:p w:rsidR="003E7CF0" w:rsidRDefault="00026D30">
      <w:pPr>
        <w:spacing w:before="200" w:after="80"/>
      </w:pPr>
      <w:r>
        <w:rPr>
          <w:rFonts w:ascii="Arial" w:eastAsia="Arial" w:hAnsi="Arial" w:cs="Arial"/>
          <w:b/>
          <w:bCs/>
          <w:color w:val="C0A000"/>
        </w:rPr>
        <w:t>11. GOVERNING LAW</w:t>
      </w:r>
    </w:p>
    <w:p w:rsidR="003E7CF0" w:rsidRDefault="00026D30">
      <w:pPr>
        <w:spacing w:before="80" w:after="80"/>
      </w:pPr>
      <w:r>
        <w:rPr>
          <w:rFonts w:ascii="Arial" w:eastAsia="Arial" w:hAnsi="Arial" w:cs="Arial"/>
          <w:color w:val="1A1A1A"/>
          <w:sz w:val="22"/>
          <w:szCs w:val="22"/>
        </w:rPr>
        <w:t>This Agreement shall be governed by applicable</w:t>
      </w:r>
      <w:r>
        <w:rPr>
          <w:rFonts w:ascii="Arial" w:eastAsia="Arial" w:hAnsi="Arial" w:cs="Arial"/>
          <w:color w:val="1A1A1A"/>
          <w:sz w:val="22"/>
          <w:szCs w:val="22"/>
        </w:rPr>
        <w:t xml:space="preserve"> law. Disputes shall first be addressed through good-faith negotiation before either party pursues formal legal remedy.</w:t>
      </w:r>
    </w:p>
    <w:p w:rsidR="003E7CF0" w:rsidRDefault="003E7CF0">
      <w:pPr>
        <w:pBdr>
          <w:bottom w:val="single" w:sz="6" w:space="1" w:color="C0A000"/>
        </w:pBdr>
        <w:spacing w:before="160" w:after="160"/>
      </w:pPr>
    </w:p>
    <w:p w:rsidR="003E7CF0" w:rsidRDefault="00026D30">
      <w:pPr>
        <w:spacing w:before="200" w:after="80"/>
      </w:pPr>
      <w:r>
        <w:rPr>
          <w:rFonts w:ascii="Arial" w:eastAsia="Arial" w:hAnsi="Arial" w:cs="Arial"/>
          <w:b/>
          <w:bCs/>
          <w:color w:val="C0A000"/>
        </w:rPr>
        <w:t>12. AGREEMENT &amp; SIGNATURES</w:t>
      </w:r>
    </w:p>
    <w:p w:rsidR="003E7CF0" w:rsidRDefault="00746F8F">
      <w:pPr>
        <w:spacing w:before="80" w:after="80"/>
      </w:pPr>
      <w:r>
        <w:rPr>
          <w:noProof/>
        </w:rPr>
        <w:drawing>
          <wp:anchor distT="0" distB="0" distL="114300" distR="114300" simplePos="0" relativeHeight="251659264" behindDoc="1" locked="0" layoutInCell="1" allowOverlap="1" wp14:anchorId="3997FD1D" wp14:editId="16D60EA4">
            <wp:simplePos x="0" y="0"/>
            <wp:positionH relativeFrom="column">
              <wp:posOffset>1733550</wp:posOffset>
            </wp:positionH>
            <wp:positionV relativeFrom="paragraph">
              <wp:posOffset>266700</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r w:rsidR="00026D30">
        <w:rPr>
          <w:rFonts w:ascii="Arial" w:eastAsia="Arial" w:hAnsi="Arial" w:cs="Arial"/>
          <w:color w:val="1A1A1A"/>
          <w:sz w:val="22"/>
          <w:szCs w:val="22"/>
        </w:rPr>
        <w:t>By signing below, both parties confirm they have read, understood, and agreed to the terms of this Service A</w:t>
      </w:r>
      <w:r w:rsidR="00026D30">
        <w:rPr>
          <w:rFonts w:ascii="Arial" w:eastAsia="Arial" w:hAnsi="Arial" w:cs="Arial"/>
          <w:color w:val="1A1A1A"/>
          <w:sz w:val="22"/>
          <w:szCs w:val="22"/>
        </w:rPr>
        <w:t>greement.</w:t>
      </w:r>
    </w:p>
    <w:p w:rsidR="003E7CF0" w:rsidRDefault="00026D30">
      <w:pPr>
        <w:spacing w:before="240" w:after="60"/>
      </w:pPr>
      <w:r>
        <w:rPr>
          <w:rFonts w:ascii="Arial" w:eastAsia="Arial" w:hAnsi="Arial" w:cs="Arial"/>
          <w:color w:val="1A1A1A"/>
          <w:sz w:val="22"/>
          <w:szCs w:val="22"/>
        </w:rPr>
        <w:t>Provider Signature:  _______________________________</w:t>
      </w:r>
    </w:p>
    <w:p w:rsidR="003E7CF0" w:rsidRDefault="00026D30" w:rsidP="00746F8F">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746F8F" w:rsidRDefault="00746F8F" w:rsidP="00746F8F">
      <w:pPr>
        <w:spacing w:before="240" w:after="60"/>
      </w:pPr>
      <w:r>
        <w:rPr>
          <w:rFonts w:ascii="Arial" w:eastAsia="Arial" w:hAnsi="Arial" w:cs="Arial"/>
          <w:color w:val="1A1A1A"/>
          <w:sz w:val="22"/>
          <w:szCs w:val="22"/>
        </w:rPr>
        <w:t xml:space="preserve">Client Signature: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746F8F" w:rsidRDefault="00746F8F" w:rsidP="00746F8F">
      <w:pPr>
        <w:spacing w:before="80" w:after="80"/>
      </w:pPr>
      <w:r>
        <w:rPr>
          <w:rFonts w:ascii="Arial" w:eastAsia="Arial" w:hAnsi="Arial" w:cs="Arial"/>
          <w:color w:val="1A1A1A"/>
          <w:sz w:val="22"/>
          <w:szCs w:val="22"/>
        </w:rPr>
        <w:t>Printed Name:</w:t>
      </w:r>
      <w:r>
        <w:rPr>
          <w:rFonts w:ascii="Arial" w:eastAsia="Arial" w:hAnsi="Arial" w:cs="Arial"/>
          <w:color w:val="1A1A1A"/>
          <w:sz w:val="22"/>
          <w:szCs w:val="22"/>
        </w:rPr>
        <w:t xml:space="preserv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3E7CF0" w:rsidRDefault="00026D30">
      <w:pPr>
        <w:spacing w:before="80" w:after="80"/>
      </w:pPr>
      <w:r>
        <w:rPr>
          <w:rFonts w:ascii="Arial" w:eastAsia="Arial" w:hAnsi="Arial" w:cs="Arial"/>
          <w:color w:val="1A1A1A"/>
          <w:sz w:val="22"/>
          <w:szCs w:val="22"/>
        </w:rPr>
        <w:t>Tuning Style:      Natural / Transparent     |     Stylized / Hard-Tune     (circle one)</w:t>
      </w:r>
    </w:p>
    <w:p w:rsidR="00746F8F" w:rsidRDefault="00746F8F" w:rsidP="00746F8F">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w:t>
      </w:r>
    </w:p>
    <w:p w:rsidR="003E7CF0" w:rsidRDefault="003E7CF0">
      <w:pPr>
        <w:pBdr>
          <w:bottom w:val="single" w:sz="6" w:space="1" w:color="C0A000"/>
        </w:pBdr>
        <w:spacing w:before="160" w:after="160"/>
      </w:pPr>
    </w:p>
    <w:p w:rsidR="003E7CF0" w:rsidRDefault="00026D30">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w:t>
      </w:r>
      <w:r>
        <w:rPr>
          <w:rFonts w:ascii="Arial" w:eastAsia="Arial" w:hAnsi="Arial" w:cs="Arial"/>
          <w:color w:val="555555"/>
          <w:sz w:val="16"/>
          <w:szCs w:val="16"/>
        </w:rPr>
        <w:t xml:space="preserve">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w:t>
      </w:r>
      <w:bookmarkStart w:id="0" w:name="_GoBack"/>
      <w:bookmarkEnd w:id="0"/>
      <w:r>
        <w:rPr>
          <w:rFonts w:ascii="Arial" w:eastAsia="Arial" w:hAnsi="Arial" w:cs="Arial"/>
          <w:color w:val="555555"/>
          <w:sz w:val="16"/>
          <w:szCs w:val="16"/>
        </w:rPr>
        <w:t xml:space="preserve"> 651-7869</w:t>
      </w:r>
    </w:p>
    <w:sectPr w:rsidR="003E7CF0">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6D30" w:rsidRDefault="00026D30" w:rsidP="00746F8F">
      <w:r>
        <w:separator/>
      </w:r>
    </w:p>
  </w:endnote>
  <w:endnote w:type="continuationSeparator" w:id="0">
    <w:p w:rsidR="00026D30" w:rsidRDefault="00026D30" w:rsidP="00746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6D30" w:rsidRDefault="00026D30" w:rsidP="00746F8F">
      <w:r>
        <w:separator/>
      </w:r>
    </w:p>
  </w:footnote>
  <w:footnote w:type="continuationSeparator" w:id="0">
    <w:p w:rsidR="00026D30" w:rsidRDefault="00026D30" w:rsidP="00746F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F8F" w:rsidRPr="00746F8F" w:rsidRDefault="00746F8F" w:rsidP="00746F8F">
    <w:pPr>
      <w:pStyle w:val="Header"/>
      <w:jc w:val="center"/>
    </w:pPr>
    <w:r>
      <w:rPr>
        <w:noProof/>
      </w:rPr>
      <w:drawing>
        <wp:inline distT="0" distB="0" distL="0" distR="0" wp14:anchorId="51A71D20" wp14:editId="13152E64">
          <wp:extent cx="314325" cy="314325"/>
          <wp:effectExtent l="0" t="0" r="9525" b="9525"/>
          <wp:docPr id="1" name="Picture 1" descr="Mx 3d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x 3d logo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2728BC"/>
    <w:multiLevelType w:val="hybridMultilevel"/>
    <w:tmpl w:val="B7AA8030"/>
    <w:lvl w:ilvl="0" w:tplc="2D86E46C">
      <w:start w:val="1"/>
      <w:numFmt w:val="bullet"/>
      <w:lvlText w:val="●"/>
      <w:lvlJc w:val="left"/>
      <w:pPr>
        <w:ind w:left="720" w:hanging="360"/>
      </w:pPr>
    </w:lvl>
    <w:lvl w:ilvl="1" w:tplc="81A63E44">
      <w:start w:val="1"/>
      <w:numFmt w:val="bullet"/>
      <w:lvlText w:val="○"/>
      <w:lvlJc w:val="left"/>
      <w:pPr>
        <w:ind w:left="1440" w:hanging="360"/>
      </w:pPr>
    </w:lvl>
    <w:lvl w:ilvl="2" w:tplc="4274C7DC">
      <w:start w:val="1"/>
      <w:numFmt w:val="bullet"/>
      <w:lvlText w:val="■"/>
      <w:lvlJc w:val="left"/>
      <w:pPr>
        <w:ind w:left="2160" w:hanging="360"/>
      </w:pPr>
    </w:lvl>
    <w:lvl w:ilvl="3" w:tplc="E7DEF4B2">
      <w:start w:val="1"/>
      <w:numFmt w:val="bullet"/>
      <w:lvlText w:val="●"/>
      <w:lvlJc w:val="left"/>
      <w:pPr>
        <w:ind w:left="2880" w:hanging="360"/>
      </w:pPr>
    </w:lvl>
    <w:lvl w:ilvl="4" w:tplc="14BCEA24">
      <w:start w:val="1"/>
      <w:numFmt w:val="bullet"/>
      <w:lvlText w:val="○"/>
      <w:lvlJc w:val="left"/>
      <w:pPr>
        <w:ind w:left="3600" w:hanging="360"/>
      </w:pPr>
    </w:lvl>
    <w:lvl w:ilvl="5" w:tplc="277294FA">
      <w:start w:val="1"/>
      <w:numFmt w:val="bullet"/>
      <w:lvlText w:val="■"/>
      <w:lvlJc w:val="left"/>
      <w:pPr>
        <w:ind w:left="4320" w:hanging="360"/>
      </w:pPr>
    </w:lvl>
    <w:lvl w:ilvl="6" w:tplc="B50C0A64">
      <w:start w:val="1"/>
      <w:numFmt w:val="bullet"/>
      <w:lvlText w:val="●"/>
      <w:lvlJc w:val="left"/>
      <w:pPr>
        <w:ind w:left="5040" w:hanging="360"/>
      </w:pPr>
    </w:lvl>
    <w:lvl w:ilvl="7" w:tplc="F7F2BB72">
      <w:start w:val="1"/>
      <w:numFmt w:val="bullet"/>
      <w:lvlText w:val="●"/>
      <w:lvlJc w:val="left"/>
      <w:pPr>
        <w:ind w:left="5760" w:hanging="360"/>
      </w:pPr>
    </w:lvl>
    <w:lvl w:ilvl="8" w:tplc="8E0E5AC0">
      <w:start w:val="1"/>
      <w:numFmt w:val="bullet"/>
      <w:lvlText w:val="●"/>
      <w:lvlJc w:val="left"/>
      <w:pPr>
        <w:ind w:left="6480" w:hanging="360"/>
      </w:pPr>
    </w:lvl>
  </w:abstractNum>
  <w:abstractNum w:abstractNumId="1">
    <w:nsid w:val="66477D8A"/>
    <w:multiLevelType w:val="hybridMultilevel"/>
    <w:tmpl w:val="D83ADBBE"/>
    <w:lvl w:ilvl="0" w:tplc="A1E08784">
      <w:start w:val="1"/>
      <w:numFmt w:val="bullet"/>
      <w:lvlText w:val="•"/>
      <w:lvlJc w:val="left"/>
      <w:pPr>
        <w:ind w:left="720" w:hanging="360"/>
      </w:pPr>
    </w:lvl>
    <w:lvl w:ilvl="1" w:tplc="36D84AE2">
      <w:numFmt w:val="decimal"/>
      <w:lvlText w:val=""/>
      <w:lvlJc w:val="left"/>
    </w:lvl>
    <w:lvl w:ilvl="2" w:tplc="4D12108A">
      <w:numFmt w:val="decimal"/>
      <w:lvlText w:val=""/>
      <w:lvlJc w:val="left"/>
    </w:lvl>
    <w:lvl w:ilvl="3" w:tplc="BB345432">
      <w:numFmt w:val="decimal"/>
      <w:lvlText w:val=""/>
      <w:lvlJc w:val="left"/>
    </w:lvl>
    <w:lvl w:ilvl="4" w:tplc="56A20C90">
      <w:numFmt w:val="decimal"/>
      <w:lvlText w:val=""/>
      <w:lvlJc w:val="left"/>
    </w:lvl>
    <w:lvl w:ilvl="5" w:tplc="3662D0EA">
      <w:numFmt w:val="decimal"/>
      <w:lvlText w:val=""/>
      <w:lvlJc w:val="left"/>
    </w:lvl>
    <w:lvl w:ilvl="6" w:tplc="28EC695E">
      <w:numFmt w:val="decimal"/>
      <w:lvlText w:val=""/>
      <w:lvlJc w:val="left"/>
    </w:lvl>
    <w:lvl w:ilvl="7" w:tplc="C73A774E">
      <w:numFmt w:val="decimal"/>
      <w:lvlText w:val=""/>
      <w:lvlJc w:val="left"/>
    </w:lvl>
    <w:lvl w:ilvl="8" w:tplc="7624CF7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CF0"/>
    <w:rsid w:val="00026D30"/>
    <w:rsid w:val="003E7CF0"/>
    <w:rsid w:val="0074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3D9A3F-FB1E-4276-989C-303B114A8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6F8F"/>
    <w:pPr>
      <w:tabs>
        <w:tab w:val="center" w:pos="4680"/>
        <w:tab w:val="right" w:pos="9360"/>
      </w:tabs>
    </w:pPr>
  </w:style>
  <w:style w:type="character" w:customStyle="1" w:styleId="HeaderChar">
    <w:name w:val="Header Char"/>
    <w:basedOn w:val="DefaultParagraphFont"/>
    <w:link w:val="Header"/>
    <w:uiPriority w:val="99"/>
    <w:rsid w:val="00746F8F"/>
  </w:style>
  <w:style w:type="paragraph" w:styleId="Footer">
    <w:name w:val="footer"/>
    <w:basedOn w:val="Normal"/>
    <w:link w:val="FooterChar"/>
    <w:uiPriority w:val="99"/>
    <w:unhideWhenUsed/>
    <w:rsid w:val="00746F8F"/>
    <w:pPr>
      <w:tabs>
        <w:tab w:val="center" w:pos="4680"/>
        <w:tab w:val="right" w:pos="9360"/>
      </w:tabs>
    </w:pPr>
  </w:style>
  <w:style w:type="character" w:customStyle="1" w:styleId="FooterChar">
    <w:name w:val="Footer Char"/>
    <w:basedOn w:val="DefaultParagraphFont"/>
    <w:link w:val="Footer"/>
    <w:uiPriority w:val="99"/>
    <w:rsid w:val="00746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887</Words>
  <Characters>5061</Characters>
  <Application>Microsoft Office Word</Application>
  <DocSecurity>0</DocSecurity>
  <Lines>42</Lines>
  <Paragraphs>11</Paragraphs>
  <ScaleCrop>false</ScaleCrop>
  <Company/>
  <LinksUpToDate>false</LinksUpToDate>
  <CharactersWithSpaces>5937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2</cp:revision>
  <dcterms:created xsi:type="dcterms:W3CDTF">2026-04-04T22:14:00Z</dcterms:created>
  <dcterms:modified xsi:type="dcterms:W3CDTF">2026-05-11T09:19:00Z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1114500</vt:lpwstr>
  </property>
  <property fmtid="{D5CDD505-2E9C-101B-9397-08002B2CF9AE}" name="NXPowerLiteSettings" pid="3">
    <vt:lpwstr>E7C0031C027800</vt:lpwstr>
  </property>
  <property fmtid="{D5CDD505-2E9C-101B-9397-08002B2CF9AE}" name="NXPowerLiteVersion" pid="4">
    <vt:lpwstr>D11.0.1</vt:lpwstr>
  </property>
</Properties>
</file>