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7764" w:rsidRDefault="006C3974">
      <w:pPr>
        <w:spacing w:after="60"/>
        <w:jc w:val="center"/>
      </w:pPr>
      <w:r>
        <w:rPr>
          <w:rFonts w:ascii="Arial" w:eastAsia="Arial" w:hAnsi="Arial" w:cs="Arial"/>
          <w:b/>
          <w:bCs/>
          <w:color w:val="C0A000"/>
          <w:sz w:val="28"/>
          <w:szCs w:val="28"/>
        </w:rPr>
        <w:t>MXSTER MXNDS PRODUCTIONS LTD</w:t>
      </w:r>
    </w:p>
    <w:p w:rsidR="00A57764" w:rsidRDefault="006C3974">
      <w:pPr>
        <w:spacing w:after="60"/>
        <w:jc w:val="center"/>
      </w:pPr>
      <w:r>
        <w:rPr>
          <w:rFonts w:ascii="Arial" w:eastAsia="Arial" w:hAnsi="Arial" w:cs="Arial"/>
          <w:color w:val="555555"/>
        </w:rPr>
        <w:t>Music Mixing &amp; Engineering Services</w:t>
      </w:r>
    </w:p>
    <w:p w:rsidR="00A57764" w:rsidRDefault="006C3974">
      <w:pPr>
        <w:spacing w:after="200"/>
        <w:jc w:val="center"/>
      </w:pPr>
      <w:r>
        <w:rPr>
          <w:rFonts w:ascii="Arial" w:eastAsia="Arial" w:hAnsi="Arial" w:cs="Arial"/>
          <w:b/>
          <w:bCs/>
          <w:color w:val="1A1A1A"/>
          <w:sz w:val="24"/>
          <w:szCs w:val="24"/>
        </w:rPr>
        <w:t>STANDARD MIX (ESSENTIAL) — SERVICE AGREEMENT</w:t>
      </w:r>
    </w:p>
    <w:p w:rsidR="00A57764" w:rsidRDefault="00A57764">
      <w:pPr>
        <w:pBdr>
          <w:bottom w:val="single" w:sz="6" w:space="1" w:color="C0A000"/>
        </w:pBdr>
        <w:spacing w:before="160" w:after="160"/>
      </w:pPr>
      <w:bookmarkStart w:id="0" w:name="_GoBack"/>
      <w:bookmarkEnd w:id="0"/>
    </w:p>
    <w:p w:rsidR="00A57764" w:rsidRDefault="006C3974">
      <w:pPr>
        <w:spacing w:before="200" w:after="80"/>
      </w:pPr>
      <w:r>
        <w:rPr>
          <w:rFonts w:ascii="Arial" w:eastAsia="Arial" w:hAnsi="Arial" w:cs="Arial"/>
          <w:b/>
          <w:bCs/>
          <w:color w:val="C0A000"/>
        </w:rPr>
        <w:t>1. PARTIES</w:t>
      </w:r>
    </w:p>
    <w:p w:rsidR="00A57764" w:rsidRDefault="006C3974">
      <w:pPr>
        <w:spacing w:before="80" w:after="80"/>
      </w:pPr>
      <w:r>
        <w:rPr>
          <w:rFonts w:ascii="Arial" w:eastAsia="Arial" w:hAnsi="Arial" w:cs="Arial"/>
          <w:color w:val="1A1A1A"/>
          <w:sz w:val="22"/>
          <w:szCs w:val="22"/>
        </w:rPr>
        <w:t>This Agreement is entered into between:</w:t>
      </w:r>
    </w:p>
    <w:p w:rsidR="00A57764" w:rsidRDefault="00A57764">
      <w:pPr>
        <w:spacing w:before="40" w:after="40"/>
      </w:pPr>
    </w:p>
    <w:p w:rsidR="00A57764" w:rsidRDefault="006C3974">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A57764" w:rsidRDefault="006C3974">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A57764" w:rsidRDefault="00A57764">
      <w:pPr>
        <w:spacing w:before="40" w:after="40"/>
      </w:pPr>
    </w:p>
    <w:p w:rsidR="006C3974" w:rsidRDefault="006C3974" w:rsidP="006C3974">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w:t>
      </w:r>
    </w:p>
    <w:p w:rsidR="006C3974" w:rsidRDefault="006C3974" w:rsidP="006C3974">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w:t>
      </w:r>
    </w:p>
    <w:p w:rsidR="00A57764" w:rsidRDefault="006C3974">
      <w:pPr>
        <w:spacing w:before="80" w:after="80"/>
      </w:pPr>
      <w:r>
        <w:rPr>
          <w:rFonts w:ascii="Arial" w:eastAsia="Arial" w:hAnsi="Arial" w:cs="Arial"/>
          <w:color w:val="1A1A1A"/>
          <w:sz w:val="22"/>
          <w:szCs w:val="22"/>
        </w:rPr>
        <w:t>Track Title:       _____________________________________</w:t>
      </w:r>
    </w:p>
    <w:p w:rsidR="006C3974" w:rsidRDefault="006C3974" w:rsidP="006C3974">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2. SERVICE DESCRIPTION</w:t>
      </w:r>
    </w:p>
    <w:p w:rsidR="00A57764" w:rsidRDefault="006C3974">
      <w:pPr>
        <w:spacing w:before="80" w:after="80"/>
      </w:pPr>
      <w:r>
        <w:rPr>
          <w:rFonts w:ascii="Arial" w:eastAsia="Arial" w:hAnsi="Arial" w:cs="Arial"/>
          <w:color w:val="1A1A1A"/>
          <w:sz w:val="22"/>
          <w:szCs w:val="22"/>
        </w:rPr>
        <w:t>The Provider agrees to deliver a professional mix for a single track submitted by the Client under the Standard Mix (Essential) tier. This service includes:</w:t>
      </w:r>
    </w:p>
    <w:p w:rsidR="00A57764" w:rsidRDefault="00A57764">
      <w:pPr>
        <w:spacing w:before="40" w:after="40"/>
      </w:pPr>
    </w:p>
    <w:p w:rsidR="00A57764" w:rsidRDefault="006C3974">
      <w:pPr>
        <w:pStyle w:val="ListParagraph"/>
        <w:numPr>
          <w:ilvl w:val="0"/>
          <w:numId w:val="2"/>
        </w:numPr>
        <w:spacing w:before="60" w:after="60"/>
      </w:pPr>
      <w:r>
        <w:rPr>
          <w:rFonts w:ascii="Arial" w:eastAsia="Arial" w:hAnsi="Arial" w:cs="Arial"/>
          <w:color w:val="1A1A1A"/>
          <w:sz w:val="22"/>
          <w:szCs w:val="22"/>
        </w:rPr>
        <w:t>Leveling and panning of all submitted stems for a balanced, professional sound.</w:t>
      </w:r>
    </w:p>
    <w:p w:rsidR="00A57764" w:rsidRDefault="006C3974">
      <w:pPr>
        <w:pStyle w:val="ListParagraph"/>
        <w:numPr>
          <w:ilvl w:val="0"/>
          <w:numId w:val="2"/>
        </w:numPr>
        <w:spacing w:before="60" w:after="60"/>
      </w:pPr>
      <w:r>
        <w:rPr>
          <w:rFonts w:ascii="Arial" w:eastAsia="Arial" w:hAnsi="Arial" w:cs="Arial"/>
          <w:color w:val="1A1A1A"/>
          <w:sz w:val="22"/>
          <w:szCs w:val="22"/>
        </w:rPr>
        <w:t>Basic vocal compression and EQ to ensure lead and background vocals sit clearly in the mix.</w:t>
      </w:r>
    </w:p>
    <w:p w:rsidR="00A57764" w:rsidRDefault="006C3974">
      <w:pPr>
        <w:pStyle w:val="ListParagraph"/>
        <w:numPr>
          <w:ilvl w:val="0"/>
          <w:numId w:val="2"/>
        </w:numPr>
        <w:spacing w:before="60" w:after="60"/>
      </w:pPr>
      <w:r>
        <w:rPr>
          <w:rFonts w:ascii="Arial" w:eastAsia="Arial" w:hAnsi="Arial" w:cs="Arial"/>
          <w:color w:val="1A1A1A"/>
          <w:sz w:val="22"/>
          <w:szCs w:val="22"/>
        </w:rPr>
        <w:t>Processing of up to ten (10) stems — typically a 2-track beat plus lead and background vocals.</w:t>
      </w:r>
    </w:p>
    <w:p w:rsidR="00A57764" w:rsidRDefault="006C3974">
      <w:pPr>
        <w:pStyle w:val="ListParagraph"/>
        <w:numPr>
          <w:ilvl w:val="0"/>
          <w:numId w:val="2"/>
        </w:numPr>
        <w:spacing w:before="60" w:after="60"/>
      </w:pPr>
      <w:r>
        <w:rPr>
          <w:rFonts w:ascii="Arial" w:eastAsia="Arial" w:hAnsi="Arial" w:cs="Arial"/>
          <w:color w:val="1A1A1A"/>
          <w:sz w:val="22"/>
          <w:szCs w:val="22"/>
        </w:rPr>
        <w:t>Three (3) rounds of revisions included at no additional charge.</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3. FILE SUBMISSION REQUIREMENTS</w:t>
      </w:r>
    </w:p>
    <w:p w:rsidR="00A57764" w:rsidRDefault="006C3974">
      <w:pPr>
        <w:spacing w:before="80" w:after="80"/>
      </w:pPr>
      <w:r>
        <w:rPr>
          <w:rFonts w:ascii="Arial" w:eastAsia="Arial" w:hAnsi="Arial" w:cs="Arial"/>
          <w:color w:val="1A1A1A"/>
          <w:sz w:val="22"/>
          <w:szCs w:val="22"/>
        </w:rPr>
        <w:t>The Client agrees to deliver files meeting the following standards:</w:t>
      </w:r>
    </w:p>
    <w:p w:rsidR="00A57764" w:rsidRDefault="00A57764">
      <w:pPr>
        <w:spacing w:before="40" w:after="40"/>
      </w:pPr>
    </w:p>
    <w:p w:rsidR="00A57764" w:rsidRDefault="006C3974">
      <w:pPr>
        <w:pStyle w:val="ListParagraph"/>
        <w:numPr>
          <w:ilvl w:val="0"/>
          <w:numId w:val="2"/>
        </w:numPr>
        <w:spacing w:before="60" w:after="60"/>
      </w:pPr>
      <w:r>
        <w:rPr>
          <w:rFonts w:ascii="Arial" w:eastAsia="Arial" w:hAnsi="Arial" w:cs="Arial"/>
          <w:color w:val="1A1A1A"/>
          <w:sz w:val="22"/>
          <w:szCs w:val="22"/>
        </w:rPr>
        <w:t>Format: 24-bit WAV files. No MP3 submissions accepted.</w:t>
      </w:r>
    </w:p>
    <w:p w:rsidR="00A57764" w:rsidRDefault="006C3974">
      <w:pPr>
        <w:pStyle w:val="ListParagraph"/>
        <w:numPr>
          <w:ilvl w:val="0"/>
          <w:numId w:val="2"/>
        </w:numPr>
        <w:spacing w:before="60" w:after="60"/>
      </w:pPr>
      <w:r>
        <w:rPr>
          <w:rFonts w:ascii="Arial" w:eastAsia="Arial" w:hAnsi="Arial" w:cs="Arial"/>
          <w:color w:val="1A1A1A"/>
          <w:sz w:val="22"/>
          <w:szCs w:val="22"/>
        </w:rPr>
        <w:t>Effects: All stems exported dry — no reverb, delay, or other effects applied prior to submission.</w:t>
      </w:r>
    </w:p>
    <w:p w:rsidR="00A57764" w:rsidRDefault="006C3974">
      <w:pPr>
        <w:pStyle w:val="ListParagraph"/>
        <w:numPr>
          <w:ilvl w:val="0"/>
          <w:numId w:val="2"/>
        </w:numPr>
        <w:spacing w:before="60" w:after="60"/>
      </w:pPr>
      <w:r>
        <w:rPr>
          <w:rFonts w:ascii="Arial" w:eastAsia="Arial" w:hAnsi="Arial" w:cs="Arial"/>
          <w:color w:val="1A1A1A"/>
          <w:sz w:val="22"/>
          <w:szCs w:val="22"/>
        </w:rPr>
        <w:t>Stem Count: Ten (10) stems maximum for this service tier.</w:t>
      </w:r>
    </w:p>
    <w:p w:rsidR="00A57764" w:rsidRDefault="006C3974">
      <w:pPr>
        <w:pStyle w:val="ListParagraph"/>
        <w:numPr>
          <w:ilvl w:val="0"/>
          <w:numId w:val="2"/>
        </w:numPr>
        <w:spacing w:before="60" w:after="60"/>
      </w:pPr>
      <w:r>
        <w:rPr>
          <w:rFonts w:ascii="Arial" w:eastAsia="Arial" w:hAnsi="Arial" w:cs="Arial"/>
          <w:color w:val="1A1A1A"/>
          <w:sz w:val="22"/>
          <w:szCs w:val="22"/>
        </w:rPr>
        <w:t>Sync: All stems exported at the same length and sample rate as the full track.</w:t>
      </w:r>
    </w:p>
    <w:p w:rsidR="00A57764" w:rsidRDefault="00A57764">
      <w:pPr>
        <w:spacing w:before="40" w:after="40"/>
      </w:pPr>
    </w:p>
    <w:p w:rsidR="00A57764" w:rsidRDefault="006C3974">
      <w:pPr>
        <w:spacing w:before="80" w:after="80"/>
      </w:pPr>
      <w:r>
        <w:rPr>
          <w:rFonts w:ascii="Arial" w:eastAsia="Arial" w:hAnsi="Arial" w:cs="Arial"/>
          <w:color w:val="1A1A1A"/>
          <w:sz w:val="22"/>
          <w:szCs w:val="22"/>
        </w:rPr>
        <w:t xml:space="preserve">Files must be delivered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 clearly labelled with the Artist name and Track title. The 3 to 5 business day turnaround begins upon confirmed receipt of compliant files.</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lastRenderedPageBreak/>
        <w:t>4. DELIVERABLES &amp; TURNAROUND</w:t>
      </w:r>
    </w:p>
    <w:p w:rsidR="00A57764" w:rsidRDefault="006C3974">
      <w:pPr>
        <w:pStyle w:val="ListParagraph"/>
        <w:numPr>
          <w:ilvl w:val="0"/>
          <w:numId w:val="2"/>
        </w:numPr>
        <w:spacing w:before="60" w:after="60"/>
      </w:pPr>
      <w:r>
        <w:rPr>
          <w:rFonts w:ascii="Arial" w:eastAsia="Arial" w:hAnsi="Arial" w:cs="Arial"/>
          <w:color w:val="1A1A1A"/>
          <w:sz w:val="22"/>
          <w:szCs w:val="22"/>
        </w:rPr>
        <w:t>First mix delivered within 3 to 5 business days of receiving compliant files.</w:t>
      </w:r>
    </w:p>
    <w:p w:rsidR="00A57764" w:rsidRDefault="006C3974">
      <w:pPr>
        <w:pStyle w:val="ListParagraph"/>
        <w:numPr>
          <w:ilvl w:val="0"/>
          <w:numId w:val="2"/>
        </w:numPr>
        <w:spacing w:before="60" w:after="60"/>
      </w:pPr>
      <w:r>
        <w:rPr>
          <w:rFonts w:ascii="Arial" w:eastAsia="Arial" w:hAnsi="Arial" w:cs="Arial"/>
          <w:color w:val="1A1A1A"/>
          <w:sz w:val="22"/>
          <w:szCs w:val="22"/>
        </w:rPr>
        <w:t>Delivery format: Stereo WAV mix file.</w:t>
      </w:r>
    </w:p>
    <w:p w:rsidR="00A57764" w:rsidRDefault="006C3974">
      <w:pPr>
        <w:pStyle w:val="ListParagraph"/>
        <w:numPr>
          <w:ilvl w:val="0"/>
          <w:numId w:val="2"/>
        </w:numPr>
        <w:spacing w:before="60" w:after="60"/>
      </w:pPr>
      <w:r>
        <w:rPr>
          <w:rFonts w:ascii="Arial" w:eastAsia="Arial" w:hAnsi="Arial" w:cs="Arial"/>
          <w:color w:val="1A1A1A"/>
          <w:sz w:val="22"/>
          <w:szCs w:val="22"/>
        </w:rPr>
        <w:t>Three (3) rounds of revisions included. Revision requests must be submitted in writing via email reply.</w:t>
      </w:r>
    </w:p>
    <w:p w:rsidR="00A57764" w:rsidRDefault="006C3974">
      <w:pPr>
        <w:pStyle w:val="ListParagraph"/>
        <w:numPr>
          <w:ilvl w:val="0"/>
          <w:numId w:val="2"/>
        </w:numPr>
        <w:spacing w:before="60" w:after="60"/>
      </w:pPr>
      <w:r>
        <w:rPr>
          <w:rFonts w:ascii="Arial" w:eastAsia="Arial" w:hAnsi="Arial" w:cs="Arial"/>
          <w:color w:val="1A1A1A"/>
          <w:sz w:val="22"/>
          <w:szCs w:val="22"/>
        </w:rPr>
        <w:t>Additional revisions beyond three rounds may be subject to a fee, communicated to the Client in advance.</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5. PAYMENT</w:t>
      </w:r>
    </w:p>
    <w:p w:rsidR="00A57764" w:rsidRDefault="006C3974">
      <w:pPr>
        <w:spacing w:before="80" w:after="80"/>
      </w:pPr>
      <w:r>
        <w:rPr>
          <w:rFonts w:ascii="Arial" w:eastAsia="Arial" w:hAnsi="Arial" w:cs="Arial"/>
          <w:color w:val="1A1A1A"/>
          <w:sz w:val="22"/>
          <w:szCs w:val="22"/>
        </w:rPr>
        <w:t>Full payment is due at the time of purchase, prior to file submission. The agreed service fee is confirmed at checkout and is binding for the scope outlined in this agreement.</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6. REFUND POLICY</w:t>
      </w:r>
    </w:p>
    <w:p w:rsidR="00A57764" w:rsidRDefault="006C3974">
      <w:pPr>
        <w:pStyle w:val="ListParagraph"/>
        <w:numPr>
          <w:ilvl w:val="0"/>
          <w:numId w:val="2"/>
        </w:numPr>
        <w:spacing w:before="60" w:after="60"/>
      </w:pPr>
      <w:r>
        <w:rPr>
          <w:rFonts w:ascii="Arial" w:eastAsia="Arial" w:hAnsi="Arial" w:cs="Arial"/>
          <w:color w:val="1A1A1A"/>
          <w:sz w:val="22"/>
          <w:szCs w:val="22"/>
        </w:rPr>
        <w:t>Full refund available if the Client cancels before submitting files and before any work has begun.</w:t>
      </w:r>
    </w:p>
    <w:p w:rsidR="00A57764" w:rsidRDefault="006C3974">
      <w:pPr>
        <w:pStyle w:val="ListParagraph"/>
        <w:numPr>
          <w:ilvl w:val="0"/>
          <w:numId w:val="2"/>
        </w:numPr>
        <w:spacing w:before="60" w:after="60"/>
      </w:pPr>
      <w:r>
        <w:rPr>
          <w:rFonts w:ascii="Arial" w:eastAsia="Arial" w:hAnsi="Arial" w:cs="Arial"/>
          <w:color w:val="1A1A1A"/>
          <w:sz w:val="22"/>
          <w:szCs w:val="22"/>
        </w:rPr>
        <w:t>Once the first mix draft is delivered, payment is non-refundable, as it covers engineering time, processing, and revisions.</w:t>
      </w:r>
    </w:p>
    <w:p w:rsidR="00A57764" w:rsidRDefault="006C3974">
      <w:pPr>
        <w:pStyle w:val="ListParagraph"/>
        <w:numPr>
          <w:ilvl w:val="0"/>
          <w:numId w:val="2"/>
        </w:numPr>
        <w:spacing w:before="60" w:after="60"/>
      </w:pPr>
      <w:r>
        <w:rPr>
          <w:rFonts w:ascii="Arial" w:eastAsia="Arial" w:hAnsi="Arial" w:cs="Arial"/>
          <w:color w:val="1A1A1A"/>
          <w:sz w:val="22"/>
          <w:szCs w:val="22"/>
        </w:rPr>
        <w:t>Refund requests must be submitted in writing to Mxstermxndsbeats@gmail.com.</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7. INTELLECTUAL PROPERTY</w:t>
      </w:r>
    </w:p>
    <w:p w:rsidR="00A57764" w:rsidRDefault="006C3974">
      <w:pPr>
        <w:spacing w:before="80" w:after="80"/>
      </w:pPr>
      <w:r>
        <w:rPr>
          <w:rFonts w:ascii="Arial" w:eastAsia="Arial" w:hAnsi="Arial" w:cs="Arial"/>
          <w:color w:val="1A1A1A"/>
          <w:sz w:val="22"/>
          <w:szCs w:val="22"/>
        </w:rPr>
        <w:t>The Client retains full ownership of the original recording and all underlying compositions. The Provider acquires no ownership or licensing rights to the music through this mixing service.</w:t>
      </w:r>
    </w:p>
    <w:p w:rsidR="00A57764" w:rsidRDefault="00A57764">
      <w:pPr>
        <w:spacing w:before="40" w:after="40"/>
      </w:pPr>
    </w:p>
    <w:p w:rsidR="00A57764" w:rsidRDefault="006C3974">
      <w:pPr>
        <w:spacing w:before="80" w:after="80"/>
      </w:pPr>
      <w:r>
        <w:rPr>
          <w:rFonts w:ascii="Arial" w:eastAsia="Arial" w:hAnsi="Arial" w:cs="Arial"/>
          <w:color w:val="1A1A1A"/>
          <w:sz w:val="22"/>
          <w:szCs w:val="22"/>
        </w:rPr>
        <w:t>The Provider may reference the mixed work as a portfolio example unless the Client requests otherwise in writing prior to delivery.</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8. CLIENT RESPONSIBILITIES</w:t>
      </w:r>
    </w:p>
    <w:p w:rsidR="00A57764" w:rsidRDefault="006C3974">
      <w:pPr>
        <w:spacing w:before="80" w:after="80"/>
      </w:pPr>
      <w:r>
        <w:rPr>
          <w:rFonts w:ascii="Arial" w:eastAsia="Arial" w:hAnsi="Arial" w:cs="Arial"/>
          <w:color w:val="1A1A1A"/>
          <w:sz w:val="22"/>
          <w:szCs w:val="22"/>
        </w:rPr>
        <w:t>The Client warrants that all submitted audio is legally owned or licensed by the Client and does not infringe upon third-party intellectual property rights. The Provider accepts no liability for copyright disputes arising from submitted material.</w:t>
      </w:r>
    </w:p>
    <w:p w:rsidR="00A57764" w:rsidRDefault="00A57764">
      <w:pPr>
        <w:spacing w:before="40" w:after="40"/>
      </w:pPr>
    </w:p>
    <w:p w:rsidR="00A57764" w:rsidRDefault="006C3974">
      <w:pPr>
        <w:spacing w:before="80" w:after="80"/>
      </w:pPr>
      <w:r>
        <w:rPr>
          <w:rFonts w:ascii="Arial" w:eastAsia="Arial" w:hAnsi="Arial" w:cs="Arial"/>
          <w:color w:val="1A1A1A"/>
          <w:sz w:val="22"/>
          <w:szCs w:val="22"/>
        </w:rPr>
        <w:t>The Client is responsible for ensuring that submitted stems meet the technical requirements outlined in Section 3. Files that do not meet requirements may result in delayed turnaround or a request to resubmit.</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9. LIMITATION OF LIABILITY</w:t>
      </w:r>
    </w:p>
    <w:p w:rsidR="00A57764" w:rsidRDefault="006C3974">
      <w:pPr>
        <w:spacing w:before="80" w:after="80"/>
      </w:pPr>
      <w:r>
        <w:rPr>
          <w:rFonts w:ascii="Arial" w:eastAsia="Arial" w:hAnsi="Arial" w:cs="Arial"/>
          <w:color w:val="1A1A1A"/>
          <w:sz w:val="22"/>
          <w:szCs w:val="22"/>
        </w:rPr>
        <w:t>The Provider's liability is limited to the service fee paid. The Provider is not liable for lost revenue, missed release deadlines, or indirect damages arising from this service or its delivery timeline.</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10. GOVERNING LAW</w:t>
      </w:r>
    </w:p>
    <w:p w:rsidR="00A57764" w:rsidRDefault="006C3974">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11. AGREEMENT &amp; SIGNATURES</w:t>
      </w:r>
    </w:p>
    <w:p w:rsidR="00A57764" w:rsidRDefault="006C3974">
      <w:pPr>
        <w:spacing w:before="80" w:after="80"/>
      </w:pPr>
      <w:r>
        <w:rPr>
          <w:rFonts w:ascii="Arial" w:eastAsia="Arial" w:hAnsi="Arial" w:cs="Arial"/>
          <w:color w:val="1A1A1A"/>
          <w:sz w:val="22"/>
          <w:szCs w:val="22"/>
        </w:rPr>
        <w:t>By signing below, both parties confirm they have read, understood, and agreed to the terms of this Service Agreement.</w:t>
      </w:r>
    </w:p>
    <w:p w:rsidR="00A57764" w:rsidRDefault="006C3974">
      <w:pPr>
        <w:spacing w:before="80" w:after="80"/>
      </w:pPr>
      <w:r>
        <w:rPr>
          <w:noProof/>
        </w:rPr>
        <w:drawing>
          <wp:anchor distT="0" distB="0" distL="114300" distR="114300" simplePos="0" relativeHeight="251659264" behindDoc="1" locked="0" layoutInCell="1" allowOverlap="1" wp14:anchorId="19B2D68E" wp14:editId="7CDDBF0D">
            <wp:simplePos x="0" y="0"/>
            <wp:positionH relativeFrom="column">
              <wp:posOffset>1847850</wp:posOffset>
            </wp:positionH>
            <wp:positionV relativeFrom="paragraph">
              <wp:posOffset>103505</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A57764" w:rsidRDefault="006C3974">
      <w:pPr>
        <w:spacing w:before="240" w:after="60"/>
      </w:pPr>
      <w:r>
        <w:rPr>
          <w:rFonts w:ascii="Arial" w:eastAsia="Arial" w:hAnsi="Arial" w:cs="Arial"/>
          <w:color w:val="1A1A1A"/>
          <w:sz w:val="22"/>
          <w:szCs w:val="22"/>
        </w:rPr>
        <w:t>Provider Signature:  _______________________________</w:t>
      </w:r>
    </w:p>
    <w:p w:rsidR="00A57764" w:rsidRDefault="006C3974">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A57764" w:rsidRDefault="00A57764">
      <w:pPr>
        <w:spacing w:before="40" w:after="40"/>
      </w:pPr>
    </w:p>
    <w:p w:rsidR="006C3974" w:rsidRDefault="006C3974" w:rsidP="006C3974">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6C3974" w:rsidRDefault="006C3974" w:rsidP="006C3974">
      <w:pPr>
        <w:spacing w:before="80" w:after="80"/>
      </w:pPr>
      <w:r>
        <w:rPr>
          <w:rFonts w:ascii="Arial" w:eastAsia="Arial" w:hAnsi="Arial" w:cs="Arial"/>
          <w:color w:val="1A1A1A"/>
          <w:sz w:val="22"/>
          <w:szCs w:val="22"/>
        </w:rPr>
        <w:t xml:space="preserve">Printed Name: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A57764" w:rsidRDefault="006C3974">
      <w:pPr>
        <w:spacing w:before="80" w:after="80"/>
      </w:pPr>
      <w:r>
        <w:rPr>
          <w:rFonts w:ascii="Arial" w:eastAsia="Arial" w:hAnsi="Arial" w:cs="Arial"/>
          <w:color w:val="1A1A1A"/>
          <w:sz w:val="22"/>
          <w:szCs w:val="22"/>
        </w:rPr>
        <w:t>Track Title:          _______________________________</w:t>
      </w:r>
    </w:p>
    <w:p w:rsidR="006C3974" w:rsidRDefault="006C3974" w:rsidP="006C3974">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w:t>
      </w:r>
    </w:p>
    <w:p w:rsidR="00A57764" w:rsidRDefault="00A57764">
      <w:pPr>
        <w:pBdr>
          <w:bottom w:val="single" w:sz="6" w:space="1" w:color="C0A000"/>
        </w:pBdr>
        <w:spacing w:before="160" w:after="160"/>
      </w:pPr>
    </w:p>
    <w:p w:rsidR="00A57764" w:rsidRDefault="006C3974">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A57764">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5040" w:rsidRDefault="00495040" w:rsidP="00227681">
      <w:r>
        <w:separator/>
      </w:r>
    </w:p>
  </w:endnote>
  <w:endnote w:type="continuationSeparator" w:id="0">
    <w:p w:rsidR="00495040" w:rsidRDefault="00495040" w:rsidP="00227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5040" w:rsidRDefault="00495040" w:rsidP="00227681">
      <w:r>
        <w:separator/>
      </w:r>
    </w:p>
  </w:footnote>
  <w:footnote w:type="continuationSeparator" w:id="0">
    <w:p w:rsidR="00495040" w:rsidRDefault="00495040" w:rsidP="002276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7681" w:rsidRDefault="00227681" w:rsidP="00227681">
    <w:pPr>
      <w:pStyle w:val="Header"/>
      <w:jc w:val="center"/>
    </w:pPr>
    <w:r>
      <w:rPr>
        <w:noProof/>
      </w:rPr>
      <w:drawing>
        <wp:inline distT="0" distB="0" distL="0" distR="0" wp14:anchorId="1858B966" wp14:editId="4392A1D1">
          <wp:extent cx="352425" cy="352425"/>
          <wp:effectExtent l="0" t="0" r="9525" b="9525"/>
          <wp:docPr id="1" name="Picture 1" descr="Mx 3d logo (2)"/>
          <wp:cNvGraphicFramePr/>
          <a:graphic xmlns:a="http://schemas.openxmlformats.org/drawingml/2006/main">
            <a:graphicData uri="http://schemas.openxmlformats.org/drawingml/2006/picture">
              <pic:pic xmlns:pic="http://schemas.openxmlformats.org/drawingml/2006/picture">
                <pic:nvPicPr>
                  <pic:cNvPr id="1" name="Picture 1" descr="Mx 3d logo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2970D1"/>
    <w:multiLevelType w:val="hybridMultilevel"/>
    <w:tmpl w:val="BCAEEAE8"/>
    <w:lvl w:ilvl="0" w:tplc="815ABF1E">
      <w:start w:val="1"/>
      <w:numFmt w:val="bullet"/>
      <w:lvlText w:val="●"/>
      <w:lvlJc w:val="left"/>
      <w:pPr>
        <w:ind w:left="720" w:hanging="360"/>
      </w:pPr>
    </w:lvl>
    <w:lvl w:ilvl="1" w:tplc="9CFE2D40">
      <w:start w:val="1"/>
      <w:numFmt w:val="bullet"/>
      <w:lvlText w:val="○"/>
      <w:lvlJc w:val="left"/>
      <w:pPr>
        <w:ind w:left="1440" w:hanging="360"/>
      </w:pPr>
    </w:lvl>
    <w:lvl w:ilvl="2" w:tplc="635AC7B4">
      <w:start w:val="1"/>
      <w:numFmt w:val="bullet"/>
      <w:lvlText w:val="■"/>
      <w:lvlJc w:val="left"/>
      <w:pPr>
        <w:ind w:left="2160" w:hanging="360"/>
      </w:pPr>
    </w:lvl>
    <w:lvl w:ilvl="3" w:tplc="D9E49E02">
      <w:start w:val="1"/>
      <w:numFmt w:val="bullet"/>
      <w:lvlText w:val="●"/>
      <w:lvlJc w:val="left"/>
      <w:pPr>
        <w:ind w:left="2880" w:hanging="360"/>
      </w:pPr>
    </w:lvl>
    <w:lvl w:ilvl="4" w:tplc="23BAE5E0">
      <w:start w:val="1"/>
      <w:numFmt w:val="bullet"/>
      <w:lvlText w:val="○"/>
      <w:lvlJc w:val="left"/>
      <w:pPr>
        <w:ind w:left="3600" w:hanging="360"/>
      </w:pPr>
    </w:lvl>
    <w:lvl w:ilvl="5" w:tplc="468252D8">
      <w:start w:val="1"/>
      <w:numFmt w:val="bullet"/>
      <w:lvlText w:val="■"/>
      <w:lvlJc w:val="left"/>
      <w:pPr>
        <w:ind w:left="4320" w:hanging="360"/>
      </w:pPr>
    </w:lvl>
    <w:lvl w:ilvl="6" w:tplc="BBA05D16">
      <w:start w:val="1"/>
      <w:numFmt w:val="bullet"/>
      <w:lvlText w:val="●"/>
      <w:lvlJc w:val="left"/>
      <w:pPr>
        <w:ind w:left="5040" w:hanging="360"/>
      </w:pPr>
    </w:lvl>
    <w:lvl w:ilvl="7" w:tplc="990A7EC8">
      <w:start w:val="1"/>
      <w:numFmt w:val="bullet"/>
      <w:lvlText w:val="●"/>
      <w:lvlJc w:val="left"/>
      <w:pPr>
        <w:ind w:left="5760" w:hanging="360"/>
      </w:pPr>
    </w:lvl>
    <w:lvl w:ilvl="8" w:tplc="4634CB08">
      <w:start w:val="1"/>
      <w:numFmt w:val="bullet"/>
      <w:lvlText w:val="●"/>
      <w:lvlJc w:val="left"/>
      <w:pPr>
        <w:ind w:left="6480" w:hanging="360"/>
      </w:pPr>
    </w:lvl>
  </w:abstractNum>
  <w:abstractNum w:abstractNumId="1">
    <w:nsid w:val="53E967A4"/>
    <w:multiLevelType w:val="hybridMultilevel"/>
    <w:tmpl w:val="83FE2C30"/>
    <w:lvl w:ilvl="0" w:tplc="8C24CC3A">
      <w:start w:val="1"/>
      <w:numFmt w:val="bullet"/>
      <w:lvlText w:val="•"/>
      <w:lvlJc w:val="left"/>
      <w:pPr>
        <w:ind w:left="720" w:hanging="360"/>
      </w:pPr>
    </w:lvl>
    <w:lvl w:ilvl="1" w:tplc="7C262A18">
      <w:numFmt w:val="decimal"/>
      <w:lvlText w:val=""/>
      <w:lvlJc w:val="left"/>
    </w:lvl>
    <w:lvl w:ilvl="2" w:tplc="5C1AE0FA">
      <w:numFmt w:val="decimal"/>
      <w:lvlText w:val=""/>
      <w:lvlJc w:val="left"/>
    </w:lvl>
    <w:lvl w:ilvl="3" w:tplc="6F8271C6">
      <w:numFmt w:val="decimal"/>
      <w:lvlText w:val=""/>
      <w:lvlJc w:val="left"/>
    </w:lvl>
    <w:lvl w:ilvl="4" w:tplc="37423CF2">
      <w:numFmt w:val="decimal"/>
      <w:lvlText w:val=""/>
      <w:lvlJc w:val="left"/>
    </w:lvl>
    <w:lvl w:ilvl="5" w:tplc="6D780206">
      <w:numFmt w:val="decimal"/>
      <w:lvlText w:val=""/>
      <w:lvlJc w:val="left"/>
    </w:lvl>
    <w:lvl w:ilvl="6" w:tplc="FA16DED4">
      <w:numFmt w:val="decimal"/>
      <w:lvlText w:val=""/>
      <w:lvlJc w:val="left"/>
    </w:lvl>
    <w:lvl w:ilvl="7" w:tplc="0B04E5A6">
      <w:numFmt w:val="decimal"/>
      <w:lvlText w:val=""/>
      <w:lvlJc w:val="left"/>
    </w:lvl>
    <w:lvl w:ilvl="8" w:tplc="CBE499E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764"/>
    <w:rsid w:val="00227681"/>
    <w:rsid w:val="00495040"/>
    <w:rsid w:val="006C3974"/>
    <w:rsid w:val="00A57764"/>
    <w:rsid w:val="00CC7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234AED-A205-477C-84A5-6D00635E2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7681"/>
    <w:pPr>
      <w:tabs>
        <w:tab w:val="center" w:pos="4680"/>
        <w:tab w:val="right" w:pos="9360"/>
      </w:tabs>
    </w:pPr>
  </w:style>
  <w:style w:type="character" w:customStyle="1" w:styleId="HeaderChar">
    <w:name w:val="Header Char"/>
    <w:basedOn w:val="DefaultParagraphFont"/>
    <w:link w:val="Header"/>
    <w:uiPriority w:val="99"/>
    <w:rsid w:val="00227681"/>
  </w:style>
  <w:style w:type="paragraph" w:styleId="Footer">
    <w:name w:val="footer"/>
    <w:basedOn w:val="Normal"/>
    <w:link w:val="FooterChar"/>
    <w:uiPriority w:val="99"/>
    <w:unhideWhenUsed/>
    <w:rsid w:val="00227681"/>
    <w:pPr>
      <w:tabs>
        <w:tab w:val="center" w:pos="4680"/>
        <w:tab w:val="right" w:pos="9360"/>
      </w:tabs>
    </w:pPr>
  </w:style>
  <w:style w:type="character" w:customStyle="1" w:styleId="FooterChar">
    <w:name w:val="Footer Char"/>
    <w:basedOn w:val="DefaultParagraphFont"/>
    <w:link w:val="Footer"/>
    <w:uiPriority w:val="99"/>
    <w:rsid w:val="00227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4</cp:revision>
  <dcterms:created xsi:type="dcterms:W3CDTF">2026-04-04T13:03:00Z</dcterms:created>
  <dcterms:modified xsi:type="dcterms:W3CDTF">2026-05-12T15:18:00Z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1113505</vt:lpwstr>
  </property>
  <property fmtid="{D5CDD505-2E9C-101B-9397-08002B2CF9AE}" name="NXPowerLiteSettings" pid="3">
    <vt:lpwstr>E7C0031C027800</vt:lpwstr>
  </property>
  <property fmtid="{D5CDD505-2E9C-101B-9397-08002B2CF9AE}" name="NXPowerLiteVersion" pid="4">
    <vt:lpwstr>D11.0.1</vt:lpwstr>
  </property>
</Properties>
</file>