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tyles+xml" PartName="/word/styles.xml"/>
  <Override ContentType="application/vnd.openxmlformats-officedocument.wordprocessingml.settings+xml" PartName="/word/settings.xml"/>
  <Override ContentType="application/vnd.openxmlformats-officedocument.wordprocessingml.webSettings+xml" PartName="/word/webSettings.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header+xml" PartName="/word/header1.xml"/>
  <Override ContentType="application/vnd.openxmlformats-officedocument.wordprocessingml.fontTable+xml" PartName="/word/fontTable.xml"/>
  <Override ContentType="application/vnd.openxmlformats-officedocument.theme+xml" PartName="/word/theme/theme1.xml"/>
  <Override ContentType="application/vnd.openxmlformats-package.core-properties+xml" PartName="/docProps/core.xml"/>
  <Override ContentType="application/vnd.openxmlformats-officedocument.extended-properties+xml" PartName="/docProps/app.xml"/>
  <Override ContentType="application/vnd.openxmlformats-officedocument.custom-properties+xml" PartName="/docProps/custom.xml"/>
</Types>
</file>

<file path=_rels/.rels><?xml version="1.0" encoding="UTF-8" standalone="yes" ?><Relationships xmlns="http://schemas.openxmlformats.org/package/2006/relationships"><Relationship Id="rId3" Target="docProps/app.xml" Type="http://schemas.openxmlformats.org/officeDocument/2006/relationships/extended-properties"/><Relationship Id="rId2" Target="docProps/core.xml" Type="http://schemas.openxmlformats.org/package/2006/relationships/metadata/core-properties"/><Relationship Id="rId1" Target="word/document.xml" Type="http://schemas.openxmlformats.org/officeDocument/2006/relationships/officeDocument"/><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E6ECF" w:rsidRDefault="003763DB">
      <w:pPr>
        <w:spacing w:after="60"/>
        <w:jc w:val="center"/>
      </w:pPr>
      <w:r>
        <w:rPr>
          <w:rFonts w:ascii="Arial" w:eastAsia="Arial" w:hAnsi="Arial" w:cs="Arial"/>
          <w:b/>
          <w:bCs/>
          <w:color w:val="C0A000"/>
          <w:sz w:val="28"/>
          <w:szCs w:val="28"/>
        </w:rPr>
        <w:t>MXSTER MXNDS PRODUCTIONS LTD</w:t>
      </w:r>
    </w:p>
    <w:p w:rsidR="00BE6ECF" w:rsidRDefault="003763DB">
      <w:pPr>
        <w:spacing w:after="60"/>
        <w:jc w:val="center"/>
      </w:pPr>
      <w:r>
        <w:rPr>
          <w:rFonts w:ascii="Arial" w:eastAsia="Arial" w:hAnsi="Arial" w:cs="Arial"/>
          <w:color w:val="555555"/>
          <w:sz w:val="18"/>
          <w:szCs w:val="18"/>
        </w:rPr>
        <w:t>Production, Engineering, Visual Content, Digital &amp; Brand Strategy Services</w:t>
      </w:r>
    </w:p>
    <w:p w:rsidR="00BE6ECF" w:rsidRDefault="003763DB">
      <w:pPr>
        <w:spacing w:after="200"/>
        <w:jc w:val="center"/>
      </w:pPr>
      <w:r>
        <w:rPr>
          <w:rFonts w:ascii="Arial" w:eastAsia="Arial" w:hAnsi="Arial" w:cs="Arial"/>
          <w:b/>
          <w:bCs/>
          <w:color w:val="1A1A1A"/>
          <w:sz w:val="24"/>
          <w:szCs w:val="24"/>
        </w:rPr>
        <w:t>THE EXECUTIVE PARTNERSHIP — SERVICE AGREEMENT</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1. PARTIES</w:t>
      </w:r>
    </w:p>
    <w:p w:rsidR="00BE6ECF" w:rsidRDefault="003763DB">
      <w:pPr>
        <w:spacing w:before="80" w:after="80"/>
      </w:pPr>
      <w:r>
        <w:rPr>
          <w:rFonts w:ascii="Arial" w:eastAsia="Arial" w:hAnsi="Arial" w:cs="Arial"/>
          <w:color w:val="1A1A1A"/>
          <w:sz w:val="22"/>
          <w:szCs w:val="22"/>
        </w:rPr>
        <w:t>This Agreement is entered into between:</w:t>
      </w:r>
    </w:p>
    <w:p w:rsidR="00BE6ECF" w:rsidRDefault="00BE6ECF">
      <w:pPr>
        <w:spacing w:before="40" w:after="40"/>
      </w:pPr>
    </w:p>
    <w:p w:rsidR="00BE6ECF" w:rsidRDefault="003763DB">
      <w:pPr>
        <w:spacing w:before="80" w:after="80"/>
      </w:pPr>
      <w:r>
        <w:rPr>
          <w:rFonts w:ascii="Arial" w:eastAsia="Arial" w:hAnsi="Arial" w:cs="Arial"/>
          <w:b/>
          <w:bCs/>
          <w:color w:val="1A1A1A"/>
          <w:sz w:val="22"/>
          <w:szCs w:val="22"/>
        </w:rPr>
        <w:t xml:space="preserve">Service Provider:  </w:t>
      </w:r>
      <w:proofErr w:type="spellStart"/>
      <w:r>
        <w:rPr>
          <w:rFonts w:ascii="Arial" w:eastAsia="Arial" w:hAnsi="Arial" w:cs="Arial"/>
          <w:b/>
          <w:bCs/>
          <w:color w:val="1A1A1A"/>
          <w:sz w:val="22"/>
          <w:szCs w:val="22"/>
        </w:rPr>
        <w:t>Mxster</w:t>
      </w:r>
      <w:proofErr w:type="spellEnd"/>
      <w:r>
        <w:rPr>
          <w:rFonts w:ascii="Arial" w:eastAsia="Arial" w:hAnsi="Arial" w:cs="Arial"/>
          <w:b/>
          <w:bCs/>
          <w:color w:val="1A1A1A"/>
          <w:sz w:val="22"/>
          <w:szCs w:val="22"/>
        </w:rPr>
        <w:t xml:space="preserve"> </w:t>
      </w:r>
      <w:proofErr w:type="spellStart"/>
      <w:r>
        <w:rPr>
          <w:rFonts w:ascii="Arial" w:eastAsia="Arial" w:hAnsi="Arial" w:cs="Arial"/>
          <w:b/>
          <w:bCs/>
          <w:color w:val="1A1A1A"/>
          <w:sz w:val="22"/>
          <w:szCs w:val="22"/>
        </w:rPr>
        <w:t>Mxnds</w:t>
      </w:r>
      <w:proofErr w:type="spellEnd"/>
      <w:r>
        <w:rPr>
          <w:rFonts w:ascii="Arial" w:eastAsia="Arial" w:hAnsi="Arial" w:cs="Arial"/>
          <w:b/>
          <w:bCs/>
          <w:color w:val="1A1A1A"/>
          <w:sz w:val="22"/>
          <w:szCs w:val="22"/>
        </w:rPr>
        <w:t xml:space="preserve"> Productions LTD ("Provider")</w:t>
      </w:r>
    </w:p>
    <w:p w:rsidR="00BE6ECF" w:rsidRDefault="003763DB">
      <w:pPr>
        <w:spacing w:before="80" w:after="80"/>
      </w:pPr>
      <w:r>
        <w:rPr>
          <w:rFonts w:ascii="Arial" w:eastAsia="Arial" w:hAnsi="Arial" w:cs="Arial"/>
          <w:color w:val="1A1A1A"/>
          <w:sz w:val="22"/>
          <w:szCs w:val="22"/>
        </w:rPr>
        <w:t>Contact:  +1 (601) 651-</w:t>
      </w:r>
      <w:proofErr w:type="gramStart"/>
      <w:r>
        <w:rPr>
          <w:rFonts w:ascii="Arial" w:eastAsia="Arial" w:hAnsi="Arial" w:cs="Arial"/>
          <w:color w:val="1A1A1A"/>
          <w:sz w:val="22"/>
          <w:szCs w:val="22"/>
        </w:rPr>
        <w:t>7869  |</w:t>
      </w:r>
      <w:proofErr w:type="gramEnd"/>
      <w:r>
        <w:rPr>
          <w:rFonts w:ascii="Arial" w:eastAsia="Arial" w:hAnsi="Arial" w:cs="Arial"/>
          <w:color w:val="1A1A1A"/>
          <w:sz w:val="22"/>
          <w:szCs w:val="22"/>
        </w:rPr>
        <w:t xml:space="preserve">  Mxstermxndsbeats@gmail.com  |  </w:t>
      </w:r>
      <w:proofErr w:type="spellStart"/>
      <w:r>
        <w:rPr>
          <w:rFonts w:ascii="Arial" w:eastAsia="Arial" w:hAnsi="Arial" w:cs="Arial"/>
          <w:color w:val="1A1A1A"/>
          <w:sz w:val="22"/>
          <w:szCs w:val="22"/>
        </w:rPr>
        <w:t>mxstermxndsprods.store</w:t>
      </w:r>
      <w:proofErr w:type="spellEnd"/>
    </w:p>
    <w:p w:rsidR="00BE6ECF" w:rsidRDefault="00BE6ECF">
      <w:pPr>
        <w:spacing w:before="40" w:after="40"/>
      </w:pPr>
    </w:p>
    <w:p w:rsidR="00B11DA1" w:rsidRDefault="00B11DA1" w:rsidP="00B11DA1">
      <w:pPr>
        <w:spacing w:before="80" w:after="80"/>
      </w:pPr>
      <w:r>
        <w:rPr>
          <w:rFonts w:ascii="Arial" w:eastAsia="Arial" w:hAnsi="Arial" w:cs="Arial"/>
          <w:color w:val="1A1A1A"/>
          <w:sz w:val="22"/>
          <w:szCs w:val="22"/>
        </w:rPr>
        <w:t>Client ("Artist"):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Full_Name</w:t>
      </w:r>
      <w:proofErr w:type="spellEnd"/>
      <w:r>
        <w:rPr>
          <w:rFonts w:ascii="Arial" w:eastAsia="Arial" w:hAnsi="Arial" w:cs="Arial"/>
          <w:color w:val="1A1A1A"/>
          <w:sz w:val="22"/>
          <w:szCs w:val="22"/>
        </w:rPr>
        <w:t>}}__________________</w:t>
      </w:r>
    </w:p>
    <w:p w:rsidR="00B11DA1" w:rsidRDefault="00B11DA1" w:rsidP="00B11DA1">
      <w:pPr>
        <w:spacing w:before="80" w:after="80"/>
      </w:pPr>
      <w:r>
        <w:rPr>
          <w:rFonts w:ascii="Arial" w:eastAsia="Arial" w:hAnsi="Arial" w:cs="Arial"/>
          <w:color w:val="1A1A1A"/>
          <w:sz w:val="22"/>
          <w:szCs w:val="22"/>
        </w:rPr>
        <w:t xml:space="preserve">Email:                    </w:t>
      </w:r>
      <w:r>
        <w:rPr>
          <w:rFonts w:ascii="Arial" w:eastAsia="Arial" w:hAnsi="Arial" w:cs="Arial"/>
          <w:color w:val="1A1A1A"/>
          <w:sz w:val="22"/>
          <w:szCs w:val="22"/>
          <w:u w:val="single"/>
        </w:rPr>
        <w:t>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{Email}}_____________________</w:t>
      </w:r>
    </w:p>
    <w:p w:rsidR="00B11DA1" w:rsidRDefault="00B11DA1" w:rsidP="00B11DA1">
      <w:pPr>
        <w:spacing w:before="80" w:after="80"/>
        <w:rPr>
          <w:rFonts w:ascii="Arial" w:eastAsia="Arial" w:hAnsi="Arial" w:cs="Arial"/>
          <w:color w:val="1A1A1A"/>
          <w:sz w:val="22"/>
          <w:szCs w:val="22"/>
        </w:rPr>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}}______________</w:t>
      </w:r>
    </w:p>
    <w:p w:rsidR="00B11DA1" w:rsidRDefault="00B11DA1" w:rsidP="00B11DA1">
      <w:pPr>
        <w:spacing w:before="80" w:after="80"/>
      </w:pPr>
      <w:r>
        <w:rPr>
          <w:rFonts w:ascii="Arial" w:eastAsia="Arial" w:hAnsi="Arial" w:cs="Arial"/>
          <w:color w:val="1A1A1A"/>
          <w:sz w:val="22"/>
          <w:szCs w:val="22"/>
        </w:rPr>
        <w:t xml:space="preserve">Engagement Start 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START_Date</w:t>
      </w:r>
      <w:proofErr w:type="spellEnd"/>
      <w:r>
        <w:rPr>
          <w:rFonts w:ascii="Arial" w:eastAsia="Arial" w:hAnsi="Arial" w:cs="Arial"/>
          <w:color w:val="1A1A1A"/>
          <w:sz w:val="22"/>
          <w:szCs w:val="22"/>
          <w:u w:val="single"/>
        </w:rPr>
        <w:t>}}____________</w:t>
      </w:r>
    </w:p>
    <w:p w:rsidR="00B11DA1" w:rsidRDefault="00B11DA1" w:rsidP="00B11DA1">
      <w:pPr>
        <w:spacing w:before="80" w:after="80"/>
      </w:pPr>
      <w:r>
        <w:rPr>
          <w:rFonts w:ascii="Arial" w:eastAsia="Arial" w:hAnsi="Arial" w:cs="Arial"/>
          <w:color w:val="1A1A1A"/>
          <w:sz w:val="22"/>
          <w:szCs w:val="22"/>
        </w:rPr>
        <w:t xml:space="preserve">Engagement End Date:      </w:t>
      </w:r>
      <w:r>
        <w:rPr>
          <w:rFonts w:ascii="Arial" w:eastAsia="Arial" w:hAnsi="Arial" w:cs="Arial"/>
          <w:color w:val="1A1A1A"/>
          <w:sz w:val="22"/>
          <w:szCs w:val="22"/>
          <w:u w:val="single"/>
        </w:rPr>
        <w:t>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END_Date</w:t>
      </w:r>
      <w:proofErr w:type="spellEnd"/>
      <w:r>
        <w:rPr>
          <w:rFonts w:ascii="Arial" w:eastAsia="Arial" w:hAnsi="Arial" w:cs="Arial"/>
          <w:color w:val="1A1A1A"/>
          <w:sz w:val="22"/>
          <w:szCs w:val="22"/>
          <w:u w:val="single"/>
        </w:rPr>
        <w:t>}}______</w:t>
      </w:r>
      <w:r>
        <w:rPr>
          <w:rFonts w:ascii="Arial" w:eastAsia="Arial" w:hAnsi="Arial" w:cs="Arial"/>
          <w:color w:val="1A1A1A"/>
          <w:sz w:val="22"/>
          <w:szCs w:val="22"/>
        </w:rPr>
        <w:t xml:space="preserve"> (12 months from start)</w:t>
      </w:r>
    </w:p>
    <w:p w:rsidR="00BE6ECF" w:rsidRDefault="003763DB">
      <w:pPr>
        <w:spacing w:before="80" w:after="80"/>
      </w:pPr>
      <w:r>
        <w:rPr>
          <w:rFonts w:ascii="Arial" w:eastAsia="Arial" w:hAnsi="Arial" w:cs="Arial"/>
          <w:color w:val="1A1A1A"/>
          <w:sz w:val="22"/>
          <w:szCs w:val="22"/>
        </w:rPr>
        <w:t>Total Investment:         $7,500 USD</w:t>
      </w:r>
    </w:p>
    <w:p w:rsidR="00BE6ECF" w:rsidRDefault="003763DB">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B11DA1" w:rsidRDefault="00B11DA1" w:rsidP="00B11DA1">
      <w:pPr>
        <w:spacing w:before="80" w:after="80"/>
      </w:pPr>
      <w:r>
        <w:rPr>
          <w:rFonts w:ascii="Arial" w:eastAsia="Arial" w:hAnsi="Arial" w:cs="Arial"/>
          <w:color w:val="1A1A1A"/>
          <w:sz w:val="22"/>
          <w:szCs w:val="22"/>
        </w:rPr>
        <w:t xml:space="preserve">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{Date}}____________________</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2. ENGAGEMENT DESCRIPTION &amp; DELIVERABLES</w:t>
      </w:r>
    </w:p>
    <w:p w:rsidR="00BE6ECF" w:rsidRDefault="003763DB">
      <w:pPr>
        <w:spacing w:before="80" w:after="80"/>
      </w:pPr>
      <w:r>
        <w:rPr>
          <w:rFonts w:ascii="Arial" w:eastAsia="Arial" w:hAnsi="Arial" w:cs="Arial"/>
          <w:color w:val="1A1A1A"/>
          <w:sz w:val="22"/>
          <w:szCs w:val="22"/>
        </w:rPr>
        <w:t xml:space="preserve">The Provider agrees to deliver the following services over the 12-month Executive Partnership </w:t>
      </w:r>
      <w:proofErr w:type="gramStart"/>
      <w:r>
        <w:rPr>
          <w:rFonts w:ascii="Arial" w:eastAsia="Arial" w:hAnsi="Arial" w:cs="Arial"/>
          <w:color w:val="1A1A1A"/>
          <w:sz w:val="22"/>
          <w:szCs w:val="22"/>
        </w:rPr>
        <w:t>engagement</w:t>
      </w:r>
      <w:proofErr w:type="gramEnd"/>
      <w:r>
        <w:rPr>
          <w:rFonts w:ascii="Arial" w:eastAsia="Arial" w:hAnsi="Arial" w:cs="Arial"/>
          <w:color w:val="1A1A1A"/>
          <w:sz w:val="22"/>
          <w:szCs w:val="22"/>
        </w:rPr>
        <w:t>:</w:t>
      </w:r>
    </w:p>
    <w:p w:rsidR="00BE6ECF" w:rsidRDefault="00BE6ECF">
      <w:pPr>
        <w:spacing w:before="40" w:after="40"/>
      </w:pPr>
    </w:p>
    <w:p w:rsidR="00BE6ECF" w:rsidRDefault="003763DB">
      <w:pPr>
        <w:spacing w:before="160" w:after="80"/>
      </w:pPr>
      <w:r>
        <w:rPr>
          <w:rFonts w:ascii="Arial" w:eastAsia="Arial" w:hAnsi="Arial" w:cs="Arial"/>
          <w:b/>
          <w:bCs/>
          <w:color w:val="1A1A1A"/>
          <w:sz w:val="24"/>
          <w:szCs w:val="24"/>
        </w:rPr>
        <w:t>Production (Monthly)</w:t>
      </w:r>
    </w:p>
    <w:p w:rsidR="00BE6ECF" w:rsidRDefault="003763DB">
      <w:pPr>
        <w:pStyle w:val="ListParagraph"/>
        <w:numPr>
          <w:ilvl w:val="0"/>
          <w:numId w:val="2"/>
        </w:numPr>
        <w:spacing w:before="60" w:after="60"/>
      </w:pPr>
      <w:r>
        <w:rPr>
          <w:rFonts w:ascii="Arial" w:eastAsia="Arial" w:hAnsi="Arial" w:cs="Arial"/>
          <w:color w:val="1A1A1A"/>
          <w:sz w:val="22"/>
          <w:szCs w:val="22"/>
        </w:rPr>
        <w:t>Unlimited Beat Leases (12 Months) — full non-exclusive WAV and MP3 catalog access for the engagement term, subject to standard lease terms in Section 4.</w:t>
      </w:r>
    </w:p>
    <w:p w:rsidR="00BE6ECF" w:rsidRDefault="003763DB">
      <w:pPr>
        <w:pStyle w:val="ListParagraph"/>
        <w:numPr>
          <w:ilvl w:val="0"/>
          <w:numId w:val="2"/>
        </w:numPr>
        <w:spacing w:before="60" w:after="60"/>
      </w:pPr>
      <w:r>
        <w:rPr>
          <w:rFonts w:ascii="Arial" w:eastAsia="Arial" w:hAnsi="Arial" w:cs="Arial"/>
          <w:color w:val="1A1A1A"/>
          <w:sz w:val="22"/>
          <w:szCs w:val="22"/>
        </w:rPr>
        <w:t>3 Songs Mixed &amp; Mastered per Month (36 total) — full professional mix and master on three tracks per calendar month. Monthly slots reset on the 1st. Unused monthly slots do not carry over.</w:t>
      </w:r>
    </w:p>
    <w:p w:rsidR="00BE6ECF" w:rsidRDefault="003763DB">
      <w:pPr>
        <w:pStyle w:val="ListParagraph"/>
        <w:numPr>
          <w:ilvl w:val="0"/>
          <w:numId w:val="2"/>
        </w:numPr>
        <w:spacing w:before="60" w:after="60"/>
      </w:pPr>
      <w:r>
        <w:rPr>
          <w:rFonts w:ascii="Arial" w:eastAsia="Arial" w:hAnsi="Arial" w:cs="Arial"/>
          <w:color w:val="1A1A1A"/>
          <w:sz w:val="22"/>
          <w:szCs w:val="22"/>
        </w:rPr>
        <w:t>1 Custom Beat — one (1) original production built from scratch per the Client's Custom Beat Brief. Delivered as exclusive upon receipt of full payment.</w:t>
      </w:r>
    </w:p>
    <w:p w:rsidR="00BE6ECF" w:rsidRDefault="003763DB">
      <w:pPr>
        <w:spacing w:before="160" w:after="80"/>
      </w:pPr>
      <w:r>
        <w:rPr>
          <w:rFonts w:ascii="Arial" w:eastAsia="Arial" w:hAnsi="Arial" w:cs="Arial"/>
          <w:b/>
          <w:bCs/>
          <w:color w:val="1A1A1A"/>
          <w:sz w:val="24"/>
          <w:szCs w:val="24"/>
        </w:rPr>
        <w:t>Visuals (Monthly)</w:t>
      </w:r>
    </w:p>
    <w:p w:rsidR="00F845E5" w:rsidRPr="00F845E5" w:rsidRDefault="00F845E5" w:rsidP="00F845E5">
      <w:pPr>
        <w:pStyle w:val="ListParagraph"/>
        <w:numPr>
          <w:ilvl w:val="0"/>
          <w:numId w:val="4"/>
        </w:numPr>
        <w:rPr>
          <w:rFonts w:ascii="Arial" w:hAnsi="Arial" w:cs="Arial"/>
          <w:sz w:val="22"/>
          <w:szCs w:val="22"/>
        </w:rPr>
      </w:pPr>
      <w:r w:rsidRPr="00F845E5">
        <w:rPr>
          <w:rFonts w:ascii="Arial" w:hAnsi="Arial" w:cs="Arial"/>
          <w:sz w:val="22"/>
          <w:szCs w:val="22"/>
        </w:rPr>
        <w:t xml:space="preserve">10 Music Videos per Month — ten (10) professionally edited music video productions per calendar month. The Client is responsible for all filming, location, talent, and raw footage capture. The Provider's role is post-production editing only. Edit direction, pacing, and creative treatment agreed in writing at the start of each monthly cycle. </w:t>
      </w:r>
    </w:p>
    <w:p w:rsidR="00F845E5" w:rsidRPr="00F845E5" w:rsidRDefault="00F845E5" w:rsidP="00F845E5">
      <w:pPr>
        <w:pStyle w:val="ListParagraph"/>
        <w:numPr>
          <w:ilvl w:val="0"/>
          <w:numId w:val="4"/>
        </w:numPr>
        <w:spacing w:before="160" w:after="80"/>
        <w:rPr>
          <w:rFonts w:ascii="Arial" w:hAnsi="Arial" w:cs="Arial"/>
          <w:sz w:val="22"/>
          <w:szCs w:val="22"/>
        </w:rPr>
      </w:pPr>
      <w:r w:rsidRPr="00F845E5">
        <w:rPr>
          <w:rFonts w:ascii="Arial" w:hAnsi="Arial" w:cs="Arial"/>
          <w:sz w:val="22"/>
          <w:szCs w:val="22"/>
        </w:rPr>
        <w:t>3 IG/</w:t>
      </w:r>
      <w:proofErr w:type="spellStart"/>
      <w:r w:rsidRPr="00F845E5">
        <w:rPr>
          <w:rFonts w:ascii="Arial" w:hAnsi="Arial" w:cs="Arial"/>
          <w:sz w:val="22"/>
          <w:szCs w:val="22"/>
        </w:rPr>
        <w:t>TikTok</w:t>
      </w:r>
      <w:proofErr w:type="spellEnd"/>
      <w:r w:rsidRPr="00F845E5">
        <w:rPr>
          <w:rFonts w:ascii="Arial" w:hAnsi="Arial" w:cs="Arial"/>
          <w:sz w:val="22"/>
          <w:szCs w:val="22"/>
        </w:rPr>
        <w:t xml:space="preserve"> Edits per Month — three (3) short-form vertical edits per calendar month, optimized for </w:t>
      </w:r>
      <w:proofErr w:type="spellStart"/>
      <w:r w:rsidRPr="00F845E5">
        <w:rPr>
          <w:rFonts w:ascii="Arial" w:hAnsi="Arial" w:cs="Arial"/>
          <w:sz w:val="22"/>
          <w:szCs w:val="22"/>
        </w:rPr>
        <w:t>Instagram</w:t>
      </w:r>
      <w:proofErr w:type="spellEnd"/>
      <w:r w:rsidRPr="00F845E5">
        <w:rPr>
          <w:rFonts w:ascii="Arial" w:hAnsi="Arial" w:cs="Arial"/>
          <w:sz w:val="22"/>
          <w:szCs w:val="22"/>
        </w:rPr>
        <w:t xml:space="preserve"> Reels and </w:t>
      </w:r>
      <w:proofErr w:type="spellStart"/>
      <w:r w:rsidRPr="00F845E5">
        <w:rPr>
          <w:rFonts w:ascii="Arial" w:hAnsi="Arial" w:cs="Arial"/>
          <w:sz w:val="22"/>
          <w:szCs w:val="22"/>
        </w:rPr>
        <w:t>TikTok</w:t>
      </w:r>
      <w:proofErr w:type="spellEnd"/>
      <w:r w:rsidRPr="00F845E5">
        <w:rPr>
          <w:rFonts w:ascii="Arial" w:hAnsi="Arial" w:cs="Arial"/>
          <w:sz w:val="22"/>
          <w:szCs w:val="22"/>
        </w:rPr>
        <w:t>. The Client supplies all source footage. Produced from Client-supplied video content each cycle.</w:t>
      </w:r>
    </w:p>
    <w:p w:rsidR="00BE6ECF" w:rsidRPr="00F845E5" w:rsidRDefault="003763DB" w:rsidP="00F845E5">
      <w:pPr>
        <w:spacing w:before="160" w:after="80"/>
        <w:rPr>
          <w:rFonts w:ascii="Arial" w:hAnsi="Arial" w:cs="Arial"/>
          <w:sz w:val="24"/>
          <w:szCs w:val="24"/>
        </w:rPr>
      </w:pPr>
      <w:r w:rsidRPr="00F845E5">
        <w:rPr>
          <w:rFonts w:ascii="Arial" w:eastAsia="Arial" w:hAnsi="Arial" w:cs="Arial"/>
          <w:b/>
          <w:bCs/>
          <w:color w:val="1A1A1A"/>
          <w:sz w:val="24"/>
          <w:szCs w:val="24"/>
        </w:rPr>
        <w:lastRenderedPageBreak/>
        <w:t>Digital (One-Time)</w:t>
      </w:r>
    </w:p>
    <w:p w:rsidR="00BE6ECF" w:rsidRDefault="003763DB">
      <w:pPr>
        <w:pStyle w:val="ListParagraph"/>
        <w:numPr>
          <w:ilvl w:val="0"/>
          <w:numId w:val="2"/>
        </w:numPr>
        <w:spacing w:before="60" w:after="60"/>
      </w:pPr>
      <w:r>
        <w:rPr>
          <w:rFonts w:ascii="Arial" w:eastAsia="Arial" w:hAnsi="Arial" w:cs="Arial"/>
          <w:color w:val="1A1A1A"/>
          <w:sz w:val="22"/>
          <w:szCs w:val="22"/>
        </w:rPr>
        <w:t>Custom Website Build — a professional artist website designed and developed to reflect the Client's brand and catalog. Delivered within 21 business days of receiving all required content from the onboarding form and brand consultation.</w:t>
      </w:r>
    </w:p>
    <w:p w:rsidR="00BE6ECF" w:rsidRDefault="003763DB">
      <w:pPr>
        <w:pStyle w:val="ListParagraph"/>
        <w:numPr>
          <w:ilvl w:val="0"/>
          <w:numId w:val="2"/>
        </w:numPr>
        <w:spacing w:before="60" w:after="60"/>
      </w:pPr>
      <w:r>
        <w:rPr>
          <w:rFonts w:ascii="Arial" w:eastAsia="Arial" w:hAnsi="Arial" w:cs="Arial"/>
          <w:color w:val="1A1A1A"/>
          <w:sz w:val="22"/>
          <w:szCs w:val="22"/>
        </w:rPr>
        <w:t>Link-in-Bio Setup — a strategic link-in-bio page live within 7 business days of the brand consultation.</w:t>
      </w:r>
    </w:p>
    <w:p w:rsidR="00BE6ECF" w:rsidRDefault="00F845E5">
      <w:pPr>
        <w:spacing w:before="160" w:after="80"/>
      </w:pPr>
      <w:r>
        <w:rPr>
          <w:rFonts w:ascii="Arial" w:eastAsia="Arial" w:hAnsi="Arial" w:cs="Arial"/>
          <w:b/>
          <w:bCs/>
          <w:color w:val="1A1A1A"/>
          <w:sz w:val="24"/>
          <w:szCs w:val="24"/>
        </w:rPr>
        <w:t>Strategy</w:t>
      </w:r>
    </w:p>
    <w:p w:rsidR="00F845E5" w:rsidRPr="00F845E5" w:rsidRDefault="00F845E5" w:rsidP="00F845E5">
      <w:pPr>
        <w:rPr>
          <w:rFonts w:ascii="Arial" w:hAnsi="Arial" w:cs="Arial"/>
          <w:sz w:val="22"/>
          <w:szCs w:val="22"/>
        </w:rPr>
      </w:pPr>
      <w:r w:rsidRPr="00F845E5">
        <w:rPr>
          <w:rFonts w:ascii="Arial" w:hAnsi="Arial" w:cs="Arial"/>
          <w:sz w:val="22"/>
          <w:szCs w:val="22"/>
        </w:rPr>
        <w:t xml:space="preserve">Creative Direction &amp; Brand Consultation — a structured onboarding strategy engagement designed to establish the full creative foundation for the year, including: </w:t>
      </w:r>
    </w:p>
    <w:p w:rsidR="00F845E5" w:rsidRPr="00F845E5" w:rsidRDefault="00F845E5" w:rsidP="00F845E5">
      <w:pPr>
        <w:numPr>
          <w:ilvl w:val="0"/>
          <w:numId w:val="9"/>
        </w:numPr>
        <w:spacing w:before="100" w:beforeAutospacing="1" w:after="100" w:afterAutospacing="1"/>
        <w:rPr>
          <w:rFonts w:ascii="Arial" w:hAnsi="Arial" w:cs="Arial"/>
          <w:sz w:val="22"/>
          <w:szCs w:val="22"/>
        </w:rPr>
      </w:pPr>
      <w:r w:rsidRPr="00F845E5">
        <w:rPr>
          <w:rFonts w:ascii="Arial" w:hAnsi="Arial" w:cs="Arial"/>
          <w:sz w:val="22"/>
          <w:szCs w:val="22"/>
        </w:rPr>
        <w:t xml:space="preserve">Initial Deep-Dive Session: one (1) video or phone call scheduled within 7 days of engagement start. Minimum 90 minutes. Covers artist identity, visual language, content strategy, platform approach, and the creative </w:t>
      </w:r>
      <w:proofErr w:type="spellStart"/>
      <w:r w:rsidRPr="00F845E5">
        <w:rPr>
          <w:rFonts w:ascii="Arial" w:hAnsi="Arial" w:cs="Arial"/>
          <w:sz w:val="22"/>
          <w:szCs w:val="22"/>
        </w:rPr>
        <w:t>throughline</w:t>
      </w:r>
      <w:proofErr w:type="spellEnd"/>
      <w:r w:rsidRPr="00F845E5">
        <w:rPr>
          <w:rFonts w:ascii="Arial" w:hAnsi="Arial" w:cs="Arial"/>
          <w:sz w:val="22"/>
          <w:szCs w:val="22"/>
        </w:rPr>
        <w:t xml:space="preserve"> that connects every piece of output across the engagement.</w:t>
      </w:r>
    </w:p>
    <w:p w:rsidR="00F845E5" w:rsidRPr="00F845E5" w:rsidRDefault="00F845E5" w:rsidP="00F845E5">
      <w:pPr>
        <w:numPr>
          <w:ilvl w:val="0"/>
          <w:numId w:val="9"/>
        </w:numPr>
        <w:spacing w:before="100" w:beforeAutospacing="1" w:after="100" w:afterAutospacing="1"/>
        <w:rPr>
          <w:rFonts w:ascii="Arial" w:hAnsi="Arial" w:cs="Arial"/>
          <w:sz w:val="22"/>
          <w:szCs w:val="22"/>
        </w:rPr>
      </w:pPr>
      <w:r w:rsidRPr="00F845E5">
        <w:rPr>
          <w:rFonts w:ascii="Arial" w:hAnsi="Arial" w:cs="Arial"/>
          <w:sz w:val="22"/>
          <w:szCs w:val="22"/>
        </w:rPr>
        <w:t>Written Brand Brief: a comprehensive document capturing all agreed creative direction, content pillars, and action points — delivered within 48 hours of the session. Serves as the creative reference for the full engagement.</w:t>
      </w:r>
    </w:p>
    <w:p w:rsidR="00F845E5" w:rsidRPr="00F845E5" w:rsidRDefault="00F845E5" w:rsidP="00F845E5">
      <w:pPr>
        <w:numPr>
          <w:ilvl w:val="0"/>
          <w:numId w:val="9"/>
        </w:numPr>
        <w:spacing w:before="100" w:beforeAutospacing="1" w:after="100" w:afterAutospacing="1"/>
        <w:rPr>
          <w:rFonts w:ascii="Arial" w:hAnsi="Arial" w:cs="Arial"/>
          <w:sz w:val="22"/>
          <w:szCs w:val="22"/>
        </w:rPr>
      </w:pPr>
      <w:r w:rsidRPr="00F845E5">
        <w:rPr>
          <w:rFonts w:ascii="Arial" w:hAnsi="Arial" w:cs="Arial"/>
          <w:sz w:val="22"/>
          <w:szCs w:val="22"/>
        </w:rPr>
        <w:t>30-Day Check-In: one (1) follow-up call at the 30-day mark to review early output, refine direction, and adjust the strategy based on what is working. Minimum 45 minutes.</w:t>
      </w:r>
    </w:p>
    <w:p w:rsidR="00F845E5" w:rsidRPr="00F845E5" w:rsidRDefault="00F845E5" w:rsidP="00F845E5">
      <w:pPr>
        <w:numPr>
          <w:ilvl w:val="0"/>
          <w:numId w:val="9"/>
        </w:numPr>
        <w:spacing w:before="100" w:beforeAutospacing="1" w:after="100" w:afterAutospacing="1"/>
        <w:rPr>
          <w:rFonts w:ascii="Arial" w:hAnsi="Arial" w:cs="Arial"/>
          <w:sz w:val="22"/>
          <w:szCs w:val="22"/>
        </w:rPr>
      </w:pPr>
      <w:r w:rsidRPr="00F845E5">
        <w:rPr>
          <w:rFonts w:ascii="Arial" w:hAnsi="Arial" w:cs="Arial"/>
          <w:sz w:val="22"/>
          <w:szCs w:val="22"/>
        </w:rPr>
        <w:t>Quarterly Reviews: one (1) strategy call at months 3, 6, and 9 to assess progress, realign direction, and plan the next phase. Minimum 45 minutes per call.</w:t>
      </w:r>
    </w:p>
    <w:p w:rsidR="00F845E5" w:rsidRPr="00F845E5" w:rsidRDefault="00F845E5" w:rsidP="00F845E5">
      <w:pPr>
        <w:numPr>
          <w:ilvl w:val="0"/>
          <w:numId w:val="9"/>
        </w:numPr>
        <w:spacing w:before="100" w:beforeAutospacing="1" w:after="100" w:afterAutospacing="1"/>
        <w:rPr>
          <w:rFonts w:ascii="Arial" w:hAnsi="Arial" w:cs="Arial"/>
          <w:sz w:val="22"/>
          <w:szCs w:val="22"/>
        </w:rPr>
      </w:pPr>
      <w:r w:rsidRPr="00F845E5">
        <w:rPr>
          <w:rFonts w:ascii="Arial" w:hAnsi="Arial" w:cs="Arial"/>
          <w:sz w:val="22"/>
          <w:szCs w:val="22"/>
        </w:rPr>
        <w:t>On-Demand Brand Support: written brand and strategy questions accepted via email throughout the engagement. Provider responds within 2 business days.</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3. ONBOARDING TIMELINE</w:t>
      </w:r>
    </w:p>
    <w:p w:rsidR="00BE6ECF" w:rsidRDefault="003763DB">
      <w:pPr>
        <w:pStyle w:val="ListParagraph"/>
        <w:numPr>
          <w:ilvl w:val="0"/>
          <w:numId w:val="2"/>
        </w:numPr>
        <w:spacing w:before="60" w:after="60"/>
      </w:pPr>
      <w:r>
        <w:rPr>
          <w:rFonts w:ascii="Arial" w:eastAsia="Arial" w:hAnsi="Arial" w:cs="Arial"/>
          <w:color w:val="1A1A1A"/>
          <w:sz w:val="22"/>
          <w:szCs w:val="22"/>
        </w:rPr>
        <w:t>Onboarding Form: delivered within 24 hours of confirmed payment.</w:t>
      </w:r>
    </w:p>
    <w:p w:rsidR="00BE6ECF" w:rsidRDefault="003763DB">
      <w:pPr>
        <w:pStyle w:val="ListParagraph"/>
        <w:numPr>
          <w:ilvl w:val="0"/>
          <w:numId w:val="2"/>
        </w:numPr>
        <w:spacing w:before="60" w:after="60"/>
      </w:pPr>
      <w:r>
        <w:rPr>
          <w:rFonts w:ascii="Arial" w:eastAsia="Arial" w:hAnsi="Arial" w:cs="Arial"/>
          <w:color w:val="1A1A1A"/>
          <w:sz w:val="22"/>
          <w:szCs w:val="22"/>
        </w:rPr>
        <w:t>Custom Beat Brief: delivered within 48 hours of confirmed payment.</w:t>
      </w:r>
    </w:p>
    <w:p w:rsidR="00BE6ECF" w:rsidRDefault="003763DB">
      <w:pPr>
        <w:pStyle w:val="ListParagraph"/>
        <w:numPr>
          <w:ilvl w:val="0"/>
          <w:numId w:val="2"/>
        </w:numPr>
        <w:spacing w:before="60" w:after="60"/>
      </w:pPr>
      <w:r>
        <w:rPr>
          <w:rFonts w:ascii="Arial" w:eastAsia="Arial" w:hAnsi="Arial" w:cs="Arial"/>
          <w:color w:val="1A1A1A"/>
          <w:sz w:val="22"/>
          <w:szCs w:val="22"/>
        </w:rPr>
        <w:t>Lease Access: activated immediately upon confirmed payment.</w:t>
      </w:r>
    </w:p>
    <w:p w:rsidR="00BE6ECF" w:rsidRDefault="003763DB">
      <w:pPr>
        <w:pStyle w:val="ListParagraph"/>
        <w:numPr>
          <w:ilvl w:val="0"/>
          <w:numId w:val="2"/>
        </w:numPr>
        <w:spacing w:before="60" w:after="60"/>
      </w:pPr>
      <w:r>
        <w:rPr>
          <w:rFonts w:ascii="Arial" w:eastAsia="Arial" w:hAnsi="Arial" w:cs="Arial"/>
          <w:color w:val="1A1A1A"/>
          <w:sz w:val="22"/>
          <w:szCs w:val="22"/>
        </w:rPr>
        <w:t>First Monthly Production Cycle: begins within the first week of engagement start.</w:t>
      </w:r>
    </w:p>
    <w:p w:rsidR="00BE6ECF" w:rsidRDefault="003763DB">
      <w:pPr>
        <w:pStyle w:val="ListParagraph"/>
        <w:numPr>
          <w:ilvl w:val="0"/>
          <w:numId w:val="2"/>
        </w:numPr>
        <w:spacing w:before="60" w:after="60"/>
      </w:pPr>
      <w:r>
        <w:rPr>
          <w:rFonts w:ascii="Arial" w:eastAsia="Arial" w:hAnsi="Arial" w:cs="Arial"/>
          <w:color w:val="1A1A1A"/>
          <w:sz w:val="22"/>
          <w:szCs w:val="22"/>
        </w:rPr>
        <w:t>Brand Consultation: scheduled within 7 days of engagement start.</w:t>
      </w:r>
    </w:p>
    <w:p w:rsidR="00BE6ECF" w:rsidRDefault="003763DB">
      <w:pPr>
        <w:pStyle w:val="ListParagraph"/>
        <w:numPr>
          <w:ilvl w:val="0"/>
          <w:numId w:val="2"/>
        </w:numPr>
        <w:spacing w:before="60" w:after="60"/>
      </w:pPr>
      <w:r>
        <w:rPr>
          <w:rFonts w:ascii="Arial" w:eastAsia="Arial" w:hAnsi="Arial" w:cs="Arial"/>
          <w:color w:val="1A1A1A"/>
          <w:sz w:val="22"/>
          <w:szCs w:val="22"/>
        </w:rPr>
        <w:t>Link-in-Bio Setup: live within 7 business days of brand consultation.</w:t>
      </w:r>
    </w:p>
    <w:p w:rsidR="00BE6ECF" w:rsidRDefault="003763DB">
      <w:pPr>
        <w:pStyle w:val="ListParagraph"/>
        <w:numPr>
          <w:ilvl w:val="0"/>
          <w:numId w:val="2"/>
        </w:numPr>
        <w:spacing w:before="60" w:after="60"/>
      </w:pPr>
      <w:r>
        <w:rPr>
          <w:rFonts w:ascii="Arial" w:eastAsia="Arial" w:hAnsi="Arial" w:cs="Arial"/>
          <w:color w:val="1A1A1A"/>
          <w:sz w:val="22"/>
          <w:szCs w:val="22"/>
        </w:rPr>
        <w:t>Website Build: delivered within 21 business days of receiving all required onboarding content.</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4. MONTHLY CYCLE STRUCTURE</w:t>
      </w:r>
    </w:p>
    <w:p w:rsidR="00F845E5" w:rsidRPr="00F845E5" w:rsidRDefault="00F845E5" w:rsidP="00F845E5">
      <w:pPr>
        <w:spacing w:before="100" w:beforeAutospacing="1" w:after="100" w:afterAutospacing="1"/>
        <w:rPr>
          <w:rFonts w:ascii="Arial" w:hAnsi="Arial" w:cs="Arial"/>
          <w:sz w:val="22"/>
          <w:szCs w:val="22"/>
        </w:rPr>
      </w:pPr>
      <w:r w:rsidRPr="00F845E5">
        <w:rPr>
          <w:rFonts w:ascii="Arial" w:hAnsi="Arial" w:cs="Arial"/>
          <w:sz w:val="22"/>
          <w:szCs w:val="22"/>
        </w:rPr>
        <w:t>The Executive Partnership operates on a monthly cycle structure. Each calendar month includes:</w:t>
      </w:r>
    </w:p>
    <w:p w:rsidR="00F845E5" w:rsidRPr="00F845E5" w:rsidRDefault="00F845E5" w:rsidP="00F845E5">
      <w:pPr>
        <w:numPr>
          <w:ilvl w:val="0"/>
          <w:numId w:val="6"/>
        </w:numPr>
        <w:spacing w:before="100" w:beforeAutospacing="1" w:after="100" w:afterAutospacing="1"/>
        <w:rPr>
          <w:rFonts w:ascii="Arial" w:hAnsi="Arial" w:cs="Arial"/>
          <w:sz w:val="22"/>
          <w:szCs w:val="22"/>
        </w:rPr>
      </w:pPr>
      <w:r w:rsidRPr="00F845E5">
        <w:rPr>
          <w:rFonts w:ascii="Arial" w:hAnsi="Arial" w:cs="Arial"/>
          <w:sz w:val="22"/>
          <w:szCs w:val="22"/>
        </w:rPr>
        <w:t>3 mix and master session credits — submitted by the Client at any point in the calendar month.</w:t>
      </w:r>
    </w:p>
    <w:p w:rsidR="00F845E5" w:rsidRPr="00F845E5" w:rsidRDefault="00F845E5" w:rsidP="00F845E5">
      <w:pPr>
        <w:numPr>
          <w:ilvl w:val="0"/>
          <w:numId w:val="6"/>
        </w:numPr>
        <w:spacing w:before="100" w:beforeAutospacing="1" w:after="100" w:afterAutospacing="1"/>
        <w:rPr>
          <w:rFonts w:ascii="Arial" w:hAnsi="Arial" w:cs="Arial"/>
          <w:sz w:val="22"/>
          <w:szCs w:val="22"/>
        </w:rPr>
      </w:pPr>
      <w:r w:rsidRPr="00F845E5">
        <w:rPr>
          <w:rFonts w:ascii="Arial" w:hAnsi="Arial" w:cs="Arial"/>
          <w:sz w:val="22"/>
          <w:szCs w:val="22"/>
        </w:rPr>
        <w:t>10 music video edits — Client delivers raw footage at the start of each cycle for the Provider to edit and deliver.</w:t>
      </w:r>
    </w:p>
    <w:p w:rsidR="00F845E5" w:rsidRPr="00F845E5" w:rsidRDefault="00F845E5" w:rsidP="00F845E5">
      <w:pPr>
        <w:numPr>
          <w:ilvl w:val="0"/>
          <w:numId w:val="6"/>
        </w:numPr>
        <w:spacing w:before="100" w:beforeAutospacing="1" w:after="100" w:afterAutospacing="1"/>
        <w:rPr>
          <w:rFonts w:ascii="Arial" w:hAnsi="Arial" w:cs="Arial"/>
          <w:sz w:val="22"/>
          <w:szCs w:val="22"/>
        </w:rPr>
      </w:pPr>
      <w:r w:rsidRPr="00F845E5">
        <w:rPr>
          <w:rFonts w:ascii="Arial" w:hAnsi="Arial" w:cs="Arial"/>
          <w:sz w:val="22"/>
          <w:szCs w:val="22"/>
        </w:rPr>
        <w:lastRenderedPageBreak/>
        <w:t>3 short-form social edits — produced from Client-supplied footage or existing video content.</w:t>
      </w:r>
    </w:p>
    <w:p w:rsidR="00F845E5" w:rsidRPr="00F845E5" w:rsidRDefault="00F845E5" w:rsidP="00F845E5">
      <w:pPr>
        <w:spacing w:before="100" w:beforeAutospacing="1" w:after="100" w:afterAutospacing="1"/>
        <w:rPr>
          <w:rFonts w:ascii="Arial" w:hAnsi="Arial" w:cs="Arial"/>
          <w:sz w:val="22"/>
          <w:szCs w:val="22"/>
        </w:rPr>
      </w:pPr>
      <w:r w:rsidRPr="00F845E5">
        <w:rPr>
          <w:rFonts w:ascii="Arial" w:hAnsi="Arial" w:cs="Arial"/>
          <w:sz w:val="22"/>
          <w:szCs w:val="22"/>
        </w:rPr>
        <w:t>Monthly credits reset on the 1st of each calendar month. Unused credits within a cycle do not carry over to the following month. The Provider will confirm active slot availability at the start of each cycle.</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5. BEAT LEASE TERMS</w:t>
      </w:r>
    </w:p>
    <w:p w:rsidR="00BE6ECF" w:rsidRDefault="003763DB">
      <w:pPr>
        <w:spacing w:before="80" w:after="80"/>
      </w:pPr>
      <w:r>
        <w:rPr>
          <w:rFonts w:ascii="Arial" w:eastAsia="Arial" w:hAnsi="Arial" w:cs="Arial"/>
          <w:color w:val="1A1A1A"/>
          <w:sz w:val="22"/>
          <w:szCs w:val="22"/>
        </w:rPr>
        <w:t xml:space="preserve">All beats leased through the Executive Partnership are governed by standard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Non-Exclusive Lease Terms:</w:t>
      </w:r>
    </w:p>
    <w:p w:rsidR="00BE6ECF" w:rsidRDefault="00BE6ECF">
      <w:pPr>
        <w:spacing w:before="40" w:after="40"/>
      </w:pPr>
    </w:p>
    <w:p w:rsidR="00BE6ECF" w:rsidRDefault="003763DB">
      <w:pPr>
        <w:pStyle w:val="ListParagraph"/>
        <w:numPr>
          <w:ilvl w:val="0"/>
          <w:numId w:val="2"/>
        </w:numPr>
        <w:spacing w:before="60" w:after="60"/>
      </w:pPr>
      <w:r>
        <w:rPr>
          <w:rFonts w:ascii="Arial" w:eastAsia="Arial" w:hAnsi="Arial" w:cs="Arial"/>
          <w:color w:val="1A1A1A"/>
          <w:sz w:val="22"/>
          <w:szCs w:val="22"/>
        </w:rPr>
        <w:t>Non-exclusive — beats may be simultaneously leased to other artists.</w:t>
      </w:r>
    </w:p>
    <w:p w:rsidR="00BE6ECF" w:rsidRDefault="003763DB">
      <w:pPr>
        <w:pStyle w:val="ListParagraph"/>
        <w:numPr>
          <w:ilvl w:val="0"/>
          <w:numId w:val="2"/>
        </w:numPr>
        <w:spacing w:before="60" w:after="60"/>
      </w:pPr>
      <w:r>
        <w:rPr>
          <w:rFonts w:ascii="Arial" w:eastAsia="Arial" w:hAnsi="Arial" w:cs="Arial"/>
          <w:color w:val="1A1A1A"/>
          <w:sz w:val="22"/>
          <w:szCs w:val="22"/>
        </w:rPr>
        <w:t xml:space="preserve">Distribution limit: up to </w:t>
      </w:r>
      <w:r w:rsidR="00B11DA1">
        <w:rPr>
          <w:rFonts w:ascii="Arial" w:eastAsia="Arial" w:hAnsi="Arial" w:cs="Arial"/>
          <w:color w:val="1A1A1A"/>
          <w:sz w:val="22"/>
          <w:szCs w:val="22"/>
        </w:rPr>
        <w:t>5</w:t>
      </w:r>
      <w:r>
        <w:rPr>
          <w:rFonts w:ascii="Arial" w:eastAsia="Arial" w:hAnsi="Arial" w:cs="Arial"/>
          <w:color w:val="1A1A1A"/>
          <w:sz w:val="22"/>
          <w:szCs w:val="22"/>
        </w:rPr>
        <w:t xml:space="preserve">00,000 streams and </w:t>
      </w:r>
      <w:r w:rsidR="00B11DA1">
        <w:rPr>
          <w:rFonts w:ascii="Arial" w:eastAsia="Arial" w:hAnsi="Arial" w:cs="Arial"/>
          <w:color w:val="1A1A1A"/>
          <w:sz w:val="22"/>
          <w:szCs w:val="22"/>
        </w:rPr>
        <w:t>10</w:t>
      </w:r>
      <w:r>
        <w:rPr>
          <w:rFonts w:ascii="Arial" w:eastAsia="Arial" w:hAnsi="Arial" w:cs="Arial"/>
          <w:color w:val="1A1A1A"/>
          <w:sz w:val="22"/>
          <w:szCs w:val="22"/>
        </w:rPr>
        <w:t>,000 digital downloads per track per lease, unless a higher-tier license is separately purchased.</w:t>
      </w:r>
    </w:p>
    <w:p w:rsidR="00BE6ECF" w:rsidRDefault="003763DB">
      <w:pPr>
        <w:pStyle w:val="ListParagraph"/>
        <w:numPr>
          <w:ilvl w:val="0"/>
          <w:numId w:val="2"/>
        </w:numPr>
        <w:spacing w:before="60" w:after="60"/>
      </w:pPr>
      <w:r>
        <w:rPr>
          <w:rFonts w:ascii="Arial" w:eastAsia="Arial" w:hAnsi="Arial" w:cs="Arial"/>
          <w:color w:val="1A1A1A"/>
          <w:sz w:val="22"/>
          <w:szCs w:val="22"/>
        </w:rPr>
        <w:t>Permitted uses: monetized streaming, digital distribution, non-profit performances, and music videos within distribution limits.</w:t>
      </w:r>
    </w:p>
    <w:p w:rsidR="00BE6ECF" w:rsidRDefault="003763DB">
      <w:pPr>
        <w:pStyle w:val="ListParagraph"/>
        <w:numPr>
          <w:ilvl w:val="0"/>
          <w:numId w:val="2"/>
        </w:numPr>
        <w:spacing w:before="60" w:after="60"/>
      </w:pPr>
      <w:r>
        <w:rPr>
          <w:rFonts w:ascii="Arial" w:eastAsia="Arial" w:hAnsi="Arial" w:cs="Arial"/>
          <w:color w:val="1A1A1A"/>
          <w:sz w:val="22"/>
          <w:szCs w:val="22"/>
        </w:rPr>
        <w:t>Not included: radio play, sync licensing (TV, film, ads), ringtone rights, or exclusive ownership. These require a separate agreement.</w:t>
      </w:r>
    </w:p>
    <w:p w:rsidR="00BE6ECF" w:rsidRDefault="003763DB">
      <w:pPr>
        <w:pStyle w:val="ListParagraph"/>
        <w:numPr>
          <w:ilvl w:val="0"/>
          <w:numId w:val="2"/>
        </w:numPr>
        <w:spacing w:before="60" w:after="60"/>
      </w:pPr>
      <w:r>
        <w:rPr>
          <w:rFonts w:ascii="Arial" w:eastAsia="Arial" w:hAnsi="Arial" w:cs="Arial"/>
          <w:color w:val="1A1A1A"/>
          <w:sz w:val="22"/>
          <w:szCs w:val="22"/>
        </w:rPr>
        <w:t xml:space="preserve">The Client agrees to credit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(prod.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w:t>
      </w:r>
      <w:proofErr w:type="spellEnd"/>
      <w:r>
        <w:rPr>
          <w:rFonts w:ascii="Arial" w:eastAsia="Arial" w:hAnsi="Arial" w:cs="Arial"/>
          <w:color w:val="1A1A1A"/>
          <w:sz w:val="22"/>
          <w:szCs w:val="22"/>
        </w:rPr>
        <w:t>) on all releases using leased beats.</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6. MIX &amp; MASTER SESSION TERMS</w:t>
      </w:r>
    </w:p>
    <w:p w:rsidR="00BE6ECF" w:rsidRDefault="003763DB">
      <w:pPr>
        <w:pStyle w:val="ListParagraph"/>
        <w:numPr>
          <w:ilvl w:val="0"/>
          <w:numId w:val="2"/>
        </w:numPr>
        <w:spacing w:before="60" w:after="60"/>
      </w:pPr>
      <w:r>
        <w:rPr>
          <w:rFonts w:ascii="Arial" w:eastAsia="Arial" w:hAnsi="Arial" w:cs="Arial"/>
          <w:color w:val="1A1A1A"/>
          <w:sz w:val="22"/>
          <w:szCs w:val="22"/>
        </w:rPr>
        <w:t>Each monthly session covers one (1) single track submitted by the Client.</w:t>
      </w:r>
    </w:p>
    <w:p w:rsidR="00BE6ECF" w:rsidRDefault="003763DB">
      <w:pPr>
        <w:pStyle w:val="ListParagraph"/>
        <w:numPr>
          <w:ilvl w:val="0"/>
          <w:numId w:val="2"/>
        </w:numPr>
        <w:spacing w:before="60" w:after="60"/>
      </w:pPr>
      <w:r>
        <w:rPr>
          <w:rFonts w:ascii="Arial" w:eastAsia="Arial" w:hAnsi="Arial" w:cs="Arial"/>
          <w:color w:val="1A1A1A"/>
          <w:sz w:val="22"/>
          <w:szCs w:val="22"/>
        </w:rPr>
        <w:t xml:space="preserve">File requirements: 24-bit WAV stems, exported dry, clearly labelled, submitted via Google Drive or </w:t>
      </w:r>
      <w:proofErr w:type="spellStart"/>
      <w:r>
        <w:rPr>
          <w:rFonts w:ascii="Arial" w:eastAsia="Arial" w:hAnsi="Arial" w:cs="Arial"/>
          <w:color w:val="1A1A1A"/>
          <w:sz w:val="22"/>
          <w:szCs w:val="22"/>
        </w:rPr>
        <w:t>WeTransfer</w:t>
      </w:r>
      <w:proofErr w:type="spellEnd"/>
      <w:r>
        <w:rPr>
          <w:rFonts w:ascii="Arial" w:eastAsia="Arial" w:hAnsi="Arial" w:cs="Arial"/>
          <w:color w:val="1A1A1A"/>
          <w:sz w:val="22"/>
          <w:szCs w:val="22"/>
        </w:rPr>
        <w:t xml:space="preserve"> to Mxstermxndsbeats@gmail.com.</w:t>
      </w:r>
    </w:p>
    <w:p w:rsidR="00BE6ECF" w:rsidRDefault="003763DB">
      <w:pPr>
        <w:pStyle w:val="ListParagraph"/>
        <w:numPr>
          <w:ilvl w:val="0"/>
          <w:numId w:val="2"/>
        </w:numPr>
        <w:spacing w:before="60" w:after="60"/>
      </w:pPr>
      <w:r>
        <w:rPr>
          <w:rFonts w:ascii="Arial" w:eastAsia="Arial" w:hAnsi="Arial" w:cs="Arial"/>
          <w:color w:val="1A1A1A"/>
          <w:sz w:val="22"/>
          <w:szCs w:val="22"/>
        </w:rPr>
        <w:t>Turnaround: first draft within 5 to 7 business days of receiving a compliant file package per session.</w:t>
      </w:r>
    </w:p>
    <w:p w:rsidR="00BE6ECF" w:rsidRDefault="003763DB">
      <w:pPr>
        <w:pStyle w:val="ListParagraph"/>
        <w:numPr>
          <w:ilvl w:val="0"/>
          <w:numId w:val="2"/>
        </w:numPr>
        <w:spacing w:before="60" w:after="60"/>
      </w:pPr>
      <w:r>
        <w:rPr>
          <w:rFonts w:ascii="Arial" w:eastAsia="Arial" w:hAnsi="Arial" w:cs="Arial"/>
          <w:color w:val="1A1A1A"/>
          <w:sz w:val="22"/>
          <w:szCs w:val="22"/>
        </w:rPr>
        <w:t>Revisions: three (3) rounds included per session.</w:t>
      </w:r>
    </w:p>
    <w:p w:rsidR="00BE6ECF" w:rsidRDefault="003763DB">
      <w:pPr>
        <w:pStyle w:val="ListParagraph"/>
        <w:numPr>
          <w:ilvl w:val="0"/>
          <w:numId w:val="2"/>
        </w:numPr>
        <w:spacing w:before="60" w:after="60"/>
      </w:pPr>
      <w:r>
        <w:rPr>
          <w:rFonts w:ascii="Arial" w:eastAsia="Arial" w:hAnsi="Arial" w:cs="Arial"/>
          <w:color w:val="1A1A1A"/>
          <w:sz w:val="22"/>
          <w:szCs w:val="22"/>
        </w:rPr>
        <w:t>Monthly slots not used within the calendar month are forfeited and non-refundable.</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7. CUSTOM BEAT TERMS</w:t>
      </w:r>
    </w:p>
    <w:p w:rsidR="00BE6ECF" w:rsidRDefault="003763DB">
      <w:pPr>
        <w:pStyle w:val="ListParagraph"/>
        <w:numPr>
          <w:ilvl w:val="0"/>
          <w:numId w:val="2"/>
        </w:numPr>
        <w:spacing w:before="60" w:after="60"/>
      </w:pPr>
      <w:r>
        <w:rPr>
          <w:rFonts w:ascii="Arial" w:eastAsia="Arial" w:hAnsi="Arial" w:cs="Arial"/>
          <w:color w:val="1A1A1A"/>
          <w:sz w:val="22"/>
          <w:szCs w:val="22"/>
        </w:rPr>
        <w:t>One (1) custom beat produced based on the Client's completed Custom Beat Brief.</w:t>
      </w:r>
    </w:p>
    <w:p w:rsidR="00BE6ECF" w:rsidRDefault="003763DB">
      <w:pPr>
        <w:pStyle w:val="ListParagraph"/>
        <w:numPr>
          <w:ilvl w:val="0"/>
          <w:numId w:val="2"/>
        </w:numPr>
        <w:spacing w:before="60" w:after="60"/>
      </w:pPr>
      <w:r>
        <w:rPr>
          <w:rFonts w:ascii="Arial" w:eastAsia="Arial" w:hAnsi="Arial" w:cs="Arial"/>
          <w:color w:val="1A1A1A"/>
          <w:sz w:val="22"/>
          <w:szCs w:val="22"/>
        </w:rPr>
        <w:t>First draft delivered within 7 to 10 business days of receiving the completed brief.</w:t>
      </w:r>
    </w:p>
    <w:p w:rsidR="00BE6ECF" w:rsidRDefault="003763DB">
      <w:pPr>
        <w:pStyle w:val="ListParagraph"/>
        <w:numPr>
          <w:ilvl w:val="0"/>
          <w:numId w:val="2"/>
        </w:numPr>
        <w:spacing w:before="60" w:after="60"/>
      </w:pPr>
      <w:r>
        <w:rPr>
          <w:rFonts w:ascii="Arial" w:eastAsia="Arial" w:hAnsi="Arial" w:cs="Arial"/>
          <w:color w:val="1A1A1A"/>
          <w:sz w:val="22"/>
          <w:szCs w:val="22"/>
        </w:rPr>
        <w:t>Two (2) rounds of revisions included.</w:t>
      </w:r>
    </w:p>
    <w:p w:rsidR="00BE6ECF" w:rsidRDefault="003763DB">
      <w:pPr>
        <w:pStyle w:val="ListParagraph"/>
        <w:numPr>
          <w:ilvl w:val="0"/>
          <w:numId w:val="2"/>
        </w:numPr>
        <w:spacing w:before="60" w:after="60"/>
      </w:pPr>
      <w:r>
        <w:rPr>
          <w:rFonts w:ascii="Arial" w:eastAsia="Arial" w:hAnsi="Arial" w:cs="Arial"/>
          <w:color w:val="1A1A1A"/>
          <w:sz w:val="22"/>
          <w:szCs w:val="22"/>
        </w:rPr>
        <w:t>Delivered as an exclusive production upon receipt of full payment. Non-exclusive under installment plans until final payment is confirmed.</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8. MUSIC VIDEO TERMS</w:t>
      </w:r>
    </w:p>
    <w:p w:rsidR="00F845E5" w:rsidRPr="00F845E5" w:rsidRDefault="00F845E5" w:rsidP="00F845E5">
      <w:pPr>
        <w:spacing w:before="100" w:beforeAutospacing="1" w:after="100" w:afterAutospacing="1"/>
        <w:rPr>
          <w:rFonts w:ascii="Arial" w:hAnsi="Arial" w:cs="Arial"/>
          <w:sz w:val="22"/>
          <w:szCs w:val="22"/>
        </w:rPr>
      </w:pPr>
      <w:r w:rsidRPr="00F845E5">
        <w:rPr>
          <w:rFonts w:ascii="Arial" w:hAnsi="Arial" w:cs="Arial"/>
          <w:sz w:val="22"/>
          <w:szCs w:val="22"/>
        </w:rPr>
        <w:t>Ten (10) music video edits are included per calendar month, subject to the following:</w:t>
      </w:r>
    </w:p>
    <w:p w:rsidR="00F845E5" w:rsidRPr="00F845E5" w:rsidRDefault="00F845E5" w:rsidP="00F845E5">
      <w:pPr>
        <w:numPr>
          <w:ilvl w:val="0"/>
          <w:numId w:val="7"/>
        </w:numPr>
        <w:spacing w:before="100" w:beforeAutospacing="1" w:after="100" w:afterAutospacing="1"/>
        <w:rPr>
          <w:rFonts w:ascii="Arial" w:hAnsi="Arial" w:cs="Arial"/>
          <w:sz w:val="22"/>
          <w:szCs w:val="22"/>
        </w:rPr>
      </w:pPr>
      <w:r w:rsidRPr="00F845E5">
        <w:rPr>
          <w:rFonts w:ascii="Arial" w:hAnsi="Arial" w:cs="Arial"/>
          <w:sz w:val="22"/>
          <w:szCs w:val="22"/>
        </w:rPr>
        <w:lastRenderedPageBreak/>
        <w:t>The Client is solely responsible for all filming, production, location, talent, wardrobe, and raw footage capture. The Provider's role is limited to post-production editing only.</w:t>
      </w:r>
    </w:p>
    <w:p w:rsidR="00F845E5" w:rsidRPr="00F845E5" w:rsidRDefault="00F845E5" w:rsidP="00F845E5">
      <w:pPr>
        <w:numPr>
          <w:ilvl w:val="0"/>
          <w:numId w:val="7"/>
        </w:numPr>
        <w:spacing w:before="100" w:beforeAutospacing="1" w:after="100" w:afterAutospacing="1"/>
        <w:rPr>
          <w:rFonts w:ascii="Arial" w:hAnsi="Arial" w:cs="Arial"/>
          <w:sz w:val="22"/>
          <w:szCs w:val="22"/>
        </w:rPr>
      </w:pPr>
      <w:r w:rsidRPr="00F845E5">
        <w:rPr>
          <w:rFonts w:ascii="Arial" w:hAnsi="Arial" w:cs="Arial"/>
          <w:sz w:val="22"/>
          <w:szCs w:val="22"/>
        </w:rPr>
        <w:t xml:space="preserve">The Client must deliver all raw footage in an organized, clearly labelled format via Google Drive or </w:t>
      </w:r>
      <w:proofErr w:type="spellStart"/>
      <w:r w:rsidRPr="00F845E5">
        <w:rPr>
          <w:rFonts w:ascii="Arial" w:hAnsi="Arial" w:cs="Arial"/>
          <w:sz w:val="22"/>
          <w:szCs w:val="22"/>
        </w:rPr>
        <w:t>WeTransfer</w:t>
      </w:r>
      <w:proofErr w:type="spellEnd"/>
      <w:r w:rsidRPr="00F845E5">
        <w:rPr>
          <w:rFonts w:ascii="Arial" w:hAnsi="Arial" w:cs="Arial"/>
          <w:sz w:val="22"/>
          <w:szCs w:val="22"/>
        </w:rPr>
        <w:t xml:space="preserve"> at the start of each monthly cycle for edits to be completed within that cycle.</w:t>
      </w:r>
    </w:p>
    <w:p w:rsidR="00F845E5" w:rsidRPr="00F845E5" w:rsidRDefault="00F845E5" w:rsidP="00F845E5">
      <w:pPr>
        <w:numPr>
          <w:ilvl w:val="0"/>
          <w:numId w:val="7"/>
        </w:numPr>
        <w:spacing w:before="100" w:beforeAutospacing="1" w:after="100" w:afterAutospacing="1"/>
        <w:rPr>
          <w:rFonts w:ascii="Arial" w:hAnsi="Arial" w:cs="Arial"/>
          <w:sz w:val="22"/>
          <w:szCs w:val="22"/>
        </w:rPr>
      </w:pPr>
      <w:r w:rsidRPr="00F845E5">
        <w:rPr>
          <w:rFonts w:ascii="Arial" w:hAnsi="Arial" w:cs="Arial"/>
          <w:sz w:val="22"/>
          <w:szCs w:val="22"/>
        </w:rPr>
        <w:t>Edit direction, pacing, color treatment, and creative approach agreed in writing between Client and Provider at the start of each cycle.</w:t>
      </w:r>
    </w:p>
    <w:p w:rsidR="00F845E5" w:rsidRPr="00F845E5" w:rsidRDefault="00F845E5" w:rsidP="00F845E5">
      <w:pPr>
        <w:numPr>
          <w:ilvl w:val="0"/>
          <w:numId w:val="7"/>
        </w:numPr>
        <w:spacing w:before="100" w:beforeAutospacing="1" w:after="100" w:afterAutospacing="1"/>
        <w:rPr>
          <w:rFonts w:ascii="Arial" w:hAnsi="Arial" w:cs="Arial"/>
          <w:sz w:val="22"/>
          <w:szCs w:val="22"/>
        </w:rPr>
      </w:pPr>
      <w:r w:rsidRPr="00F845E5">
        <w:rPr>
          <w:rFonts w:ascii="Arial" w:hAnsi="Arial" w:cs="Arial"/>
          <w:sz w:val="22"/>
          <w:szCs w:val="22"/>
        </w:rPr>
        <w:t>Delivery: edited video delivered within 14 business days of receiving the complete raw footage package per video.</w:t>
      </w:r>
    </w:p>
    <w:p w:rsidR="00F845E5" w:rsidRPr="00F845E5" w:rsidRDefault="00F845E5" w:rsidP="00F845E5">
      <w:pPr>
        <w:numPr>
          <w:ilvl w:val="0"/>
          <w:numId w:val="7"/>
        </w:numPr>
        <w:spacing w:before="100" w:beforeAutospacing="1" w:after="100" w:afterAutospacing="1"/>
        <w:rPr>
          <w:rFonts w:ascii="Arial" w:hAnsi="Arial" w:cs="Arial"/>
          <w:sz w:val="22"/>
          <w:szCs w:val="22"/>
        </w:rPr>
      </w:pPr>
      <w:r w:rsidRPr="00F845E5">
        <w:rPr>
          <w:rFonts w:ascii="Arial" w:hAnsi="Arial" w:cs="Arial"/>
          <w:sz w:val="22"/>
          <w:szCs w:val="22"/>
        </w:rPr>
        <w:t>Revisions: two (2) rounds of edit revisions included per video.</w:t>
      </w:r>
    </w:p>
    <w:p w:rsidR="00F845E5" w:rsidRPr="00F845E5" w:rsidRDefault="00F845E5" w:rsidP="00F845E5">
      <w:pPr>
        <w:numPr>
          <w:ilvl w:val="0"/>
          <w:numId w:val="7"/>
        </w:numPr>
        <w:spacing w:before="100" w:beforeAutospacing="1" w:after="100" w:afterAutospacing="1"/>
        <w:rPr>
          <w:rFonts w:ascii="Arial" w:hAnsi="Arial" w:cs="Arial"/>
          <w:sz w:val="22"/>
          <w:szCs w:val="22"/>
        </w:rPr>
      </w:pPr>
      <w:r w:rsidRPr="00F845E5">
        <w:rPr>
          <w:rFonts w:ascii="Arial" w:hAnsi="Arial" w:cs="Arial"/>
          <w:sz w:val="22"/>
          <w:szCs w:val="22"/>
        </w:rPr>
        <w:t>Monthly edit slots for which no raw footage is received by the 10th of the calendar month are forfeited. Unused slots do not carry over and are non-refundable.</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9. IG/TIKTOK EDIT TERMS</w:t>
      </w:r>
    </w:p>
    <w:p w:rsidR="00BE6ECF" w:rsidRDefault="003763DB">
      <w:pPr>
        <w:pStyle w:val="ListParagraph"/>
        <w:numPr>
          <w:ilvl w:val="0"/>
          <w:numId w:val="2"/>
        </w:numPr>
        <w:spacing w:before="60" w:after="60"/>
      </w:pPr>
      <w:r>
        <w:rPr>
          <w:rFonts w:ascii="Arial" w:eastAsia="Arial" w:hAnsi="Arial" w:cs="Arial"/>
          <w:color w:val="1A1A1A"/>
          <w:sz w:val="22"/>
          <w:szCs w:val="22"/>
        </w:rPr>
        <w:t>Three (3) short-form vertical edits per calendar month.</w:t>
      </w:r>
    </w:p>
    <w:p w:rsidR="00BE6ECF" w:rsidRDefault="003763DB">
      <w:pPr>
        <w:pStyle w:val="ListParagraph"/>
        <w:numPr>
          <w:ilvl w:val="0"/>
          <w:numId w:val="2"/>
        </w:numPr>
        <w:spacing w:before="60" w:after="60"/>
      </w:pPr>
      <w:r>
        <w:rPr>
          <w:rFonts w:ascii="Arial" w:eastAsia="Arial" w:hAnsi="Arial" w:cs="Arial"/>
          <w:color w:val="1A1A1A"/>
          <w:sz w:val="22"/>
          <w:szCs w:val="22"/>
        </w:rPr>
        <w:t>Produced from music video footage or Client-supplied content. Client must supply source material by the 20th of each month for that cycle's edits to be delivered within the month.</w:t>
      </w:r>
    </w:p>
    <w:p w:rsidR="00BE6ECF" w:rsidRDefault="003763DB">
      <w:pPr>
        <w:pStyle w:val="ListParagraph"/>
        <w:numPr>
          <w:ilvl w:val="0"/>
          <w:numId w:val="2"/>
        </w:numPr>
        <w:spacing w:before="60" w:after="60"/>
      </w:pPr>
      <w:r>
        <w:rPr>
          <w:rFonts w:ascii="Arial" w:eastAsia="Arial" w:hAnsi="Arial" w:cs="Arial"/>
          <w:color w:val="1A1A1A"/>
          <w:sz w:val="22"/>
          <w:szCs w:val="22"/>
        </w:rPr>
        <w:t>Delivery: within 7 business days of receiving source material.</w:t>
      </w:r>
    </w:p>
    <w:p w:rsidR="00BE6ECF" w:rsidRDefault="003763DB">
      <w:pPr>
        <w:pStyle w:val="ListParagraph"/>
        <w:numPr>
          <w:ilvl w:val="0"/>
          <w:numId w:val="2"/>
        </w:numPr>
        <w:spacing w:before="60" w:after="60"/>
      </w:pPr>
      <w:r>
        <w:rPr>
          <w:rFonts w:ascii="Arial" w:eastAsia="Arial" w:hAnsi="Arial" w:cs="Arial"/>
          <w:color w:val="1A1A1A"/>
          <w:sz w:val="22"/>
          <w:szCs w:val="22"/>
        </w:rPr>
        <w:t>One (1) round of revisions included per edit.</w:t>
      </w:r>
    </w:p>
    <w:p w:rsidR="00BE6ECF" w:rsidRDefault="003763DB">
      <w:pPr>
        <w:pStyle w:val="ListParagraph"/>
        <w:numPr>
          <w:ilvl w:val="0"/>
          <w:numId w:val="2"/>
        </w:numPr>
        <w:spacing w:before="60" w:after="60"/>
      </w:pPr>
      <w:r>
        <w:rPr>
          <w:rFonts w:ascii="Arial" w:eastAsia="Arial" w:hAnsi="Arial" w:cs="Arial"/>
          <w:color w:val="1A1A1A"/>
          <w:sz w:val="22"/>
          <w:szCs w:val="22"/>
        </w:rPr>
        <w:t>Unused monthly edit slots are forfeited at month end and non-refundable.</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10. WEBSITE &amp; LINK-IN-BIO TERMS</w:t>
      </w:r>
    </w:p>
    <w:p w:rsidR="00BE6ECF" w:rsidRDefault="003763DB">
      <w:pPr>
        <w:pStyle w:val="ListParagraph"/>
        <w:numPr>
          <w:ilvl w:val="0"/>
          <w:numId w:val="2"/>
        </w:numPr>
        <w:spacing w:before="60" w:after="60"/>
      </w:pPr>
      <w:r>
        <w:rPr>
          <w:rFonts w:ascii="Arial" w:eastAsia="Arial" w:hAnsi="Arial" w:cs="Arial"/>
          <w:color w:val="1A1A1A"/>
          <w:sz w:val="22"/>
          <w:szCs w:val="22"/>
        </w:rPr>
        <w:t>Custom website built using the Client's onboarding form content, brand consultation direction, and supplied assets (photos, bio, catalog links, social links).</w:t>
      </w:r>
    </w:p>
    <w:p w:rsidR="00BE6ECF" w:rsidRDefault="003763DB">
      <w:pPr>
        <w:pStyle w:val="ListParagraph"/>
        <w:numPr>
          <w:ilvl w:val="0"/>
          <w:numId w:val="2"/>
        </w:numPr>
        <w:spacing w:before="60" w:after="60"/>
      </w:pPr>
      <w:r>
        <w:rPr>
          <w:rFonts w:ascii="Arial" w:eastAsia="Arial" w:hAnsi="Arial" w:cs="Arial"/>
          <w:color w:val="1A1A1A"/>
          <w:sz w:val="22"/>
          <w:szCs w:val="22"/>
        </w:rPr>
        <w:t>The Client is responsible for supplying all required content within 7 days of the brand consultation. Delays in content delivery will extend the website delivery timeline accordingly.</w:t>
      </w:r>
    </w:p>
    <w:p w:rsidR="00BE6ECF" w:rsidRDefault="003763DB">
      <w:pPr>
        <w:pStyle w:val="ListParagraph"/>
        <w:numPr>
          <w:ilvl w:val="0"/>
          <w:numId w:val="2"/>
        </w:numPr>
        <w:spacing w:before="60" w:after="60"/>
      </w:pPr>
      <w:r>
        <w:rPr>
          <w:rFonts w:ascii="Arial" w:eastAsia="Arial" w:hAnsi="Arial" w:cs="Arial"/>
          <w:color w:val="1A1A1A"/>
          <w:sz w:val="22"/>
          <w:szCs w:val="22"/>
        </w:rPr>
        <w:t>Link-in-bio page delivered within 7 business days of brand consultation.</w:t>
      </w:r>
    </w:p>
    <w:p w:rsidR="00BE6ECF" w:rsidRDefault="003763DB">
      <w:pPr>
        <w:pStyle w:val="ListParagraph"/>
        <w:numPr>
          <w:ilvl w:val="0"/>
          <w:numId w:val="2"/>
        </w:numPr>
        <w:spacing w:before="60" w:after="60"/>
      </w:pPr>
      <w:r>
        <w:rPr>
          <w:rFonts w:ascii="Arial" w:eastAsia="Arial" w:hAnsi="Arial" w:cs="Arial"/>
          <w:color w:val="1A1A1A"/>
          <w:sz w:val="22"/>
          <w:szCs w:val="22"/>
        </w:rPr>
        <w:t>Full website delivered within 21 business days of receiving all required content.</w:t>
      </w:r>
    </w:p>
    <w:p w:rsidR="00BE6ECF" w:rsidRDefault="003763DB">
      <w:pPr>
        <w:pStyle w:val="ListParagraph"/>
        <w:numPr>
          <w:ilvl w:val="0"/>
          <w:numId w:val="2"/>
        </w:numPr>
        <w:spacing w:before="60" w:after="60"/>
      </w:pPr>
      <w:r>
        <w:rPr>
          <w:rFonts w:ascii="Arial" w:eastAsia="Arial" w:hAnsi="Arial" w:cs="Arial"/>
          <w:color w:val="1A1A1A"/>
          <w:sz w:val="22"/>
          <w:szCs w:val="22"/>
        </w:rPr>
        <w:t>One (1) round of revisions included for both the website and link-in-bio. Additional changes after delivery may be subject to a separate fee.</w:t>
      </w:r>
    </w:p>
    <w:p w:rsidR="00BE6ECF" w:rsidRDefault="003763DB">
      <w:pPr>
        <w:pStyle w:val="ListParagraph"/>
        <w:numPr>
          <w:ilvl w:val="0"/>
          <w:numId w:val="2"/>
        </w:numPr>
        <w:spacing w:before="60" w:after="60"/>
      </w:pPr>
      <w:r>
        <w:rPr>
          <w:rFonts w:ascii="Arial" w:eastAsia="Arial" w:hAnsi="Arial" w:cs="Arial"/>
          <w:color w:val="1A1A1A"/>
          <w:sz w:val="22"/>
          <w:szCs w:val="22"/>
        </w:rPr>
        <w:t>The Client retains full ownership of all website content and domain upon completion. Hosting and domain registration are the Client's responsibility unless separately agreed.</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11. BRAND CONSULTATION TERMS</w:t>
      </w:r>
    </w:p>
    <w:p w:rsidR="00F845E5" w:rsidRPr="00F845E5" w:rsidRDefault="00F845E5" w:rsidP="00F845E5">
      <w:pPr>
        <w:spacing w:before="100" w:beforeAutospacing="1" w:after="100" w:afterAutospacing="1"/>
        <w:rPr>
          <w:rFonts w:ascii="Arial" w:hAnsi="Arial" w:cs="Arial"/>
          <w:sz w:val="22"/>
          <w:szCs w:val="22"/>
        </w:rPr>
      </w:pPr>
      <w:r w:rsidRPr="00F845E5">
        <w:rPr>
          <w:rFonts w:ascii="Arial" w:hAnsi="Arial" w:cs="Arial"/>
          <w:sz w:val="22"/>
          <w:szCs w:val="22"/>
        </w:rPr>
        <w:t>At $7,500, the brand consultation is not a single call — it is an ongoing strategic relationship built into the first month of the engagement:</w:t>
      </w:r>
    </w:p>
    <w:p w:rsidR="00F845E5" w:rsidRPr="00F845E5" w:rsidRDefault="00F845E5" w:rsidP="00F845E5">
      <w:pPr>
        <w:numPr>
          <w:ilvl w:val="0"/>
          <w:numId w:val="8"/>
        </w:numPr>
        <w:spacing w:before="100" w:beforeAutospacing="1" w:after="100" w:afterAutospacing="1"/>
        <w:rPr>
          <w:rFonts w:ascii="Arial" w:hAnsi="Arial" w:cs="Arial"/>
          <w:sz w:val="22"/>
          <w:szCs w:val="22"/>
        </w:rPr>
      </w:pPr>
      <w:r w:rsidRPr="00F845E5">
        <w:rPr>
          <w:rFonts w:ascii="Arial" w:hAnsi="Arial" w:cs="Arial"/>
          <w:sz w:val="22"/>
          <w:szCs w:val="22"/>
        </w:rPr>
        <w:t xml:space="preserve">Initial Strategy Session: one (1) deep-dive session via video or phone call, scheduled within 7 days of engagement start. Minimum duration: 90 minutes. Covers artist identity, </w:t>
      </w:r>
      <w:r w:rsidRPr="00F845E5">
        <w:rPr>
          <w:rFonts w:ascii="Arial" w:hAnsi="Arial" w:cs="Arial"/>
          <w:sz w:val="22"/>
          <w:szCs w:val="22"/>
        </w:rPr>
        <w:lastRenderedPageBreak/>
        <w:t>visual language, content strategy, platform approach, website direction, monthly output planning, and the full 12-month roadmap.</w:t>
      </w:r>
    </w:p>
    <w:p w:rsidR="00F845E5" w:rsidRPr="00F845E5" w:rsidRDefault="00F845E5" w:rsidP="00F845E5">
      <w:pPr>
        <w:numPr>
          <w:ilvl w:val="0"/>
          <w:numId w:val="8"/>
        </w:numPr>
        <w:spacing w:before="100" w:beforeAutospacing="1" w:after="100" w:afterAutospacing="1"/>
        <w:rPr>
          <w:rFonts w:ascii="Arial" w:hAnsi="Arial" w:cs="Arial"/>
          <w:sz w:val="22"/>
          <w:szCs w:val="22"/>
        </w:rPr>
      </w:pPr>
      <w:r w:rsidRPr="00F845E5">
        <w:rPr>
          <w:rFonts w:ascii="Arial" w:hAnsi="Arial" w:cs="Arial"/>
          <w:sz w:val="22"/>
          <w:szCs w:val="22"/>
        </w:rPr>
        <w:t>Written Brand Brief: a comprehensive written summary of all agreed direction, action points, content pillars, and strategic decisions — delivered within 48 hours of the initial session. This document serves as the creative reference for the full engagement.</w:t>
      </w:r>
    </w:p>
    <w:p w:rsidR="00F845E5" w:rsidRPr="00F845E5" w:rsidRDefault="00F845E5" w:rsidP="00F845E5">
      <w:pPr>
        <w:numPr>
          <w:ilvl w:val="0"/>
          <w:numId w:val="8"/>
        </w:numPr>
        <w:spacing w:before="100" w:beforeAutospacing="1" w:after="100" w:afterAutospacing="1"/>
        <w:rPr>
          <w:rFonts w:ascii="Arial" w:hAnsi="Arial" w:cs="Arial"/>
          <w:sz w:val="22"/>
          <w:szCs w:val="22"/>
        </w:rPr>
      </w:pPr>
      <w:r w:rsidRPr="00F845E5">
        <w:rPr>
          <w:rFonts w:ascii="Arial" w:hAnsi="Arial" w:cs="Arial"/>
          <w:sz w:val="22"/>
          <w:szCs w:val="22"/>
        </w:rPr>
        <w:t>30-Day Check-In Call: one (1) follow-up session at the 30-day mark to review the first month's output, refine direction based on early performance, and adjust the strategy going forward. Minimum duration: 45 minutes.</w:t>
      </w:r>
    </w:p>
    <w:p w:rsidR="00F845E5" w:rsidRPr="00F845E5" w:rsidRDefault="00F845E5" w:rsidP="00F845E5">
      <w:pPr>
        <w:numPr>
          <w:ilvl w:val="0"/>
          <w:numId w:val="8"/>
        </w:numPr>
        <w:spacing w:before="100" w:beforeAutospacing="1" w:after="100" w:afterAutospacing="1"/>
        <w:rPr>
          <w:rFonts w:ascii="Arial" w:hAnsi="Arial" w:cs="Arial"/>
          <w:sz w:val="22"/>
          <w:szCs w:val="22"/>
        </w:rPr>
      </w:pPr>
      <w:r w:rsidRPr="00F845E5">
        <w:rPr>
          <w:rFonts w:ascii="Arial" w:hAnsi="Arial" w:cs="Arial"/>
          <w:sz w:val="22"/>
          <w:szCs w:val="22"/>
        </w:rPr>
        <w:t>Quarterly Strategy Reviews: one (1) strategy review call per quarter (at months 3, 6, and 9) to assess growth, realign content direction, and plan the next phase of the engagement. Minimum duration: 45 minutes per call.</w:t>
      </w:r>
    </w:p>
    <w:p w:rsidR="00F845E5" w:rsidRPr="00F845E5" w:rsidRDefault="00F845E5" w:rsidP="00F845E5">
      <w:pPr>
        <w:numPr>
          <w:ilvl w:val="0"/>
          <w:numId w:val="8"/>
        </w:numPr>
        <w:spacing w:before="100" w:beforeAutospacing="1" w:after="100" w:afterAutospacing="1"/>
        <w:rPr>
          <w:rFonts w:ascii="Arial" w:hAnsi="Arial" w:cs="Arial"/>
          <w:sz w:val="22"/>
          <w:szCs w:val="22"/>
        </w:rPr>
      </w:pPr>
      <w:r w:rsidRPr="00F845E5">
        <w:rPr>
          <w:rFonts w:ascii="Arial" w:hAnsi="Arial" w:cs="Arial"/>
          <w:sz w:val="22"/>
          <w:szCs w:val="22"/>
        </w:rPr>
        <w:t>On-Demand Brand Questions: throughout the engagement, the Client may submit written brand or strategy questions via email. The Provider will respond within 2 business days</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12. PAYMENT &amp; INSTALLMENT TERMS</w:t>
      </w:r>
    </w:p>
    <w:p w:rsidR="00BE6ECF" w:rsidRDefault="003763DB">
      <w:pPr>
        <w:spacing w:before="80" w:after="80"/>
      </w:pPr>
      <w:r>
        <w:rPr>
          <w:rFonts w:ascii="Arial" w:eastAsia="Arial" w:hAnsi="Arial" w:cs="Arial"/>
          <w:color w:val="1A1A1A"/>
          <w:sz w:val="22"/>
          <w:szCs w:val="22"/>
        </w:rPr>
        <w:t>Total investment is $7,500 USD. Full payment is due at purchase unless an installment plan is agreed in advance. For installment clients:</w:t>
      </w:r>
    </w:p>
    <w:p w:rsidR="00BE6ECF" w:rsidRDefault="00BE6ECF">
      <w:pPr>
        <w:spacing w:before="40" w:after="40"/>
      </w:pPr>
    </w:p>
    <w:p w:rsidR="00BE6ECF" w:rsidRDefault="003763DB">
      <w:pPr>
        <w:pStyle w:val="ListParagraph"/>
        <w:numPr>
          <w:ilvl w:val="0"/>
          <w:numId w:val="2"/>
        </w:numPr>
        <w:spacing w:before="60" w:after="60"/>
      </w:pPr>
      <w:r>
        <w:rPr>
          <w:rFonts w:ascii="Arial" w:eastAsia="Arial" w:hAnsi="Arial" w:cs="Arial"/>
          <w:color w:val="1A1A1A"/>
          <w:sz w:val="22"/>
          <w:szCs w:val="22"/>
        </w:rPr>
        <w:t>Lease access and the first monthly production cycle activate upon confirmed first payment.</w:t>
      </w:r>
    </w:p>
    <w:p w:rsidR="00BE6ECF" w:rsidRDefault="003763DB">
      <w:pPr>
        <w:pStyle w:val="ListParagraph"/>
        <w:numPr>
          <w:ilvl w:val="0"/>
          <w:numId w:val="2"/>
        </w:numPr>
        <w:spacing w:before="60" w:after="60"/>
      </w:pPr>
      <w:r>
        <w:rPr>
          <w:rFonts w:ascii="Arial" w:eastAsia="Arial" w:hAnsi="Arial" w:cs="Arial"/>
          <w:color w:val="1A1A1A"/>
          <w:sz w:val="22"/>
          <w:szCs w:val="22"/>
        </w:rPr>
        <w:t>Monthly production credits, video slots, and edit slots are released per the agreed installment schedule.</w:t>
      </w:r>
    </w:p>
    <w:p w:rsidR="00BE6ECF" w:rsidRDefault="003763DB">
      <w:pPr>
        <w:pStyle w:val="ListParagraph"/>
        <w:numPr>
          <w:ilvl w:val="0"/>
          <w:numId w:val="2"/>
        </w:numPr>
        <w:spacing w:before="60" w:after="60"/>
      </w:pPr>
      <w:r>
        <w:rPr>
          <w:rFonts w:ascii="Arial" w:eastAsia="Arial" w:hAnsi="Arial" w:cs="Arial"/>
          <w:color w:val="1A1A1A"/>
          <w:sz w:val="22"/>
          <w:szCs w:val="22"/>
        </w:rPr>
        <w:t>Website and link-in-bio builds begin after the brand consultation and are tied to the payment schedule.</w:t>
      </w:r>
    </w:p>
    <w:p w:rsidR="00BE6ECF" w:rsidRDefault="003763DB">
      <w:pPr>
        <w:pStyle w:val="ListParagraph"/>
        <w:numPr>
          <w:ilvl w:val="0"/>
          <w:numId w:val="2"/>
        </w:numPr>
        <w:spacing w:before="60" w:after="60"/>
      </w:pPr>
      <w:r>
        <w:rPr>
          <w:rFonts w:ascii="Arial" w:eastAsia="Arial" w:hAnsi="Arial" w:cs="Arial"/>
          <w:color w:val="1A1A1A"/>
          <w:sz w:val="22"/>
          <w:szCs w:val="22"/>
        </w:rPr>
        <w:t>If an installment is not received within 14 days of its due date, the Provider may pause all active work until payment is secured.</w:t>
      </w:r>
    </w:p>
    <w:p w:rsidR="00BE6ECF" w:rsidRDefault="003763DB">
      <w:pPr>
        <w:pStyle w:val="ListParagraph"/>
        <w:numPr>
          <w:ilvl w:val="0"/>
          <w:numId w:val="2"/>
        </w:numPr>
        <w:spacing w:before="60" w:after="60"/>
      </w:pPr>
      <w:r>
        <w:rPr>
          <w:rFonts w:ascii="Arial" w:eastAsia="Arial" w:hAnsi="Arial" w:cs="Arial"/>
          <w:color w:val="1A1A1A"/>
          <w:sz w:val="22"/>
          <w:szCs w:val="22"/>
        </w:rPr>
        <w:t>Full benefits, including exclusive custom beat delivery, unlock upon receipt of final payment.</w:t>
      </w:r>
    </w:p>
    <w:p w:rsidR="00BE6ECF" w:rsidRDefault="003763DB">
      <w:pPr>
        <w:pStyle w:val="ListParagraph"/>
        <w:numPr>
          <w:ilvl w:val="0"/>
          <w:numId w:val="2"/>
        </w:numPr>
        <w:spacing w:before="60" w:after="60"/>
      </w:pPr>
      <w:r>
        <w:rPr>
          <w:rFonts w:ascii="Arial" w:eastAsia="Arial" w:hAnsi="Arial" w:cs="Arial"/>
          <w:color w:val="1A1A1A"/>
          <w:sz w:val="22"/>
          <w:szCs w:val="22"/>
        </w:rPr>
        <w:t>Payments for services already activated or delivered are non-refundable upon cancellation.</w:t>
      </w:r>
    </w:p>
    <w:p w:rsidR="00BE6ECF" w:rsidRDefault="00BE6ECF">
      <w:pPr>
        <w:pBdr>
          <w:bottom w:val="single" w:sz="6" w:space="1" w:color="C0A000"/>
        </w:pBdr>
        <w:spacing w:before="160" w:after="160"/>
      </w:pPr>
    </w:p>
    <w:p w:rsidR="00601EDC" w:rsidRPr="00914D8C" w:rsidRDefault="003763DB" w:rsidP="00601EDC">
      <w:pPr>
        <w:spacing w:before="200" w:after="80"/>
        <w:rPr>
          <w:b/>
        </w:rPr>
      </w:pPr>
      <w:r>
        <w:rPr>
          <w:rFonts w:ascii="Arial" w:eastAsia="Arial" w:hAnsi="Arial" w:cs="Arial"/>
          <w:b/>
          <w:bCs/>
          <w:color w:val="C0A000"/>
        </w:rPr>
        <w:t xml:space="preserve">13. </w:t>
      </w:r>
      <w:r w:rsidR="00601EDC" w:rsidRPr="00914D8C">
        <w:rPr>
          <w:rFonts w:ascii="Arial" w:hAnsi="Arial" w:cs="Arial"/>
          <w:b/>
          <w:color w:val="C0A000"/>
        </w:rPr>
        <w:t>REFUND, PAUSE &amp; SCOPE ADJUSTMENT POLICY</w:t>
      </w:r>
    </w:p>
    <w:p w:rsidR="00601EDC" w:rsidRPr="00914D8C" w:rsidRDefault="00601EDC" w:rsidP="00601EDC">
      <w:pPr>
        <w:pStyle w:val="font-claude-response-body"/>
        <w:rPr>
          <w:rFonts w:ascii="Arial" w:hAnsi="Arial" w:cs="Arial"/>
          <w:color w:val="C0A000"/>
          <w:sz w:val="20"/>
          <w:szCs w:val="20"/>
        </w:rPr>
      </w:pPr>
      <w:r w:rsidRPr="00914D8C">
        <w:rPr>
          <w:rStyle w:val="Strong"/>
          <w:rFonts w:ascii="Arial" w:hAnsi="Arial" w:cs="Arial"/>
          <w:color w:val="C0A000"/>
          <w:sz w:val="20"/>
          <w:szCs w:val="20"/>
        </w:rPr>
        <w:t>Refund Policy</w:t>
      </w:r>
    </w:p>
    <w:p w:rsidR="00601EDC" w:rsidRPr="00914D8C" w:rsidRDefault="00601EDC" w:rsidP="00601EDC">
      <w:pPr>
        <w:pStyle w:val="font-claude-response-body"/>
        <w:rPr>
          <w:rFonts w:ascii="Arial" w:hAnsi="Arial" w:cs="Arial"/>
          <w:sz w:val="22"/>
          <w:szCs w:val="22"/>
        </w:rPr>
      </w:pPr>
      <w:r w:rsidRPr="00914D8C">
        <w:rPr>
          <w:rFonts w:ascii="Arial" w:hAnsi="Arial" w:cs="Arial"/>
          <w:sz w:val="22"/>
          <w:szCs w:val="22"/>
        </w:rPr>
        <w:t>Given the scope of this engagement and the immediate activation of multiple service pillars upon confirmed payment, the following applies:</w:t>
      </w:r>
    </w:p>
    <w:p w:rsidR="00601EDC" w:rsidRPr="00914D8C" w:rsidRDefault="00601EDC" w:rsidP="00601EDC">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A full refund is available if the Client submits a written cancellation request within 48 hours of purchase and before the onboarding form is completed, lease access is activated, or any creative work has commenced.</w:t>
      </w:r>
    </w:p>
    <w:p w:rsidR="00601EDC" w:rsidRPr="00914D8C" w:rsidRDefault="00601EDC" w:rsidP="00601EDC">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Once any of the following have occurred — onboarding package delivered, lease access activated, consultation scheduled, concierge introduced, or any creative or editorial work begun — the investment is non-refundable.</w:t>
      </w:r>
    </w:p>
    <w:p w:rsidR="00601EDC" w:rsidRPr="00914D8C" w:rsidRDefault="00601EDC" w:rsidP="00601EDC">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lastRenderedPageBreak/>
        <w:t>For installment clients, payments made for service cycles or deliverables already activated or delivered are non-refundable at the time of cancellation. Remaining unpaid installments for service cycles not yet begun may be voided upon written cancellation request.</w:t>
      </w:r>
    </w:p>
    <w:p w:rsidR="00601EDC" w:rsidRPr="00914D8C" w:rsidRDefault="00601EDC" w:rsidP="00601EDC">
      <w:pPr>
        <w:numPr>
          <w:ilvl w:val="0"/>
          <w:numId w:val="10"/>
        </w:numPr>
        <w:spacing w:before="100" w:beforeAutospacing="1" w:after="100" w:afterAutospacing="1"/>
        <w:rPr>
          <w:rFonts w:ascii="Arial" w:hAnsi="Arial" w:cs="Arial"/>
          <w:sz w:val="22"/>
          <w:szCs w:val="22"/>
        </w:rPr>
      </w:pPr>
      <w:r w:rsidRPr="00914D8C">
        <w:rPr>
          <w:rFonts w:ascii="Arial" w:hAnsi="Arial" w:cs="Arial"/>
          <w:sz w:val="22"/>
          <w:szCs w:val="22"/>
        </w:rPr>
        <w:t xml:space="preserve">All cancellation requests must be submitted in writing to </w:t>
      </w:r>
      <w:hyperlink r:id="rId7" w:history="1">
        <w:r w:rsidRPr="00914D8C">
          <w:rPr>
            <w:rStyle w:val="Hyperlink"/>
            <w:rFonts w:ascii="Arial" w:hAnsi="Arial" w:cs="Arial"/>
            <w:sz w:val="22"/>
            <w:szCs w:val="22"/>
          </w:rPr>
          <w:t>Mxstermxndsbeats@gmail.com</w:t>
        </w:r>
      </w:hyperlink>
      <w:r w:rsidRPr="00914D8C">
        <w:rPr>
          <w:rFonts w:ascii="Arial" w:hAnsi="Arial" w:cs="Arial"/>
          <w:sz w:val="22"/>
          <w:szCs w:val="22"/>
        </w:rPr>
        <w:t>. Verbal or social media cancellation requests are not valid.</w:t>
      </w:r>
    </w:p>
    <w:p w:rsidR="00601EDC" w:rsidRPr="00914D8C" w:rsidRDefault="00601EDC" w:rsidP="00601EDC">
      <w:pPr>
        <w:rPr>
          <w:rFonts w:ascii="Arial" w:hAnsi="Arial" w:cs="Arial"/>
          <w:sz w:val="22"/>
          <w:szCs w:val="22"/>
        </w:rPr>
      </w:pPr>
      <w:r w:rsidRPr="00914D8C">
        <w:rPr>
          <w:rFonts w:ascii="Arial" w:hAnsi="Arial" w:cs="Arial"/>
          <w:color w:val="C0A000"/>
          <w:sz w:val="22"/>
          <w:szCs w:val="22"/>
        </w:rPr>
        <w:pict>
          <v:rect id="_x0000_i1025" style="width:0;height:1.5pt" o:hralign="center" o:hrstd="t" o:hr="t" fillcolor="#a0a0a0" stroked="f"/>
        </w:pict>
      </w:r>
    </w:p>
    <w:p w:rsidR="00601EDC" w:rsidRDefault="00601EDC" w:rsidP="00601EDC">
      <w:pPr>
        <w:pStyle w:val="font-claude-response-body"/>
        <w:rPr>
          <w:rStyle w:val="Strong"/>
          <w:rFonts w:ascii="Arial" w:hAnsi="Arial" w:cs="Arial"/>
          <w:color w:val="C0A000"/>
          <w:sz w:val="20"/>
          <w:szCs w:val="20"/>
        </w:rPr>
      </w:pPr>
    </w:p>
    <w:p w:rsidR="00601EDC" w:rsidRPr="00914D8C" w:rsidRDefault="00601EDC" w:rsidP="00601EDC">
      <w:pPr>
        <w:pStyle w:val="font-claude-response-body"/>
        <w:rPr>
          <w:rFonts w:ascii="Arial" w:hAnsi="Arial" w:cs="Arial"/>
          <w:color w:val="C0A000"/>
          <w:sz w:val="20"/>
          <w:szCs w:val="20"/>
        </w:rPr>
      </w:pPr>
      <w:r w:rsidRPr="00914D8C">
        <w:rPr>
          <w:rStyle w:val="Strong"/>
          <w:rFonts w:ascii="Arial" w:hAnsi="Arial" w:cs="Arial"/>
          <w:color w:val="C0A000"/>
          <w:sz w:val="20"/>
          <w:szCs w:val="20"/>
        </w:rPr>
        <w:t>Engagement Pause Clause</w:t>
      </w:r>
    </w:p>
    <w:p w:rsidR="00601EDC" w:rsidRPr="00914D8C" w:rsidRDefault="00601EDC" w:rsidP="00601EDC">
      <w:pPr>
        <w:pStyle w:val="font-claude-response-body"/>
        <w:rPr>
          <w:rFonts w:ascii="Arial" w:hAnsi="Arial" w:cs="Arial"/>
          <w:sz w:val="22"/>
          <w:szCs w:val="22"/>
        </w:rPr>
      </w:pPr>
      <w:r w:rsidRPr="00914D8C">
        <w:rPr>
          <w:rFonts w:ascii="Arial" w:hAnsi="Arial" w:cs="Arial"/>
          <w:sz w:val="22"/>
          <w:szCs w:val="22"/>
        </w:rPr>
        <w:t>The Provider understands that life happens. In the event the Client needs to temporarily step away from the engagement, the following pause terms apply:</w:t>
      </w:r>
    </w:p>
    <w:p w:rsidR="00601EDC" w:rsidRPr="00914D8C" w:rsidRDefault="00601EDC" w:rsidP="00601EDC">
      <w:pPr>
        <w:numPr>
          <w:ilvl w:val="0"/>
          <w:numId w:val="11"/>
        </w:numPr>
        <w:spacing w:before="100" w:beforeAutospacing="1" w:after="100" w:afterAutospacing="1"/>
        <w:rPr>
          <w:rFonts w:ascii="Arial" w:hAnsi="Arial" w:cs="Arial"/>
          <w:sz w:val="22"/>
          <w:szCs w:val="22"/>
        </w:rPr>
      </w:pPr>
      <w:r w:rsidRPr="00914D8C">
        <w:rPr>
          <w:rFonts w:ascii="Arial" w:hAnsi="Arial" w:cs="Arial"/>
          <w:sz w:val="22"/>
          <w:szCs w:val="22"/>
        </w:rPr>
        <w:t>The Client may request one (1) engagement pause of up to 60 consecutive days during the 12-month term.</w:t>
      </w:r>
    </w:p>
    <w:p w:rsidR="00601EDC" w:rsidRPr="00914D8C" w:rsidRDefault="00601EDC" w:rsidP="00601EDC">
      <w:pPr>
        <w:numPr>
          <w:ilvl w:val="0"/>
          <w:numId w:val="11"/>
        </w:numPr>
        <w:spacing w:before="100" w:beforeAutospacing="1" w:after="100" w:afterAutospacing="1"/>
        <w:rPr>
          <w:rFonts w:ascii="Arial" w:hAnsi="Arial" w:cs="Arial"/>
          <w:sz w:val="22"/>
          <w:szCs w:val="22"/>
        </w:rPr>
      </w:pPr>
      <w:r w:rsidRPr="00914D8C">
        <w:rPr>
          <w:rFonts w:ascii="Arial" w:hAnsi="Arial" w:cs="Arial"/>
          <w:sz w:val="22"/>
          <w:szCs w:val="22"/>
        </w:rPr>
        <w:t xml:space="preserve">A pause request must be submitted in writing to </w:t>
      </w:r>
      <w:hyperlink r:id="rId8" w:history="1">
        <w:r w:rsidRPr="00914D8C">
          <w:rPr>
            <w:rStyle w:val="Hyperlink"/>
            <w:rFonts w:ascii="Arial" w:hAnsi="Arial" w:cs="Arial"/>
            <w:sz w:val="22"/>
            <w:szCs w:val="22"/>
          </w:rPr>
          <w:t>Mxstermxndsbeats@gmail.com</w:t>
        </w:r>
      </w:hyperlink>
      <w:r w:rsidRPr="00914D8C">
        <w:rPr>
          <w:rFonts w:ascii="Arial" w:hAnsi="Arial" w:cs="Arial"/>
          <w:sz w:val="22"/>
          <w:szCs w:val="22"/>
        </w:rPr>
        <w:t xml:space="preserve"> with at least 7 days' notice before the intended pause date.</w:t>
      </w:r>
    </w:p>
    <w:p w:rsidR="00601EDC" w:rsidRPr="00914D8C" w:rsidRDefault="00601EDC" w:rsidP="00601EDC">
      <w:pPr>
        <w:numPr>
          <w:ilvl w:val="0"/>
          <w:numId w:val="11"/>
        </w:numPr>
        <w:spacing w:before="100" w:beforeAutospacing="1" w:after="100" w:afterAutospacing="1"/>
        <w:rPr>
          <w:rFonts w:ascii="Arial" w:hAnsi="Arial" w:cs="Arial"/>
          <w:sz w:val="22"/>
          <w:szCs w:val="22"/>
        </w:rPr>
      </w:pPr>
      <w:r w:rsidRPr="00914D8C">
        <w:rPr>
          <w:rFonts w:ascii="Arial" w:hAnsi="Arial" w:cs="Arial"/>
          <w:sz w:val="22"/>
          <w:szCs w:val="22"/>
        </w:rPr>
        <w:t>During a pause, all monthly credit cycles (mix sessions, video edits, social edits, ad spend) are suspended. No credits are generated and no credits are forfeited during the pause period.</w:t>
      </w:r>
    </w:p>
    <w:p w:rsidR="00601EDC" w:rsidRPr="00914D8C" w:rsidRDefault="00601EDC" w:rsidP="00601EDC">
      <w:pPr>
        <w:numPr>
          <w:ilvl w:val="0"/>
          <w:numId w:val="11"/>
        </w:numPr>
        <w:spacing w:before="100" w:beforeAutospacing="1" w:after="100" w:afterAutospacing="1"/>
        <w:rPr>
          <w:rFonts w:ascii="Arial" w:hAnsi="Arial" w:cs="Arial"/>
          <w:sz w:val="22"/>
          <w:szCs w:val="22"/>
        </w:rPr>
      </w:pPr>
      <w:r w:rsidRPr="00914D8C">
        <w:rPr>
          <w:rFonts w:ascii="Arial" w:hAnsi="Arial" w:cs="Arial"/>
          <w:sz w:val="22"/>
          <w:szCs w:val="22"/>
        </w:rPr>
        <w:t>The engagement end date is extended by the exact number of days the pause is active.</w:t>
      </w:r>
    </w:p>
    <w:p w:rsidR="00601EDC" w:rsidRPr="00914D8C" w:rsidRDefault="00601EDC" w:rsidP="00601EDC">
      <w:pPr>
        <w:numPr>
          <w:ilvl w:val="0"/>
          <w:numId w:val="11"/>
        </w:numPr>
        <w:spacing w:before="100" w:beforeAutospacing="1" w:after="100" w:afterAutospacing="1"/>
        <w:rPr>
          <w:rFonts w:ascii="Arial" w:hAnsi="Arial" w:cs="Arial"/>
          <w:sz w:val="22"/>
          <w:szCs w:val="22"/>
        </w:rPr>
      </w:pPr>
      <w:r w:rsidRPr="00914D8C">
        <w:rPr>
          <w:rFonts w:ascii="Arial" w:hAnsi="Arial" w:cs="Arial"/>
          <w:sz w:val="22"/>
          <w:szCs w:val="22"/>
        </w:rPr>
        <w:t>The pause clause may only be used once per engagement term. A second pause request is at the sole discretion of the Provider.</w:t>
      </w:r>
    </w:p>
    <w:p w:rsidR="00601EDC" w:rsidRPr="00914D8C" w:rsidRDefault="00601EDC" w:rsidP="00601EDC">
      <w:pPr>
        <w:numPr>
          <w:ilvl w:val="0"/>
          <w:numId w:val="11"/>
        </w:numPr>
        <w:spacing w:before="100" w:beforeAutospacing="1" w:after="100" w:afterAutospacing="1"/>
        <w:rPr>
          <w:rFonts w:ascii="Arial" w:hAnsi="Arial" w:cs="Arial"/>
          <w:sz w:val="22"/>
          <w:szCs w:val="22"/>
        </w:rPr>
      </w:pPr>
      <w:r w:rsidRPr="00914D8C">
        <w:rPr>
          <w:rFonts w:ascii="Arial" w:hAnsi="Arial" w:cs="Arial"/>
          <w:sz w:val="22"/>
          <w:szCs w:val="22"/>
        </w:rPr>
        <w:t>The pause clause does not apply to payments. All installment payments continue on their agreed schedule regardless of an active pause unless a separate payment deferral is agreed in writing.</w:t>
      </w:r>
    </w:p>
    <w:p w:rsidR="00601EDC" w:rsidRPr="00914D8C" w:rsidRDefault="00601EDC" w:rsidP="00601EDC">
      <w:pPr>
        <w:rPr>
          <w:rFonts w:ascii="Arial" w:hAnsi="Arial" w:cs="Arial"/>
          <w:sz w:val="22"/>
          <w:szCs w:val="22"/>
        </w:rPr>
      </w:pPr>
      <w:r w:rsidRPr="00914D8C">
        <w:rPr>
          <w:rFonts w:ascii="Arial" w:hAnsi="Arial" w:cs="Arial"/>
          <w:color w:val="C0A000"/>
          <w:sz w:val="22"/>
          <w:szCs w:val="22"/>
        </w:rPr>
        <w:pict>
          <v:rect id="_x0000_i1026" style="width:0;height:1.5pt" o:hralign="center" o:hrstd="t" o:hr="t" fillcolor="#a0a0a0" stroked="f"/>
        </w:pict>
      </w:r>
    </w:p>
    <w:p w:rsidR="00601EDC" w:rsidRPr="00914D8C" w:rsidRDefault="00601EDC" w:rsidP="00601EDC">
      <w:pPr>
        <w:pStyle w:val="font-claude-response-body"/>
        <w:rPr>
          <w:rFonts w:ascii="Arial" w:hAnsi="Arial" w:cs="Arial"/>
          <w:color w:val="C0A000"/>
          <w:sz w:val="20"/>
          <w:szCs w:val="20"/>
        </w:rPr>
      </w:pPr>
      <w:r w:rsidRPr="00914D8C">
        <w:rPr>
          <w:rStyle w:val="Strong"/>
          <w:rFonts w:ascii="Arial" w:hAnsi="Arial" w:cs="Arial"/>
          <w:color w:val="C0A000"/>
          <w:sz w:val="20"/>
          <w:szCs w:val="20"/>
        </w:rPr>
        <w:t>Scope Adjustment Clause</w:t>
      </w:r>
    </w:p>
    <w:p w:rsidR="00601EDC" w:rsidRPr="00914D8C" w:rsidRDefault="00601EDC" w:rsidP="00601EDC">
      <w:pPr>
        <w:pStyle w:val="font-claude-response-body"/>
        <w:rPr>
          <w:rFonts w:ascii="Arial" w:hAnsi="Arial" w:cs="Arial"/>
          <w:sz w:val="22"/>
          <w:szCs w:val="22"/>
        </w:rPr>
      </w:pPr>
      <w:r w:rsidRPr="00914D8C">
        <w:rPr>
          <w:rFonts w:ascii="Arial" w:hAnsi="Arial" w:cs="Arial"/>
          <w:sz w:val="22"/>
          <w:szCs w:val="22"/>
        </w:rPr>
        <w:t>If a service element within the engagement is no longer relevant to the Client's goals, the Client may request a scope adjustment subject to the following:</w:t>
      </w:r>
    </w:p>
    <w:p w:rsidR="00601EDC" w:rsidRPr="00914D8C" w:rsidRDefault="00601EDC" w:rsidP="00601EDC">
      <w:pPr>
        <w:numPr>
          <w:ilvl w:val="0"/>
          <w:numId w:val="12"/>
        </w:numPr>
        <w:spacing w:before="100" w:beforeAutospacing="1" w:after="100" w:afterAutospacing="1"/>
        <w:rPr>
          <w:rFonts w:ascii="Arial" w:hAnsi="Arial" w:cs="Arial"/>
          <w:sz w:val="22"/>
          <w:szCs w:val="22"/>
        </w:rPr>
      </w:pPr>
      <w:r w:rsidRPr="00914D8C">
        <w:rPr>
          <w:rFonts w:ascii="Arial" w:hAnsi="Arial" w:cs="Arial"/>
          <w:sz w:val="22"/>
          <w:szCs w:val="22"/>
        </w:rPr>
        <w:t xml:space="preserve">The Client submits a written scope adjustment request to </w:t>
      </w:r>
      <w:hyperlink r:id="rId9" w:history="1">
        <w:r w:rsidRPr="00914D8C">
          <w:rPr>
            <w:rStyle w:val="Hyperlink"/>
            <w:rFonts w:ascii="Arial" w:hAnsi="Arial" w:cs="Arial"/>
            <w:sz w:val="22"/>
            <w:szCs w:val="22"/>
          </w:rPr>
          <w:t>Mxstermxndsbeats@gmail.com</w:t>
        </w:r>
      </w:hyperlink>
      <w:r w:rsidRPr="00914D8C">
        <w:rPr>
          <w:rFonts w:ascii="Arial" w:hAnsi="Arial" w:cs="Arial"/>
          <w:sz w:val="22"/>
          <w:szCs w:val="22"/>
        </w:rPr>
        <w:t xml:space="preserve"> specifying which service element they wish to reallocate and what they would like to replace it with.</w:t>
      </w:r>
      <w:bookmarkStart w:id="0" w:name="_GoBack"/>
      <w:bookmarkEnd w:id="0"/>
    </w:p>
    <w:p w:rsidR="00601EDC" w:rsidRPr="00914D8C" w:rsidRDefault="00601EDC" w:rsidP="00601EDC">
      <w:pPr>
        <w:numPr>
          <w:ilvl w:val="0"/>
          <w:numId w:val="12"/>
        </w:numPr>
        <w:spacing w:before="100" w:beforeAutospacing="1" w:after="100" w:afterAutospacing="1"/>
        <w:rPr>
          <w:rFonts w:ascii="Arial" w:hAnsi="Arial" w:cs="Arial"/>
          <w:sz w:val="22"/>
          <w:szCs w:val="22"/>
        </w:rPr>
      </w:pPr>
      <w:r w:rsidRPr="00914D8C">
        <w:rPr>
          <w:rFonts w:ascii="Arial" w:hAnsi="Arial" w:cs="Arial"/>
          <w:sz w:val="22"/>
          <w:szCs w:val="22"/>
        </w:rPr>
        <w:t>The Provider reviews the request and responds in writing within 5 business days with approval, a counter-proposal, or a decline.</w:t>
      </w:r>
    </w:p>
    <w:p w:rsidR="00601EDC" w:rsidRPr="00914D8C" w:rsidRDefault="00601EDC" w:rsidP="00601EDC">
      <w:pPr>
        <w:numPr>
          <w:ilvl w:val="0"/>
          <w:numId w:val="12"/>
        </w:numPr>
        <w:spacing w:before="100" w:beforeAutospacing="1" w:after="100" w:afterAutospacing="1"/>
        <w:rPr>
          <w:rFonts w:ascii="Arial" w:hAnsi="Arial" w:cs="Arial"/>
          <w:sz w:val="22"/>
          <w:szCs w:val="22"/>
        </w:rPr>
      </w:pPr>
      <w:r w:rsidRPr="00914D8C">
        <w:rPr>
          <w:rFonts w:ascii="Arial" w:hAnsi="Arial" w:cs="Arial"/>
          <w:sz w:val="22"/>
          <w:szCs w:val="22"/>
        </w:rPr>
        <w:t>Approved scope adjustments are documented as a signed addendum to this agreement. No scope change is valid without written confirmation from both parties.</w:t>
      </w:r>
    </w:p>
    <w:p w:rsidR="00601EDC" w:rsidRPr="00914D8C" w:rsidRDefault="00601EDC" w:rsidP="00601EDC">
      <w:pPr>
        <w:numPr>
          <w:ilvl w:val="0"/>
          <w:numId w:val="12"/>
        </w:numPr>
        <w:spacing w:before="100" w:beforeAutospacing="1" w:after="100" w:afterAutospacing="1"/>
        <w:rPr>
          <w:rFonts w:ascii="Arial" w:hAnsi="Arial" w:cs="Arial"/>
          <w:sz w:val="22"/>
          <w:szCs w:val="22"/>
        </w:rPr>
      </w:pPr>
      <w:r w:rsidRPr="00914D8C">
        <w:rPr>
          <w:rFonts w:ascii="Arial" w:hAnsi="Arial" w:cs="Arial"/>
          <w:sz w:val="22"/>
          <w:szCs w:val="22"/>
        </w:rPr>
        <w:t>Scope adjustments may not reduce the total value of the engagement or be used to substitute higher-value deliverables with lower-value ones at no additional cost.</w:t>
      </w:r>
    </w:p>
    <w:p w:rsidR="00601EDC" w:rsidRPr="00914D8C" w:rsidRDefault="00601EDC" w:rsidP="00601EDC">
      <w:pPr>
        <w:numPr>
          <w:ilvl w:val="0"/>
          <w:numId w:val="12"/>
        </w:numPr>
        <w:spacing w:before="100" w:beforeAutospacing="1" w:after="100" w:afterAutospacing="1"/>
        <w:rPr>
          <w:rFonts w:ascii="Arial" w:hAnsi="Arial" w:cs="Arial"/>
          <w:sz w:val="22"/>
          <w:szCs w:val="22"/>
        </w:rPr>
      </w:pPr>
      <w:r w:rsidRPr="00914D8C">
        <w:rPr>
          <w:rFonts w:ascii="Arial" w:hAnsi="Arial" w:cs="Arial"/>
          <w:sz w:val="22"/>
          <w:szCs w:val="22"/>
        </w:rPr>
        <w:t>Scope adjustments do not affect the payment schedule or total investment amount.</w:t>
      </w:r>
    </w:p>
    <w:p w:rsidR="00BE6ECF" w:rsidRDefault="00BE6ECF" w:rsidP="00601EDC">
      <w:pPr>
        <w:spacing w:before="200" w:after="80"/>
      </w:pPr>
    </w:p>
    <w:p w:rsidR="00BE6ECF" w:rsidRDefault="003763DB">
      <w:pPr>
        <w:spacing w:before="200" w:after="80"/>
      </w:pPr>
      <w:r>
        <w:rPr>
          <w:rFonts w:ascii="Arial" w:eastAsia="Arial" w:hAnsi="Arial" w:cs="Arial"/>
          <w:b/>
          <w:bCs/>
          <w:color w:val="C0A000"/>
        </w:rPr>
        <w:lastRenderedPageBreak/>
        <w:t>14. INTELLECTUAL PROPERTY</w:t>
      </w:r>
    </w:p>
    <w:p w:rsidR="00BE6ECF" w:rsidRDefault="003763DB">
      <w:pPr>
        <w:spacing w:before="80" w:after="80"/>
      </w:pPr>
      <w:r>
        <w:rPr>
          <w:rFonts w:ascii="Arial" w:eastAsia="Arial" w:hAnsi="Arial" w:cs="Arial"/>
          <w:color w:val="1A1A1A"/>
          <w:sz w:val="22"/>
          <w:szCs w:val="22"/>
        </w:rPr>
        <w:t>The Client retains full ownership of all original recordings and compositions. Custom beats become exclusive Client property upon full payment. All music video, edit, and website content produced during this engagement becomes the property of the Client upon delivery and full payment.</w:t>
      </w:r>
    </w:p>
    <w:p w:rsidR="00BE6ECF" w:rsidRDefault="00BE6ECF">
      <w:pPr>
        <w:spacing w:before="40" w:after="40"/>
      </w:pPr>
    </w:p>
    <w:p w:rsidR="00BE6ECF" w:rsidRDefault="003763DB">
      <w:pPr>
        <w:spacing w:before="80" w:after="80"/>
      </w:pPr>
      <w:r>
        <w:rPr>
          <w:rFonts w:ascii="Arial" w:eastAsia="Arial" w:hAnsi="Arial" w:cs="Arial"/>
          <w:color w:val="1A1A1A"/>
          <w:sz w:val="22"/>
          <w:szCs w:val="22"/>
        </w:rPr>
        <w:t>The Provider retains the right to reference completed work as a portfolio example unless the Client requests otherwise in writing prior to delivery.</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15. CONFIDENTIALITY</w:t>
      </w:r>
    </w:p>
    <w:p w:rsidR="00BE6ECF" w:rsidRDefault="003763DB">
      <w:pPr>
        <w:spacing w:before="80" w:after="80"/>
      </w:pPr>
      <w:r>
        <w:rPr>
          <w:rFonts w:ascii="Arial" w:eastAsia="Arial" w:hAnsi="Arial" w:cs="Arial"/>
          <w:color w:val="1A1A1A"/>
          <w:sz w:val="22"/>
          <w:szCs w:val="22"/>
        </w:rPr>
        <w:t>The Provider agrees to keep all Client creative materials, unreleased recordings, business strategies, brand direction, and personal information shared during this engagement strictly confidential. This information will not be disclosed to any third party without the Client's written consent.</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16. LIMITATION OF LIABILITY</w:t>
      </w:r>
    </w:p>
    <w:p w:rsidR="00BE6ECF" w:rsidRDefault="003763DB">
      <w:pPr>
        <w:spacing w:before="80" w:after="80"/>
      </w:pPr>
      <w:r>
        <w:rPr>
          <w:rFonts w:ascii="Arial" w:eastAsia="Arial" w:hAnsi="Arial" w:cs="Arial"/>
          <w:color w:val="1A1A1A"/>
          <w:sz w:val="22"/>
          <w:szCs w:val="22"/>
        </w:rPr>
        <w:t>The Provider's liability is limited to the total engagement fee paid. The Provider is not liable for lost revenue, missed release dates, platform algorithm changes, website traffic outcomes, or any indirect damages arising from any element of this engagement or its delivery timeline.</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17. GOVERNING LAW</w:t>
      </w:r>
    </w:p>
    <w:p w:rsidR="00BE6ECF" w:rsidRDefault="003763DB">
      <w:pPr>
        <w:spacing w:before="80" w:after="80"/>
      </w:pPr>
      <w:r>
        <w:rPr>
          <w:rFonts w:ascii="Arial" w:eastAsia="Arial" w:hAnsi="Arial" w:cs="Arial"/>
          <w:color w:val="1A1A1A"/>
          <w:sz w:val="22"/>
          <w:szCs w:val="22"/>
        </w:rPr>
        <w:t>This Agreement shall be governed by applicable law. Disputes shall first be addressed through good-faith negotiation before either party pursues formal legal remedy.</w:t>
      </w:r>
    </w:p>
    <w:p w:rsidR="00BE6ECF" w:rsidRDefault="00BE6ECF">
      <w:pPr>
        <w:pBdr>
          <w:bottom w:val="single" w:sz="6" w:space="1" w:color="C0A000"/>
        </w:pBdr>
        <w:spacing w:before="160" w:after="160"/>
      </w:pPr>
    </w:p>
    <w:p w:rsidR="00BE6ECF" w:rsidRDefault="003763DB">
      <w:pPr>
        <w:spacing w:before="200" w:after="80"/>
      </w:pPr>
      <w:r>
        <w:rPr>
          <w:rFonts w:ascii="Arial" w:eastAsia="Arial" w:hAnsi="Arial" w:cs="Arial"/>
          <w:b/>
          <w:bCs/>
          <w:color w:val="C0A000"/>
        </w:rPr>
        <w:t>18. AGREEMENT &amp; SIGNATURES</w:t>
      </w:r>
    </w:p>
    <w:p w:rsidR="00BE6ECF" w:rsidRDefault="003763DB">
      <w:pPr>
        <w:spacing w:before="80" w:after="80"/>
      </w:pPr>
      <w:r>
        <w:rPr>
          <w:rFonts w:ascii="Arial" w:eastAsia="Arial" w:hAnsi="Arial" w:cs="Arial"/>
          <w:color w:val="1A1A1A"/>
          <w:sz w:val="22"/>
          <w:szCs w:val="22"/>
        </w:rPr>
        <w:t>By signing below, both parties confirm they have read, understood, and agreed to the terms of this Executive Partnership Service Agreement.</w:t>
      </w:r>
    </w:p>
    <w:p w:rsidR="00BE6ECF" w:rsidRDefault="00BE6ECF">
      <w:pPr>
        <w:spacing w:before="80" w:after="80"/>
      </w:pPr>
    </w:p>
    <w:p w:rsidR="00BE6ECF" w:rsidRDefault="003763DB">
      <w:pPr>
        <w:spacing w:before="240" w:after="60"/>
      </w:pPr>
      <w:r>
        <w:rPr>
          <w:rFonts w:ascii="Arial" w:eastAsia="Arial" w:hAnsi="Arial" w:cs="Arial"/>
          <w:color w:val="1A1A1A"/>
          <w:sz w:val="22"/>
          <w:szCs w:val="22"/>
        </w:rPr>
        <w:t>Provider Signature:  _______________________________</w:t>
      </w:r>
    </w:p>
    <w:p w:rsidR="00BE6ECF" w:rsidRDefault="003763DB">
      <w:pPr>
        <w:spacing w:before="80" w:after="80"/>
      </w:pPr>
      <w:r>
        <w:rPr>
          <w:rFonts w:ascii="Arial" w:eastAsia="Arial" w:hAnsi="Arial" w:cs="Arial"/>
          <w:color w:val="1A1A1A"/>
          <w:sz w:val="22"/>
          <w:szCs w:val="22"/>
        </w:rPr>
        <w:t xml:space="preserve">Name: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proofErr w:type="gramStart"/>
      <w:r>
        <w:rPr>
          <w:rFonts w:ascii="Arial" w:eastAsia="Arial" w:hAnsi="Arial" w:cs="Arial"/>
          <w:color w:val="1A1A1A"/>
          <w:sz w:val="22"/>
          <w:szCs w:val="22"/>
        </w:rPr>
        <w:t>Mxnd</w:t>
      </w:r>
      <w:proofErr w:type="spellEnd"/>
      <w:r>
        <w:rPr>
          <w:rFonts w:ascii="Arial" w:eastAsia="Arial" w:hAnsi="Arial" w:cs="Arial"/>
          <w:color w:val="1A1A1A"/>
          <w:sz w:val="22"/>
          <w:szCs w:val="22"/>
        </w:rPr>
        <w:t xml:space="preserve">  |</w:t>
      </w:r>
      <w:proofErr w:type="gramEnd"/>
      <w:r>
        <w:rPr>
          <w:rFonts w:ascii="Arial" w:eastAsia="Arial" w:hAnsi="Arial" w:cs="Arial"/>
          <w:color w:val="1A1A1A"/>
          <w:sz w:val="22"/>
          <w:szCs w:val="22"/>
        </w:rPr>
        <w:t xml:space="preserve">  Title: Lead Producer / Engineer, </w:t>
      </w:r>
      <w:proofErr w:type="spellStart"/>
      <w:r>
        <w:rPr>
          <w:rFonts w:ascii="Arial" w:eastAsia="Arial" w:hAnsi="Arial" w:cs="Arial"/>
          <w:color w:val="1A1A1A"/>
          <w:sz w:val="22"/>
          <w:szCs w:val="22"/>
        </w:rPr>
        <w:t>Mxster</w:t>
      </w:r>
      <w:proofErr w:type="spellEnd"/>
      <w:r>
        <w:rPr>
          <w:rFonts w:ascii="Arial" w:eastAsia="Arial" w:hAnsi="Arial" w:cs="Arial"/>
          <w:color w:val="1A1A1A"/>
          <w:sz w:val="22"/>
          <w:szCs w:val="22"/>
        </w:rPr>
        <w:t xml:space="preserve"> </w:t>
      </w:r>
      <w:proofErr w:type="spellStart"/>
      <w:r>
        <w:rPr>
          <w:rFonts w:ascii="Arial" w:eastAsia="Arial" w:hAnsi="Arial" w:cs="Arial"/>
          <w:color w:val="1A1A1A"/>
          <w:sz w:val="22"/>
          <w:szCs w:val="22"/>
        </w:rPr>
        <w:t>Mxnds</w:t>
      </w:r>
      <w:proofErr w:type="spellEnd"/>
      <w:r>
        <w:rPr>
          <w:rFonts w:ascii="Arial" w:eastAsia="Arial" w:hAnsi="Arial" w:cs="Arial"/>
          <w:color w:val="1A1A1A"/>
          <w:sz w:val="22"/>
          <w:szCs w:val="22"/>
        </w:rPr>
        <w:t xml:space="preserve"> Productions LTD</w:t>
      </w:r>
    </w:p>
    <w:p w:rsidR="00BE6ECF" w:rsidRDefault="00BE6ECF">
      <w:pPr>
        <w:spacing w:before="40" w:after="40"/>
      </w:pPr>
    </w:p>
    <w:p w:rsidR="00B11DA1" w:rsidRDefault="00B11DA1" w:rsidP="00B11DA1">
      <w:pPr>
        <w:spacing w:before="240" w:after="60"/>
      </w:pPr>
      <w:r>
        <w:rPr>
          <w:rFonts w:ascii="Arial" w:eastAsia="Arial" w:hAnsi="Arial" w:cs="Arial"/>
          <w:color w:val="1A1A1A"/>
          <w:sz w:val="22"/>
          <w:szCs w:val="22"/>
        </w:rPr>
        <w:t xml:space="preserve">Client Signature: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B11DA1" w:rsidRDefault="00B11DA1" w:rsidP="00B11DA1">
      <w:pPr>
        <w:spacing w:before="80" w:after="80"/>
      </w:pPr>
      <w:r>
        <w:rPr>
          <w:rFonts w:ascii="Arial" w:eastAsia="Arial" w:hAnsi="Arial" w:cs="Arial"/>
          <w:color w:val="1A1A1A"/>
          <w:sz w:val="22"/>
          <w:szCs w:val="22"/>
        </w:rPr>
        <w:t xml:space="preserve">Printed Name:           </w:t>
      </w:r>
      <w:r>
        <w:rPr>
          <w:rFonts w:ascii="Arial" w:eastAsia="Arial" w:hAnsi="Arial" w:cs="Arial"/>
          <w:color w:val="1A1A1A"/>
          <w:sz w:val="22"/>
          <w:szCs w:val="22"/>
          <w:u w:val="single"/>
        </w:rPr>
        <w:t>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Clients_Printed_Name</w:t>
      </w:r>
      <w:proofErr w:type="spellEnd"/>
      <w:r>
        <w:rPr>
          <w:rFonts w:ascii="Arial" w:eastAsia="Arial" w:hAnsi="Arial" w:cs="Arial"/>
          <w:color w:val="1A1A1A"/>
          <w:sz w:val="22"/>
          <w:szCs w:val="22"/>
          <w:u w:val="single"/>
        </w:rPr>
        <w:t>}}_______</w:t>
      </w:r>
    </w:p>
    <w:p w:rsidR="00B11DA1" w:rsidRDefault="00B11DA1" w:rsidP="00B11DA1">
      <w:pPr>
        <w:spacing w:before="80" w:after="80"/>
      </w:pPr>
      <w:r>
        <w:rPr>
          <w:rFonts w:ascii="Arial" w:eastAsia="Arial" w:hAnsi="Arial" w:cs="Arial"/>
          <w:color w:val="1A1A1A"/>
          <w:sz w:val="22"/>
          <w:szCs w:val="22"/>
        </w:rPr>
        <w:t>Artist / Stage Name:   _______</w:t>
      </w:r>
      <w:proofErr w:type="gramStart"/>
      <w:r>
        <w:rPr>
          <w:rFonts w:ascii="Arial" w:eastAsia="Arial" w:hAnsi="Arial" w:cs="Arial"/>
          <w:color w:val="1A1A1A"/>
          <w:sz w:val="22"/>
          <w:szCs w:val="22"/>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STAGE_Name</w:t>
      </w:r>
      <w:proofErr w:type="spellEnd"/>
      <w:r>
        <w:rPr>
          <w:rFonts w:ascii="Arial" w:eastAsia="Arial" w:hAnsi="Arial" w:cs="Arial"/>
          <w:color w:val="1A1A1A"/>
          <w:sz w:val="22"/>
          <w:szCs w:val="22"/>
        </w:rPr>
        <w:t>}}___________</w:t>
      </w:r>
    </w:p>
    <w:p w:rsidR="00B11DA1" w:rsidRDefault="00B11DA1" w:rsidP="00B11DA1">
      <w:pPr>
        <w:spacing w:before="80" w:after="80"/>
      </w:pPr>
      <w:r>
        <w:rPr>
          <w:rFonts w:ascii="Arial" w:eastAsia="Arial" w:hAnsi="Arial" w:cs="Arial"/>
          <w:color w:val="1A1A1A"/>
          <w:sz w:val="22"/>
          <w:szCs w:val="22"/>
        </w:rPr>
        <w:t xml:space="preserve">Engagement Start Date:    </w:t>
      </w:r>
      <w:r>
        <w:rPr>
          <w:rFonts w:ascii="Arial" w:eastAsia="Arial" w:hAnsi="Arial" w:cs="Arial"/>
          <w:color w:val="1A1A1A"/>
          <w:sz w:val="22"/>
          <w:szCs w:val="22"/>
          <w:u w:val="single"/>
        </w:rPr>
        <w:t>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START_Date</w:t>
      </w:r>
      <w:proofErr w:type="spellEnd"/>
      <w:r>
        <w:rPr>
          <w:rFonts w:ascii="Arial" w:eastAsia="Arial" w:hAnsi="Arial" w:cs="Arial"/>
          <w:color w:val="1A1A1A"/>
          <w:sz w:val="22"/>
          <w:szCs w:val="22"/>
          <w:u w:val="single"/>
        </w:rPr>
        <w:t>}}____________</w:t>
      </w:r>
    </w:p>
    <w:p w:rsidR="00B11DA1" w:rsidRDefault="00B11DA1" w:rsidP="00B11DA1">
      <w:pPr>
        <w:spacing w:before="80" w:after="80"/>
      </w:pPr>
      <w:r>
        <w:rPr>
          <w:rFonts w:ascii="Arial" w:eastAsia="Arial" w:hAnsi="Arial" w:cs="Arial"/>
          <w:color w:val="1A1A1A"/>
          <w:sz w:val="22"/>
          <w:szCs w:val="22"/>
        </w:rPr>
        <w:t xml:space="preserve">Engagement End Date:      </w:t>
      </w:r>
      <w:r>
        <w:rPr>
          <w:rFonts w:ascii="Arial" w:eastAsia="Arial" w:hAnsi="Arial" w:cs="Arial"/>
          <w:color w:val="1A1A1A"/>
          <w:sz w:val="22"/>
          <w:szCs w:val="22"/>
          <w:u w:val="single"/>
        </w:rPr>
        <w:t>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w:t>
      </w:r>
      <w:proofErr w:type="spellStart"/>
      <w:r>
        <w:rPr>
          <w:rFonts w:ascii="Arial" w:eastAsia="Arial" w:hAnsi="Arial" w:cs="Arial"/>
          <w:color w:val="1A1A1A"/>
          <w:sz w:val="22"/>
          <w:szCs w:val="22"/>
          <w:u w:val="single"/>
        </w:rPr>
        <w:t>END_Date</w:t>
      </w:r>
      <w:proofErr w:type="spellEnd"/>
      <w:r>
        <w:rPr>
          <w:rFonts w:ascii="Arial" w:eastAsia="Arial" w:hAnsi="Arial" w:cs="Arial"/>
          <w:color w:val="1A1A1A"/>
          <w:sz w:val="22"/>
          <w:szCs w:val="22"/>
          <w:u w:val="single"/>
        </w:rPr>
        <w:t>}}______</w:t>
      </w:r>
      <w:r>
        <w:rPr>
          <w:rFonts w:ascii="Arial" w:eastAsia="Arial" w:hAnsi="Arial" w:cs="Arial"/>
          <w:color w:val="1A1A1A"/>
          <w:sz w:val="22"/>
          <w:szCs w:val="22"/>
        </w:rPr>
        <w:t xml:space="preserve"> (12 months from start)</w:t>
      </w:r>
    </w:p>
    <w:p w:rsidR="00BE6ECF" w:rsidRDefault="003763DB">
      <w:pPr>
        <w:spacing w:before="80" w:after="80"/>
      </w:pPr>
      <w:r>
        <w:rPr>
          <w:rFonts w:ascii="Arial" w:eastAsia="Arial" w:hAnsi="Arial" w:cs="Arial"/>
          <w:color w:val="1A1A1A"/>
          <w:sz w:val="22"/>
          <w:szCs w:val="22"/>
        </w:rPr>
        <w:t>Total Investment:      $7,500 USD</w:t>
      </w:r>
    </w:p>
    <w:p w:rsidR="00BE6ECF" w:rsidRDefault="003763DB">
      <w:pPr>
        <w:spacing w:before="80" w:after="80"/>
      </w:pPr>
      <w:r>
        <w:rPr>
          <w:rFonts w:ascii="Arial" w:eastAsia="Arial" w:hAnsi="Arial" w:cs="Arial"/>
          <w:color w:val="1A1A1A"/>
          <w:sz w:val="22"/>
          <w:szCs w:val="22"/>
        </w:rPr>
        <w:t xml:space="preserve">Payment Type:          Full </w:t>
      </w:r>
      <w:proofErr w:type="gramStart"/>
      <w:r>
        <w:rPr>
          <w:rFonts w:ascii="Arial" w:eastAsia="Arial" w:hAnsi="Arial" w:cs="Arial"/>
          <w:color w:val="1A1A1A"/>
          <w:sz w:val="22"/>
          <w:szCs w:val="22"/>
        </w:rPr>
        <w:t>Payment  /</w:t>
      </w:r>
      <w:proofErr w:type="gramEnd"/>
      <w:r>
        <w:rPr>
          <w:rFonts w:ascii="Arial" w:eastAsia="Arial" w:hAnsi="Arial" w:cs="Arial"/>
          <w:color w:val="1A1A1A"/>
          <w:sz w:val="22"/>
          <w:szCs w:val="22"/>
        </w:rPr>
        <w:t xml:space="preserve">  Installment Plan  (circle one)</w:t>
      </w:r>
    </w:p>
    <w:p w:rsidR="00B11DA1" w:rsidRDefault="00B11DA1" w:rsidP="00B11DA1">
      <w:pPr>
        <w:spacing w:before="80" w:after="80"/>
        <w:rPr>
          <w:rFonts w:ascii="Arial" w:eastAsia="Arial" w:hAnsi="Arial" w:cs="Arial"/>
          <w:color w:val="1A1A1A"/>
          <w:sz w:val="22"/>
          <w:szCs w:val="22"/>
          <w:u w:val="single"/>
        </w:rPr>
      </w:pPr>
      <w:r>
        <w:rPr>
          <w:rFonts w:ascii="Arial" w:eastAsia="Arial" w:hAnsi="Arial" w:cs="Arial"/>
          <w:color w:val="1A1A1A"/>
          <w:sz w:val="22"/>
          <w:szCs w:val="22"/>
        </w:rPr>
        <w:lastRenderedPageBreak/>
        <w:t xml:space="preserve">Date Signed:         </w:t>
      </w:r>
      <w:r>
        <w:rPr>
          <w:rFonts w:ascii="Arial" w:eastAsia="Arial" w:hAnsi="Arial" w:cs="Arial"/>
          <w:color w:val="1A1A1A"/>
          <w:sz w:val="22"/>
          <w:szCs w:val="22"/>
          <w:u w:val="single"/>
        </w:rPr>
        <w:t>______________</w:t>
      </w:r>
      <w:proofErr w:type="gramStart"/>
      <w:r>
        <w:rPr>
          <w:rFonts w:ascii="Arial" w:eastAsia="Arial" w:hAnsi="Arial" w:cs="Arial"/>
          <w:color w:val="1A1A1A"/>
          <w:sz w:val="22"/>
          <w:szCs w:val="22"/>
          <w:u w:val="single"/>
        </w:rPr>
        <w:t>_{</w:t>
      </w:r>
      <w:proofErr w:type="gramEnd"/>
      <w:r>
        <w:rPr>
          <w:rFonts w:ascii="Arial" w:eastAsia="Arial" w:hAnsi="Arial" w:cs="Arial"/>
          <w:color w:val="1A1A1A"/>
          <w:sz w:val="22"/>
          <w:szCs w:val="22"/>
          <w:u w:val="single"/>
        </w:rPr>
        <w:t>{Date}}___________________</w:t>
      </w:r>
    </w:p>
    <w:p w:rsidR="00BE6ECF" w:rsidRDefault="00BE6ECF">
      <w:pPr>
        <w:pBdr>
          <w:bottom w:val="single" w:sz="6" w:space="1" w:color="C0A000"/>
        </w:pBdr>
        <w:spacing w:before="160" w:after="160"/>
      </w:pPr>
    </w:p>
    <w:p w:rsidR="00BE6ECF" w:rsidRDefault="003763DB">
      <w:pPr>
        <w:spacing w:before="80"/>
        <w:jc w:val="center"/>
      </w:pPr>
      <w:proofErr w:type="spellStart"/>
      <w:r>
        <w:rPr>
          <w:rFonts w:ascii="Arial" w:eastAsia="Arial" w:hAnsi="Arial" w:cs="Arial"/>
          <w:color w:val="555555"/>
          <w:sz w:val="16"/>
          <w:szCs w:val="16"/>
        </w:rPr>
        <w:t>Mxster</w:t>
      </w:r>
      <w:proofErr w:type="spell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Mxnds</w:t>
      </w:r>
      <w:proofErr w:type="spellEnd"/>
      <w:r>
        <w:rPr>
          <w:rFonts w:ascii="Arial" w:eastAsia="Arial" w:hAnsi="Arial" w:cs="Arial"/>
          <w:color w:val="555555"/>
          <w:sz w:val="16"/>
          <w:szCs w:val="16"/>
        </w:rPr>
        <w:t xml:space="preserve"> Productions </w:t>
      </w:r>
      <w:proofErr w:type="gramStart"/>
      <w:r>
        <w:rPr>
          <w:rFonts w:ascii="Arial" w:eastAsia="Arial" w:hAnsi="Arial" w:cs="Arial"/>
          <w:color w:val="555555"/>
          <w:sz w:val="16"/>
          <w:szCs w:val="16"/>
        </w:rPr>
        <w:t>LTD  |</w:t>
      </w:r>
      <w:proofErr w:type="gramEnd"/>
      <w:r>
        <w:rPr>
          <w:rFonts w:ascii="Arial" w:eastAsia="Arial" w:hAnsi="Arial" w:cs="Arial"/>
          <w:color w:val="555555"/>
          <w:sz w:val="16"/>
          <w:szCs w:val="16"/>
        </w:rPr>
        <w:t xml:space="preserve">  </w:t>
      </w:r>
      <w:proofErr w:type="spellStart"/>
      <w:r>
        <w:rPr>
          <w:rFonts w:ascii="Arial" w:eastAsia="Arial" w:hAnsi="Arial" w:cs="Arial"/>
          <w:color w:val="555555"/>
          <w:sz w:val="16"/>
          <w:szCs w:val="16"/>
        </w:rPr>
        <w:t>mxstermxndsprods.store</w:t>
      </w:r>
      <w:proofErr w:type="spellEnd"/>
      <w:r>
        <w:rPr>
          <w:rFonts w:ascii="Arial" w:eastAsia="Arial" w:hAnsi="Arial" w:cs="Arial"/>
          <w:color w:val="555555"/>
          <w:sz w:val="16"/>
          <w:szCs w:val="16"/>
        </w:rPr>
        <w:t xml:space="preserve">  |  +1 (601) 651-7869</w:t>
      </w:r>
    </w:p>
    <w:sectPr w:rsidR="00BE6ECF">
      <w:head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317C0" w:rsidRDefault="00A317C0" w:rsidP="00AF21FD">
      <w:r>
        <w:separator/>
      </w:r>
    </w:p>
  </w:endnote>
  <w:endnote w:type="continuationSeparator" w:id="0">
    <w:p w:rsidR="00A317C0" w:rsidRDefault="00A317C0" w:rsidP="00AF21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317C0" w:rsidRDefault="00A317C0" w:rsidP="00AF21FD">
      <w:r>
        <w:separator/>
      </w:r>
    </w:p>
  </w:footnote>
  <w:footnote w:type="continuationSeparator" w:id="0">
    <w:p w:rsidR="00A317C0" w:rsidRDefault="00A317C0" w:rsidP="00AF21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21FD" w:rsidRDefault="00AF21FD" w:rsidP="00AF21FD">
    <w:pPr>
      <w:pStyle w:val="Header"/>
      <w:jc w:val="center"/>
    </w:pPr>
    <w:r>
      <w:rPr>
        <w:noProof/>
      </w:rPr>
      <w:drawing>
        <wp:inline distT="0" distB="0" distL="0" distR="0" wp14:anchorId="34F74D4E" wp14:editId="0E5D87C0">
          <wp:extent cx="352425" cy="352425"/>
          <wp:effectExtent l="0" t="0" r="9525" b="9525"/>
          <wp:docPr id="1" name="Picture 1" descr="Mx 3d 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x 3d logo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2425"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3A4C23"/>
    <w:multiLevelType w:val="multilevel"/>
    <w:tmpl w:val="2048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9897217"/>
    <w:multiLevelType w:val="hybridMultilevel"/>
    <w:tmpl w:val="42D4181C"/>
    <w:lvl w:ilvl="0" w:tplc="E2DCB7D2">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CE15AA"/>
    <w:multiLevelType w:val="multilevel"/>
    <w:tmpl w:val="BA725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25C4EAB"/>
    <w:multiLevelType w:val="hybridMultilevel"/>
    <w:tmpl w:val="79483CA4"/>
    <w:lvl w:ilvl="0" w:tplc="E2DCB7D2">
      <w:start w:val="1"/>
      <w:numFmt w:val="bullet"/>
      <w:lvlText w:val="•"/>
      <w:lvlJc w:val="left"/>
      <w:pPr>
        <w:ind w:left="720" w:hanging="360"/>
      </w:pPr>
    </w:lvl>
    <w:lvl w:ilvl="1" w:tplc="A54AB76A">
      <w:numFmt w:val="decimal"/>
      <w:lvlText w:val=""/>
      <w:lvlJc w:val="left"/>
    </w:lvl>
    <w:lvl w:ilvl="2" w:tplc="0C2A0DBE">
      <w:numFmt w:val="decimal"/>
      <w:lvlText w:val=""/>
      <w:lvlJc w:val="left"/>
    </w:lvl>
    <w:lvl w:ilvl="3" w:tplc="9D1CBAAE">
      <w:numFmt w:val="decimal"/>
      <w:lvlText w:val=""/>
      <w:lvlJc w:val="left"/>
    </w:lvl>
    <w:lvl w:ilvl="4" w:tplc="28E42596">
      <w:numFmt w:val="decimal"/>
      <w:lvlText w:val=""/>
      <w:lvlJc w:val="left"/>
    </w:lvl>
    <w:lvl w:ilvl="5" w:tplc="50C2A910">
      <w:numFmt w:val="decimal"/>
      <w:lvlText w:val=""/>
      <w:lvlJc w:val="left"/>
    </w:lvl>
    <w:lvl w:ilvl="6" w:tplc="5E64B30C">
      <w:numFmt w:val="decimal"/>
      <w:lvlText w:val=""/>
      <w:lvlJc w:val="left"/>
    </w:lvl>
    <w:lvl w:ilvl="7" w:tplc="5946384E">
      <w:numFmt w:val="decimal"/>
      <w:lvlText w:val=""/>
      <w:lvlJc w:val="left"/>
    </w:lvl>
    <w:lvl w:ilvl="8" w:tplc="66540AE2">
      <w:numFmt w:val="decimal"/>
      <w:lvlText w:val=""/>
      <w:lvlJc w:val="left"/>
    </w:lvl>
  </w:abstractNum>
  <w:abstractNum w:abstractNumId="4">
    <w:nsid w:val="2469102A"/>
    <w:multiLevelType w:val="multilevel"/>
    <w:tmpl w:val="9C26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F12062C"/>
    <w:multiLevelType w:val="hybridMultilevel"/>
    <w:tmpl w:val="F3A462E6"/>
    <w:lvl w:ilvl="0" w:tplc="86CA71DC">
      <w:start w:val="1"/>
      <w:numFmt w:val="bullet"/>
      <w:lvlText w:val="●"/>
      <w:lvlJc w:val="left"/>
      <w:pPr>
        <w:ind w:left="720" w:hanging="360"/>
      </w:pPr>
    </w:lvl>
    <w:lvl w:ilvl="1" w:tplc="98581284">
      <w:start w:val="1"/>
      <w:numFmt w:val="bullet"/>
      <w:lvlText w:val="○"/>
      <w:lvlJc w:val="left"/>
      <w:pPr>
        <w:ind w:left="1440" w:hanging="360"/>
      </w:pPr>
    </w:lvl>
    <w:lvl w:ilvl="2" w:tplc="C000311A">
      <w:start w:val="1"/>
      <w:numFmt w:val="bullet"/>
      <w:lvlText w:val="■"/>
      <w:lvlJc w:val="left"/>
      <w:pPr>
        <w:ind w:left="2160" w:hanging="360"/>
      </w:pPr>
    </w:lvl>
    <w:lvl w:ilvl="3" w:tplc="3022DDF6">
      <w:start w:val="1"/>
      <w:numFmt w:val="bullet"/>
      <w:lvlText w:val="●"/>
      <w:lvlJc w:val="left"/>
      <w:pPr>
        <w:ind w:left="2880" w:hanging="360"/>
      </w:pPr>
    </w:lvl>
    <w:lvl w:ilvl="4" w:tplc="EB12AE80">
      <w:start w:val="1"/>
      <w:numFmt w:val="bullet"/>
      <w:lvlText w:val="○"/>
      <w:lvlJc w:val="left"/>
      <w:pPr>
        <w:ind w:left="3600" w:hanging="360"/>
      </w:pPr>
    </w:lvl>
    <w:lvl w:ilvl="5" w:tplc="D0D06014">
      <w:start w:val="1"/>
      <w:numFmt w:val="bullet"/>
      <w:lvlText w:val="■"/>
      <w:lvlJc w:val="left"/>
      <w:pPr>
        <w:ind w:left="4320" w:hanging="360"/>
      </w:pPr>
    </w:lvl>
    <w:lvl w:ilvl="6" w:tplc="37B22878">
      <w:start w:val="1"/>
      <w:numFmt w:val="bullet"/>
      <w:lvlText w:val="●"/>
      <w:lvlJc w:val="left"/>
      <w:pPr>
        <w:ind w:left="5040" w:hanging="360"/>
      </w:pPr>
    </w:lvl>
    <w:lvl w:ilvl="7" w:tplc="EC3C8066">
      <w:start w:val="1"/>
      <w:numFmt w:val="bullet"/>
      <w:lvlText w:val="●"/>
      <w:lvlJc w:val="left"/>
      <w:pPr>
        <w:ind w:left="5760" w:hanging="360"/>
      </w:pPr>
    </w:lvl>
    <w:lvl w:ilvl="8" w:tplc="6A70E5B8">
      <w:start w:val="1"/>
      <w:numFmt w:val="bullet"/>
      <w:lvlText w:val="●"/>
      <w:lvlJc w:val="left"/>
      <w:pPr>
        <w:ind w:left="6480" w:hanging="360"/>
      </w:pPr>
    </w:lvl>
  </w:abstractNum>
  <w:abstractNum w:abstractNumId="6">
    <w:nsid w:val="356E061E"/>
    <w:multiLevelType w:val="hybridMultilevel"/>
    <w:tmpl w:val="DB608464"/>
    <w:lvl w:ilvl="0" w:tplc="B4AA5044">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C51543"/>
    <w:multiLevelType w:val="multilevel"/>
    <w:tmpl w:val="9F5C3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A0E1207"/>
    <w:multiLevelType w:val="multilevel"/>
    <w:tmpl w:val="7A905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A565533"/>
    <w:multiLevelType w:val="multilevel"/>
    <w:tmpl w:val="774E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E4F45E9"/>
    <w:multiLevelType w:val="multilevel"/>
    <w:tmpl w:val="9D1EE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lvlOverride w:ilvl="0">
      <w:startOverride w:val="1"/>
    </w:lvlOverride>
  </w:num>
  <w:num w:numId="2">
    <w:abstractNumId w:val="3"/>
    <w:lvlOverride w:ilvl="0">
      <w:startOverride w:val="1"/>
    </w:lvlOverride>
  </w:num>
  <w:num w:numId="3">
    <w:abstractNumId w:val="3"/>
  </w:num>
  <w:num w:numId="4">
    <w:abstractNumId w:val="1"/>
  </w:num>
  <w:num w:numId="5">
    <w:abstractNumId w:val="6"/>
  </w:num>
  <w:num w:numId="6">
    <w:abstractNumId w:val="4"/>
  </w:num>
  <w:num w:numId="7">
    <w:abstractNumId w:val="9"/>
  </w:num>
  <w:num w:numId="8">
    <w:abstractNumId w:val="2"/>
  </w:num>
  <w:num w:numId="9">
    <w:abstractNumId w:val="10"/>
  </w:num>
  <w:num w:numId="10">
    <w:abstractNumId w:val="8"/>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ECF"/>
    <w:rsid w:val="003763DB"/>
    <w:rsid w:val="00601EDC"/>
    <w:rsid w:val="00A317C0"/>
    <w:rsid w:val="00AF21FD"/>
    <w:rsid w:val="00B11DA1"/>
    <w:rsid w:val="00B7600E"/>
    <w:rsid w:val="00BE6ECF"/>
    <w:rsid w:val="00F84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51E531-A155-4CB4-B848-8E1F45F23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font-claude-response-body">
    <w:name w:val="font-claude-response-body"/>
    <w:basedOn w:val="Normal"/>
    <w:rsid w:val="00F845E5"/>
    <w:pPr>
      <w:spacing w:before="100" w:beforeAutospacing="1" w:after="100" w:afterAutospacing="1"/>
    </w:pPr>
    <w:rPr>
      <w:sz w:val="24"/>
      <w:szCs w:val="24"/>
    </w:rPr>
  </w:style>
  <w:style w:type="paragraph" w:styleId="Header">
    <w:name w:val="header"/>
    <w:basedOn w:val="Normal"/>
    <w:link w:val="HeaderChar"/>
    <w:uiPriority w:val="99"/>
    <w:unhideWhenUsed/>
    <w:rsid w:val="00AF21FD"/>
    <w:pPr>
      <w:tabs>
        <w:tab w:val="center" w:pos="4680"/>
        <w:tab w:val="right" w:pos="9360"/>
      </w:tabs>
    </w:pPr>
  </w:style>
  <w:style w:type="character" w:customStyle="1" w:styleId="HeaderChar">
    <w:name w:val="Header Char"/>
    <w:basedOn w:val="DefaultParagraphFont"/>
    <w:link w:val="Header"/>
    <w:uiPriority w:val="99"/>
    <w:rsid w:val="00AF21FD"/>
  </w:style>
  <w:style w:type="paragraph" w:styleId="Footer">
    <w:name w:val="footer"/>
    <w:basedOn w:val="Normal"/>
    <w:link w:val="FooterChar"/>
    <w:uiPriority w:val="99"/>
    <w:unhideWhenUsed/>
    <w:rsid w:val="00AF21FD"/>
    <w:pPr>
      <w:tabs>
        <w:tab w:val="center" w:pos="4680"/>
        <w:tab w:val="right" w:pos="9360"/>
      </w:tabs>
    </w:pPr>
  </w:style>
  <w:style w:type="character" w:customStyle="1" w:styleId="FooterChar">
    <w:name w:val="Footer Char"/>
    <w:basedOn w:val="DefaultParagraphFont"/>
    <w:link w:val="Footer"/>
    <w:uiPriority w:val="99"/>
    <w:rsid w:val="00AF21FD"/>
  </w:style>
  <w:style w:type="character" w:styleId="Strong">
    <w:name w:val="Strong"/>
    <w:basedOn w:val="DefaultParagraphFont"/>
    <w:uiPriority w:val="22"/>
    <w:qFormat/>
    <w:rsid w:val="00601E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058765">
      <w:bodyDiv w:val="1"/>
      <w:marLeft w:val="0"/>
      <w:marRight w:val="0"/>
      <w:marTop w:val="0"/>
      <w:marBottom w:val="0"/>
      <w:divBdr>
        <w:top w:val="none" w:sz="0" w:space="0" w:color="auto"/>
        <w:left w:val="none" w:sz="0" w:space="0" w:color="auto"/>
        <w:bottom w:val="none" w:sz="0" w:space="0" w:color="auto"/>
        <w:right w:val="none" w:sz="0" w:space="0" w:color="auto"/>
      </w:divBdr>
    </w:div>
    <w:div w:id="752819357">
      <w:bodyDiv w:val="1"/>
      <w:marLeft w:val="0"/>
      <w:marRight w:val="0"/>
      <w:marTop w:val="0"/>
      <w:marBottom w:val="0"/>
      <w:divBdr>
        <w:top w:val="none" w:sz="0" w:space="0" w:color="auto"/>
        <w:left w:val="none" w:sz="0" w:space="0" w:color="auto"/>
        <w:bottom w:val="none" w:sz="0" w:space="0" w:color="auto"/>
        <w:right w:val="none" w:sz="0" w:space="0" w:color="auto"/>
      </w:divBdr>
    </w:div>
    <w:div w:id="1146119873">
      <w:bodyDiv w:val="1"/>
      <w:marLeft w:val="0"/>
      <w:marRight w:val="0"/>
      <w:marTop w:val="0"/>
      <w:marBottom w:val="0"/>
      <w:divBdr>
        <w:top w:val="none" w:sz="0" w:space="0" w:color="auto"/>
        <w:left w:val="none" w:sz="0" w:space="0" w:color="auto"/>
        <w:bottom w:val="none" w:sz="0" w:space="0" w:color="auto"/>
        <w:right w:val="none" w:sz="0" w:space="0" w:color="auto"/>
      </w:divBdr>
    </w:div>
    <w:div w:id="1242981282">
      <w:bodyDiv w:val="1"/>
      <w:marLeft w:val="0"/>
      <w:marRight w:val="0"/>
      <w:marTop w:val="0"/>
      <w:marBottom w:val="0"/>
      <w:divBdr>
        <w:top w:val="none" w:sz="0" w:space="0" w:color="auto"/>
        <w:left w:val="none" w:sz="0" w:space="0" w:color="auto"/>
        <w:bottom w:val="none" w:sz="0" w:space="0" w:color="auto"/>
        <w:right w:val="none" w:sz="0" w:space="0" w:color="auto"/>
      </w:divBdr>
    </w:div>
    <w:div w:id="13596203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xstermxndsbeats@gmail.com" TargetMode="External"/><Relationship Id="rId3" Type="http://schemas.openxmlformats.org/officeDocument/2006/relationships/settings" Target="settings.xml"/><Relationship Id="rId7" Type="http://schemas.openxmlformats.org/officeDocument/2006/relationships/hyperlink" Target="mailto:Mxstermxndsbeats@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Mxstermxndsbeats@gmail.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2387</Words>
  <Characters>13609</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FONMA USORO</cp:lastModifiedBy>
  <cp:revision>4</cp:revision>
  <dcterms:created xsi:type="dcterms:W3CDTF">2026-04-05T12:53:00Z</dcterms:created>
  <dcterms:modified xsi:type="dcterms:W3CDTF">2026-05-12T14:47:00Z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name="NXPowerLiteLastOptimized" pid="2">
    <vt:lpwstr>1115519</vt:lpwstr>
  </property>
  <property fmtid="{D5CDD505-2E9C-101B-9397-08002B2CF9AE}" name="NXPowerLiteSettings" pid="3">
    <vt:lpwstr>E7C0031C027800</vt:lpwstr>
  </property>
  <property fmtid="{D5CDD505-2E9C-101B-9397-08002B2CF9AE}" name="NXPowerLiteVersion" pid="4">
    <vt:lpwstr>D11.0.1</vt:lpwstr>
  </property>
</Properties>
</file>