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AE" w:rsidRDefault="007D14AE" w:rsidP="007D14AE">
      <w:r>
        <w:rPr>
          <w:rFonts w:hint="eastAsia"/>
        </w:rPr>
        <w:t>硬件</w:t>
      </w:r>
      <w:r>
        <w:t xml:space="preserve">:(娃娃机硬件测试设备调试完善中、兼容问题和硬件工程改造调优测试。） </w:t>
      </w:r>
    </w:p>
    <w:p w:rsidR="007D14AE" w:rsidRDefault="007D14AE" w:rsidP="007D14AE">
      <w:r>
        <w:t>1、兼容问题解决90%</w:t>
      </w:r>
      <w:r>
        <w:rPr>
          <w:rFonts w:hint="eastAsia"/>
        </w:rPr>
        <w:t>；</w:t>
      </w:r>
    </w:p>
    <w:p w:rsidR="007D14AE" w:rsidRDefault="007D14AE" w:rsidP="007D14AE">
      <w:r>
        <w:t>2、第一期老化测试结束，14日连续运转的故障率为4%、（继续进行调优）；</w:t>
      </w:r>
    </w:p>
    <w:p w:rsidR="007D14AE" w:rsidRDefault="007D14AE" w:rsidP="007D14AE">
      <w:r>
        <w:t>3、根据内测反馈的视角问题，进行副摄像头的视角工程改造，调整为固定在天车上镜头垂直向下，有利于抓取对焦。（部分情况下电磁干扰会影响视频，工程师正在进行屏蔽干扰解决方案的评估）；</w:t>
      </w:r>
    </w:p>
    <w:p w:rsidR="007D14AE" w:rsidRDefault="007D14AE" w:rsidP="007D14AE">
      <w:r>
        <w:t>4、对于反馈的视频显示不是特别清晰的问题，工程师进行了视频码率提升实验，并对码率提升和占用带宽升高的问题进行平衡处理</w:t>
      </w:r>
      <w:r>
        <w:rPr>
          <w:rFonts w:hint="eastAsia"/>
        </w:rPr>
        <w:t>；</w:t>
      </w:r>
    </w:p>
    <w:p w:rsidR="007D14AE" w:rsidRDefault="007D14AE" w:rsidP="007D14AE">
      <w:r>
        <w:rPr>
          <w:rFonts w:hint="eastAsia"/>
        </w:rPr>
        <w:t>  </w:t>
      </w:r>
      <w:r>
        <w:t xml:space="preserve"> </w:t>
      </w:r>
    </w:p>
    <w:p w:rsidR="007D14AE" w:rsidRDefault="007D14AE" w:rsidP="007D14AE">
      <w:r>
        <w:rPr>
          <w:rFonts w:hint="eastAsia"/>
        </w:rPr>
        <w:t>软件</w:t>
      </w:r>
      <w:r>
        <w:t xml:space="preserve">:(测试链上的抓娃娃DEMO。） </w:t>
      </w:r>
    </w:p>
    <w:p w:rsidR="007D14AE" w:rsidRDefault="007D14AE" w:rsidP="007D14AE">
      <w:r>
        <w:t>1、完成所有界面效果图，并制定各个界面的UI规则，开始进行UI元素切分、整理、整合；</w:t>
      </w:r>
    </w:p>
    <w:p w:rsidR="007D14AE" w:rsidRDefault="007D14AE" w:rsidP="007D14AE">
      <w:r>
        <w:t>2、确定多人夺宝玩法设计方案，由方案转化为策划案，完成度60%，预计下周可全部完成</w:t>
      </w:r>
      <w:r>
        <w:rPr>
          <w:rFonts w:hint="eastAsia"/>
        </w:rPr>
        <w:t>；</w:t>
      </w:r>
    </w:p>
    <w:p w:rsidR="007D14AE" w:rsidRDefault="007D14AE" w:rsidP="007D14AE">
      <w:r>
        <w:t>3、虚拟娃娃形象部位拆分设计完成，拼接试验完成，可开始进行套装设计及批量制作</w:t>
      </w:r>
      <w:r>
        <w:rPr>
          <w:rFonts w:hint="eastAsia"/>
        </w:rPr>
        <w:t>；</w:t>
      </w:r>
    </w:p>
    <w:p w:rsidR="007D14AE" w:rsidRDefault="007D14AE" w:rsidP="007D14AE">
      <w:r>
        <w:t>4、虚拟娃娃合成链下测试环境已经完成，可对合成规则进行批量测试，预计下周内可完成测试，并对现有方案提出修改意见</w:t>
      </w:r>
      <w:r>
        <w:rPr>
          <w:rFonts w:hint="eastAsia"/>
        </w:rPr>
        <w:t>；</w:t>
      </w:r>
    </w:p>
    <w:p w:rsidR="007D14AE" w:rsidRDefault="007D14AE" w:rsidP="007D14AE">
      <w:r>
        <w:rPr>
          <w:rFonts w:hint="eastAsia"/>
        </w:rPr>
        <w:t>  </w:t>
      </w:r>
      <w:r>
        <w:t xml:space="preserve"> </w:t>
      </w:r>
    </w:p>
    <w:p w:rsidR="007D14AE" w:rsidRDefault="007D14AE" w:rsidP="007D14AE">
      <w:r>
        <w:rPr>
          <w:rFonts w:hint="eastAsia"/>
        </w:rPr>
        <w:t>区块链：</w:t>
      </w:r>
      <w:r>
        <w:t xml:space="preserve"> </w:t>
      </w:r>
    </w:p>
    <w:p w:rsidR="007D14AE" w:rsidRDefault="007D14AE" w:rsidP="007D14AE">
      <w:r>
        <w:t>1、合成相关规则的智能合约设计并进行编写中完成95%，并在本地私有链上进行第一期测试；</w:t>
      </w:r>
    </w:p>
    <w:p w:rsidR="007D14AE" w:rsidRDefault="007D14AE" w:rsidP="007D14AE">
      <w:r>
        <w:t>2、钱包开发基本完成，完成本地私有链的测试，完成公链的环境部署，准备进行公链第一期测试（待测试结束，继续进行游戏计费和钱包的对接工作）；</w:t>
      </w:r>
    </w:p>
    <w:p w:rsidR="007D14AE" w:rsidRDefault="007D14AE" w:rsidP="007D14AE">
      <w:r>
        <w:t>3、区块链随机数采集和校验算法设计开发80%；</w:t>
      </w:r>
    </w:p>
    <w:p w:rsidR="007D14AE" w:rsidRDefault="007D14AE" w:rsidP="007D14AE">
      <w:r>
        <w:t>4、游戏玩法的智能合约分析和设计开始启动，进行web3j和以太坊智能合约的交互测试</w:t>
      </w:r>
      <w:r>
        <w:rPr>
          <w:rFonts w:hint="eastAsia"/>
        </w:rPr>
        <w:t>；</w:t>
      </w:r>
    </w:p>
    <w:p w:rsidR="007D14AE" w:rsidRDefault="007D14AE" w:rsidP="007D14AE">
      <w:pPr>
        <w:rPr>
          <w:rFonts w:hint="eastAsia"/>
        </w:rPr>
      </w:pPr>
    </w:p>
    <w:p w:rsidR="007D14AE" w:rsidRDefault="007D14AE" w:rsidP="007D14AE">
      <w:r>
        <w:rPr>
          <w:rFonts w:hint="eastAsia"/>
        </w:rPr>
        <w:t>市场：</w:t>
      </w:r>
    </w:p>
    <w:p w:rsidR="007D14AE" w:rsidRDefault="007D14AE" w:rsidP="007D14AE">
      <w:r>
        <w:t>1</w:t>
      </w:r>
      <w:r>
        <w:rPr>
          <w:rFonts w:hint="eastAsia"/>
        </w:rPr>
        <w:t>、</w:t>
      </w:r>
      <w:r>
        <w:t>品牌中心正式成立，资深市场营销人加盟币爪，基于产品制定2018年币爪市场规划，包括品牌推广、关系维护、市场活动、公关传播、团队搭建等</w:t>
      </w:r>
      <w:r>
        <w:rPr>
          <w:rFonts w:hint="eastAsia"/>
        </w:rPr>
        <w:t>；</w:t>
      </w:r>
    </w:p>
    <w:p w:rsidR="007D14AE" w:rsidRDefault="007D14AE" w:rsidP="007D14AE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细化Q1公关传播策略，策划截止Q2市场活动</w:t>
      </w:r>
      <w:r>
        <w:rPr>
          <w:rFonts w:hint="eastAsia"/>
        </w:rPr>
        <w:t>；</w:t>
      </w:r>
    </w:p>
    <w:p w:rsidR="007D14AE" w:rsidRDefault="007D14AE" w:rsidP="007D14AE">
      <w:pPr>
        <w:rPr>
          <w:rFonts w:hint="eastAsia"/>
        </w:rPr>
      </w:pPr>
      <w:r>
        <w:rPr>
          <w:rFonts w:hint="eastAsia"/>
        </w:rPr>
        <w:t>3、我在电报群等着你活动筹划中；</w:t>
      </w:r>
    </w:p>
    <w:p w:rsidR="007D14AE" w:rsidRDefault="007D14AE" w:rsidP="007D14AE">
      <w:pPr>
        <w:rPr>
          <w:rFonts w:hint="eastAsia"/>
        </w:rPr>
      </w:pPr>
      <w:r>
        <w:rPr>
          <w:rFonts w:hint="eastAsia"/>
        </w:rPr>
        <w:t>4、更多数字货币有您选活动筹划中；</w:t>
      </w:r>
    </w:p>
    <w:p w:rsidR="007D14AE" w:rsidRPr="00B208AE" w:rsidRDefault="007D14AE" w:rsidP="007D14AE">
      <w:pPr>
        <w:rPr>
          <w:rFonts w:hint="eastAsia"/>
        </w:rPr>
      </w:pPr>
      <w:r>
        <w:rPr>
          <w:rFonts w:hint="eastAsia"/>
        </w:rPr>
        <w:t>5、首款区块链娃娃机落地日韩计划，目前处于调研阶段（长期计划），</w:t>
      </w:r>
    </w:p>
    <w:p w:rsidR="007D14AE" w:rsidRDefault="007D14AE" w:rsidP="007D14AE">
      <w:pPr>
        <w:rPr>
          <w:rFonts w:hint="eastAsia"/>
        </w:rPr>
      </w:pPr>
      <w:r>
        <w:rPr>
          <w:rFonts w:hint="eastAsia"/>
        </w:rPr>
        <w:t>6、邀请好友进群活动数据统计完成，下周开始陆续派发；</w:t>
      </w:r>
    </w:p>
    <w:p w:rsidR="007D14AE" w:rsidRDefault="007D14AE" w:rsidP="007D14AE">
      <w:pPr>
        <w:rPr>
          <w:rFonts w:hint="eastAsia"/>
        </w:rPr>
      </w:pPr>
      <w:r>
        <w:rPr>
          <w:rFonts w:hint="eastAsia"/>
        </w:rPr>
        <w:t>7、币爪游戏DEMO体验数据统计完成，下周开始派发实物奖励及糖果奖励；</w:t>
      </w:r>
    </w:p>
    <w:p w:rsidR="007D14AE" w:rsidRPr="00AB53D1" w:rsidRDefault="007D14AE" w:rsidP="007D14AE">
      <w:pPr>
        <w:rPr>
          <w:rFonts w:hint="eastAsia"/>
        </w:rPr>
      </w:pPr>
      <w:r>
        <w:rPr>
          <w:rFonts w:hint="eastAsia"/>
        </w:rPr>
        <w:t>8、币爪核心粉丝团招募正式启动，目前内部审核规则阶段，近期上线；</w:t>
      </w:r>
    </w:p>
    <w:p w:rsidR="007D14AE" w:rsidRDefault="007D14AE" w:rsidP="007D14AE">
      <w:pPr>
        <w:rPr>
          <w:rFonts w:hint="eastAsia"/>
        </w:rPr>
      </w:pPr>
    </w:p>
    <w:p w:rsidR="007D14AE" w:rsidRPr="00AB53D1" w:rsidRDefault="007D14AE" w:rsidP="007D14AE">
      <w:pPr>
        <w:rPr>
          <w:rFonts w:hint="eastAsia"/>
        </w:rPr>
      </w:pPr>
    </w:p>
    <w:p w:rsidR="007D14AE" w:rsidRDefault="007D14AE" w:rsidP="007D14AE">
      <w:pPr>
        <w:rPr>
          <w:rFonts w:hint="eastAsia"/>
        </w:rPr>
      </w:pPr>
      <w:r>
        <w:rPr>
          <w:rFonts w:hint="eastAsia"/>
        </w:rPr>
        <w:t>交易所</w:t>
      </w:r>
      <w:r w:rsidRPr="00B208AE">
        <w:rPr>
          <w:rFonts w:hint="eastAsia"/>
        </w:rPr>
        <w:t>：</w:t>
      </w:r>
    </w:p>
    <w:p w:rsidR="001A7842" w:rsidRPr="007D14AE" w:rsidRDefault="007D14AE">
      <w:r>
        <w:rPr>
          <w:rFonts w:hint="eastAsia"/>
        </w:rPr>
        <w:t>火币HADAX第二轮投票准备中，</w:t>
      </w:r>
      <w:r w:rsidRPr="00B208AE">
        <w:rPr>
          <w:rFonts w:hint="eastAsia"/>
        </w:rPr>
        <w:t>已与国外律所对接，正在准备出具</w:t>
      </w:r>
      <w:r w:rsidRPr="00B208AE">
        <w:t>Utility Token法律意见书</w:t>
      </w:r>
      <w:r>
        <w:rPr>
          <w:rFonts w:hint="eastAsia"/>
        </w:rPr>
        <w:t>，</w:t>
      </w:r>
      <w:r>
        <w:t>OK</w:t>
      </w:r>
      <w:r>
        <w:rPr>
          <w:rFonts w:hint="eastAsia"/>
        </w:rPr>
        <w:t>EX和</w:t>
      </w:r>
      <w:proofErr w:type="spellStart"/>
      <w:r>
        <w:rPr>
          <w:rFonts w:hint="eastAsia"/>
        </w:rPr>
        <w:t>B</w:t>
      </w:r>
      <w:r>
        <w:t>ig</w:t>
      </w:r>
      <w:r>
        <w:rPr>
          <w:rFonts w:hint="eastAsia"/>
        </w:rPr>
        <w:t>.O</w:t>
      </w:r>
      <w:r>
        <w:t>ne</w:t>
      </w:r>
      <w:proofErr w:type="spellEnd"/>
      <w:r>
        <w:rPr>
          <w:rFonts w:hint="eastAsia"/>
        </w:rPr>
        <w:t>等其他交易所持续跟进中；</w:t>
      </w:r>
    </w:p>
    <w:sectPr w:rsidR="001A7842" w:rsidRPr="007D14AE" w:rsidSect="0067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14AE"/>
    <w:rsid w:val="001A7842"/>
    <w:rsid w:val="006778FE"/>
    <w:rsid w:val="007D14AE"/>
    <w:rsid w:val="00A81999"/>
    <w:rsid w:val="00E7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4AE"/>
    <w:pPr>
      <w:widowControl w:val="0"/>
      <w:spacing w:after="0" w:line="240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81999"/>
    <w:pPr>
      <w:keepNext/>
      <w:keepLines/>
      <w:widowControl/>
      <w:pBdr>
        <w:bottom w:val="single" w:sz="4" w:space="2" w:color="ED7D31" w:themeColor="accent2"/>
      </w:pBdr>
      <w:spacing w:before="360" w:after="120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1999"/>
    <w:pPr>
      <w:keepNext/>
      <w:keepLines/>
      <w:widowControl/>
      <w:spacing w:before="120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2"/>
    </w:pPr>
    <w:rPr>
      <w:rFonts w:asciiTheme="majorHAnsi" w:eastAsiaTheme="majorEastAsia" w:hAnsiTheme="majorHAnsi" w:cstheme="majorBidi"/>
      <w:color w:val="C45911" w:themeColor="accent2" w:themeShade="BF"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4"/>
    </w:pPr>
    <w:rPr>
      <w:rFonts w:asciiTheme="majorHAnsi" w:eastAsiaTheme="majorEastAsia" w:hAnsiTheme="majorHAnsi" w:cstheme="majorBidi"/>
      <w:color w:val="C45911" w:themeColor="accent2" w:themeShade="BF"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kern w:val="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7"/>
    </w:pPr>
    <w:rPr>
      <w:rFonts w:asciiTheme="majorHAnsi" w:eastAsiaTheme="majorEastAsia" w:hAnsiTheme="majorHAnsi" w:cstheme="majorBidi"/>
      <w:color w:val="833C0B" w:themeColor="accent2" w:themeShade="80"/>
      <w:kern w:val="0"/>
      <w:sz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1999"/>
    <w:pPr>
      <w:keepNext/>
      <w:keepLines/>
      <w:widowControl/>
      <w:spacing w:before="80"/>
      <w:jc w:val="left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199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A8199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A8199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8199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8199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8199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8199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A8199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8199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A81999"/>
    <w:pPr>
      <w:widowControl/>
      <w:spacing w:after="160"/>
      <w:jc w:val="left"/>
    </w:pPr>
    <w:rPr>
      <w:b/>
      <w:bCs/>
      <w:color w:val="404040" w:themeColor="text1" w:themeTint="BF"/>
      <w:kern w:val="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A81999"/>
    <w:pPr>
      <w:widowControl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A8199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A81999"/>
    <w:pPr>
      <w:widowControl/>
      <w:numPr>
        <w:ilvl w:val="1"/>
      </w:numPr>
      <w:spacing w:after="240" w:line="276" w:lineRule="auto"/>
      <w:jc w:val="left"/>
    </w:pPr>
    <w:rPr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A81999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A81999"/>
    <w:rPr>
      <w:b/>
      <w:bCs/>
    </w:rPr>
  </w:style>
  <w:style w:type="character" w:styleId="a7">
    <w:name w:val="Emphasis"/>
    <w:basedOn w:val="a0"/>
    <w:uiPriority w:val="20"/>
    <w:qFormat/>
    <w:rsid w:val="00A81999"/>
    <w:rPr>
      <w:i/>
      <w:iCs/>
      <w:color w:val="000000" w:themeColor="text1"/>
    </w:rPr>
  </w:style>
  <w:style w:type="paragraph" w:styleId="a8">
    <w:name w:val="No Spacing"/>
    <w:uiPriority w:val="1"/>
    <w:qFormat/>
    <w:rsid w:val="00A8199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81999"/>
    <w:pPr>
      <w:widowControl/>
      <w:spacing w:before="160" w:after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A819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81999"/>
    <w:pPr>
      <w:widowControl/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A81999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A81999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8199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A819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A81999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A81999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8199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穆冉</dc:creator>
  <cp:lastModifiedBy>穆冉</cp:lastModifiedBy>
  <cp:revision>1</cp:revision>
  <dcterms:created xsi:type="dcterms:W3CDTF">2018-03-03T05:17:00Z</dcterms:created>
  <dcterms:modified xsi:type="dcterms:W3CDTF">2018-03-03T05:18:00Z</dcterms:modified>
</cp:coreProperties>
</file>