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3721"/>
        <w:gridCol w:w="3069"/>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Set up Mysql,git,Gotomeeting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Java Assignment     Factorial(procedure,recursive)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Linux Basic Command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Git Basic Command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Code Review</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