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4"/>
        <w:gridCol w:w="1643"/>
        <w:gridCol w:w="3716"/>
        <w:gridCol w:w="3066"/>
        <w:gridCol w:w="1464"/>
      </w:tblGrid>
      <w:tr>
        <w:trPr>
          <w:trHeight w:val="843" w:hRule="atLeast"/>
        </w:trPr>
        <w:tc>
          <w:tcPr>
            <w:tcW w:w="75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3"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3" w:type="dxa"/>
            <w:tcBorders/>
            <w:shd w:fill="auto" w:val="clear"/>
          </w:tcPr>
          <w:p>
            <w:pPr>
              <w:pStyle w:val="Normal"/>
              <w:spacing w:lineRule="auto" w:line="240" w:before="0" w:after="0"/>
              <w:jc w:val="center"/>
              <w:rPr/>
            </w:pPr>
            <w:r>
              <w:rPr>
                <w:rFonts w:cs="Arial" w:ascii="Arial" w:hAnsi="Arial"/>
                <w:b/>
                <w:bCs/>
              </w:rPr>
              <w:t>22.7.2019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2.English Lecture</w:t>
            </w:r>
          </w:p>
          <w:p>
            <w:pPr>
              <w:pStyle w:val="Normal"/>
              <w:spacing w:lineRule="auto" w:line="240" w:before="0" w:after="0"/>
              <w:rPr>
                <w:rFonts w:ascii="Arial" w:hAnsi="Arial" w:cs="Arial"/>
                <w:b/>
                <w:b/>
                <w:bCs/>
              </w:rPr>
            </w:pPr>
            <w:r>
              <w:rPr>
                <w:rFonts w:cs="Arial" w:ascii="Arial" w:hAnsi="Arial"/>
                <w:b/>
                <w:bCs/>
              </w:rPr>
              <w:t>3.Mobile User Guide</w:t>
            </w:r>
          </w:p>
          <w:p>
            <w:pPr>
              <w:pStyle w:val="Normal"/>
              <w:spacing w:lineRule="auto" w:line="240" w:before="0" w:after="0"/>
              <w:rPr>
                <w:rFonts w:ascii="Arial" w:hAnsi="Arial" w:cs="Arial"/>
                <w:b/>
                <w:b/>
                <w:bCs/>
              </w:rPr>
            </w:pPr>
            <w:r>
              <w:rPr>
                <w:rFonts w:cs="Arial" w:ascii="Arial" w:hAnsi="Arial"/>
                <w:b/>
                <w:bCs/>
              </w:rPr>
              <w:t>4.Screen Test for internship experience video</w:t>
            </w:r>
          </w:p>
        </w:tc>
        <w:tc>
          <w:tcPr>
            <w:tcW w:w="3066" w:type="dxa"/>
            <w:tcBorders/>
            <w:shd w:fill="auto" w:val="clear"/>
          </w:tcPr>
          <w:p>
            <w:pPr>
              <w:pStyle w:val="Normal"/>
              <w:spacing w:lineRule="auto" w:line="240" w:before="0" w:after="0"/>
              <w:jc w:val="center"/>
              <w:rPr/>
            </w:pPr>
            <w:r>
              <w:rPr>
                <w:rFonts w:cs="Arial" w:ascii="Arial" w:hAnsi="Arial"/>
                <w:b/>
                <w:bCs/>
              </w:rPr>
              <w:t>Done</w:t>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3" w:type="dxa"/>
            <w:tcBorders/>
            <w:shd w:fill="auto" w:val="clear"/>
          </w:tcPr>
          <w:p>
            <w:pPr>
              <w:pStyle w:val="Normal"/>
              <w:spacing w:lineRule="auto" w:line="240" w:before="0" w:after="0"/>
              <w:jc w:val="center"/>
              <w:rPr/>
            </w:pPr>
            <w:r>
              <w:rPr>
                <w:rFonts w:cs="Arial" w:ascii="Arial" w:hAnsi="Arial"/>
                <w:b/>
                <w:bCs/>
              </w:rPr>
              <w:t>23.</w:t>
            </w:r>
            <w:r>
              <w:rPr>
                <w:rFonts w:cs="Arial" w:ascii="Arial" w:hAnsi="Arial"/>
                <w:b/>
                <w:bCs/>
              </w:rPr>
              <w:t>7</w:t>
            </w:r>
            <w:r>
              <w:rPr>
                <w:rFonts w:cs="Arial" w:ascii="Arial" w:hAnsi="Arial"/>
                <w:b/>
                <w:bCs/>
              </w:rPr>
              <w:t>.2019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2.Mobile User Guide</w:t>
            </w:r>
          </w:p>
          <w:p>
            <w:pPr>
              <w:pStyle w:val="Normal"/>
              <w:spacing w:lineRule="auto" w:line="240" w:before="0" w:after="0"/>
              <w:rPr>
                <w:rFonts w:ascii="Arial" w:hAnsi="Arial" w:cs="Arial"/>
                <w:b/>
                <w:b/>
                <w:bCs/>
              </w:rPr>
            </w:pPr>
            <w:r>
              <w:rPr>
                <w:rFonts w:cs="Arial" w:ascii="Arial" w:hAnsi="Arial"/>
                <w:b/>
                <w:bCs/>
              </w:rPr>
              <w:t>3.Screen Test for internship experience video</w:t>
            </w:r>
          </w:p>
          <w:p>
            <w:pPr>
              <w:pStyle w:val="Normal"/>
              <w:spacing w:lineRule="auto" w:line="240" w:before="0" w:after="0"/>
              <w:rPr>
                <w:rFonts w:ascii="Arial" w:hAnsi="Arial" w:cs="Arial"/>
                <w:b/>
                <w:b/>
                <w:bCs/>
              </w:rPr>
            </w:pPr>
            <w:r>
              <w:rPr>
                <w:rFonts w:cs="Arial" w:ascii="Arial" w:hAnsi="Arial"/>
                <w:b/>
                <w:bCs/>
              </w:rPr>
              <w:t>4.Bizleap Hr web User Guide</w:t>
            </w:r>
          </w:p>
          <w:p>
            <w:pPr>
              <w:pStyle w:val="Normal"/>
              <w:spacing w:lineRule="auto" w:line="240" w:before="0" w:after="0"/>
              <w:rPr>
                <w:rFonts w:ascii="Arial" w:hAnsi="Arial" w:cs="Arial"/>
                <w:b/>
                <w:b/>
                <w:bCs/>
              </w:rPr>
            </w:pPr>
            <w:r>
              <w:rPr>
                <w:rFonts w:cs="Arial" w:ascii="Arial" w:hAnsi="Arial"/>
                <w:b/>
                <w:bCs/>
              </w:rPr>
            </w:r>
          </w:p>
        </w:tc>
        <w:tc>
          <w:tcPr>
            <w:tcW w:w="3066"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p>
            <w:pPr>
              <w:pStyle w:val="Normal"/>
              <w:spacing w:lineRule="auto" w:line="240" w:before="0" w:after="0"/>
              <w:jc w:val="center"/>
              <w:rPr>
                <w:rFonts w:ascii="Arial" w:hAnsi="Arial" w:cs="Arial"/>
                <w:b/>
                <w:b/>
                <w:bCs/>
              </w:rPr>
            </w:pPr>
            <w:r>
              <w:rPr>
                <w:rFonts w:cs="Arial" w:ascii="Arial" w:hAnsi="Arial"/>
                <w:b/>
                <w:bCs/>
              </w:rPr>
            </w:r>
          </w:p>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3" w:type="dxa"/>
            <w:tcBorders/>
            <w:shd w:fill="auto" w:val="clear"/>
          </w:tcPr>
          <w:p>
            <w:pPr>
              <w:pStyle w:val="Normal"/>
              <w:spacing w:lineRule="auto" w:line="240" w:before="0" w:after="0"/>
              <w:jc w:val="center"/>
              <w:rPr>
                <w:rFonts w:ascii="Arial" w:hAnsi="Arial" w:cs="Arial"/>
                <w:b/>
                <w:b/>
                <w:bCs/>
              </w:rPr>
            </w:pPr>
            <w:r>
              <w:rPr>
                <w:rFonts w:cs="Arial" w:ascii="Arial" w:hAnsi="Arial"/>
                <w:b/>
                <w:bCs/>
              </w:rPr>
              <w:t>24.7.2019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Holiday</w:t>
            </w:r>
          </w:p>
        </w:tc>
        <w:tc>
          <w:tcPr>
            <w:tcW w:w="306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3" w:type="dxa"/>
            <w:tcBorders/>
            <w:shd w:fill="auto" w:val="clear"/>
          </w:tcPr>
          <w:p>
            <w:pPr>
              <w:pStyle w:val="Normal"/>
              <w:spacing w:lineRule="auto" w:line="240" w:before="0" w:after="0"/>
              <w:jc w:val="center"/>
              <w:rPr>
                <w:rFonts w:ascii="Arial" w:hAnsi="Arial" w:cs="Arial"/>
                <w:b/>
                <w:b/>
                <w:bCs/>
              </w:rPr>
            </w:pPr>
            <w:r>
              <w:rPr>
                <w:rFonts w:cs="Arial" w:ascii="Arial" w:hAnsi="Arial"/>
                <w:b/>
                <w:bCs/>
              </w:rPr>
              <w:t>25.7.2019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2.Bizleap Hr web User Guide</w:t>
            </w:r>
          </w:p>
        </w:tc>
        <w:tc>
          <w:tcPr>
            <w:tcW w:w="3066"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4" w:type="dxa"/>
            <w:tcBorders>
              <w:top w:val="nil"/>
            </w:tcBorders>
            <w:shd w:fill="auto" w:val="clear"/>
          </w:tcPr>
          <w:p>
            <w:pPr>
              <w:pStyle w:val="Normal"/>
              <w:spacing w:lineRule="auto" w:line="240" w:before="0" w:after="0"/>
              <w:jc w:val="center"/>
              <w:rPr/>
            </w:pPr>
            <w:r>
              <w:rPr/>
              <w:t>5</w:t>
            </w:r>
          </w:p>
        </w:tc>
        <w:tc>
          <w:tcPr>
            <w:tcW w:w="1643"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6"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4"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Application>LibreOffice/6.2.4.2$Windows_X86_64 LibreOffice_project/2412653d852ce75f65fbfa83fb7e7b669a126d64</Application>
  <Pages>2</Pages>
  <Words>162</Words>
  <Characters>870</Characters>
  <CharactersWithSpaces>1038</CharactersWithSpaces>
  <Paragraphs>39</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2019-07-25T14:24:00Z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