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3"/>
        <w:gridCol w:w="1642"/>
        <w:gridCol w:w="3716"/>
        <w:gridCol w:w="3065"/>
        <w:gridCol w:w="1467"/>
      </w:tblGrid>
      <w:tr>
        <w:trPr>
          <w:trHeight w:val="843" w:hRule="atLeast"/>
        </w:trPr>
        <w:tc>
          <w:tcPr>
            <w:tcW w:w="7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22.7.2019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2.English Lecture</w:t>
            </w:r>
          </w:p>
          <w:p>
            <w:pPr>
              <w:pStyle w:val="Normal"/>
              <w:spacing w:lineRule="auto" w:line="240" w:before="0" w:after="0"/>
              <w:rPr>
                <w:rFonts w:ascii="Arial" w:hAnsi="Arial" w:cs="Arial"/>
                <w:b/>
                <w:b/>
                <w:bCs/>
              </w:rPr>
            </w:pPr>
            <w:r>
              <w:rPr>
                <w:rFonts w:cs="Arial" w:ascii="Arial" w:hAnsi="Arial"/>
                <w:b/>
                <w:bCs/>
              </w:rPr>
              <w:t>3.Mobile User Guide</w:t>
            </w:r>
          </w:p>
          <w:p>
            <w:pPr>
              <w:pStyle w:val="Normal"/>
              <w:spacing w:lineRule="auto" w:line="240" w:before="0" w:after="0"/>
              <w:rPr>
                <w:rFonts w:ascii="Arial" w:hAnsi="Arial" w:cs="Arial"/>
                <w:b/>
                <w:b/>
                <w:bCs/>
              </w:rPr>
            </w:pPr>
            <w:r>
              <w:rPr>
                <w:rFonts w:cs="Arial" w:ascii="Arial" w:hAnsi="Arial"/>
                <w:b/>
                <w:bCs/>
              </w:rPr>
              <w:t>4.Screen Test for internship experience video</w:t>
            </w:r>
          </w:p>
        </w:tc>
        <w:tc>
          <w:tcPr>
            <w:tcW w:w="3065" w:type="dxa"/>
            <w:tcBorders/>
            <w:shd w:fill="auto" w:val="clear"/>
          </w:tcPr>
          <w:p>
            <w:pPr>
              <w:pStyle w:val="Normal"/>
              <w:spacing w:lineRule="auto" w:line="240" w:before="0" w:after="0"/>
              <w:jc w:val="center"/>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2" w:type="dxa"/>
            <w:tcBorders/>
            <w:shd w:fill="auto" w:val="clear"/>
          </w:tcPr>
          <w:p>
            <w:pPr>
              <w:pStyle w:val="Normal"/>
              <w:spacing w:lineRule="auto" w:line="240" w:before="0" w:after="0"/>
              <w:jc w:val="center"/>
              <w:rPr/>
            </w:pPr>
            <w:r>
              <w:rPr>
                <w:rFonts w:cs="Arial" w:ascii="Arial" w:hAnsi="Arial"/>
                <w:b/>
                <w:bCs/>
              </w:rPr>
              <w:t>23.7.2019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2.Mobile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4.Bizleap Hr web User Guide</w:t>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24.7.2019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25.7.2019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2.Bizleap Hr web User Guide</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5</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26.7.2019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2.Bizleap Hr web User Guide</w:t>
            </w:r>
          </w:p>
          <w:p>
            <w:pPr>
              <w:pStyle w:val="Normal"/>
              <w:spacing w:lineRule="auto" w:line="240" w:before="0" w:after="0"/>
              <w:rPr>
                <w:rFonts w:ascii="Arial" w:hAnsi="Arial" w:cs="Arial"/>
                <w:b/>
                <w:b/>
                <w:bCs/>
              </w:rPr>
            </w:pPr>
            <w:r>
              <w:rPr>
                <w:rFonts w:cs="Arial" w:ascii="Arial" w:hAnsi="Arial"/>
                <w:b/>
                <w:bCs/>
              </w:rPr>
              <w:t>3.</w:t>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LibreOffice/6.2.4.2$Windows_X86_64 LibreOffice_project/2412653d852ce75f65fbfa83fb7e7b669a126d64</Application>
  <Pages>2</Pages>
  <Words>173</Words>
  <Characters>933</Characters>
  <CharactersWithSpaces>1107</CharactersWithSpaces>
  <Paragraphs>44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2019-07-26T16:47:04Z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