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DA51E" w14:textId="77777777" w:rsidR="006D397A" w:rsidRPr="006D397A" w:rsidRDefault="006D397A" w:rsidP="006D3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D39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Pricing Document</w:t>
      </w:r>
    </w:p>
    <w:p w14:paraId="0D244E29" w14:textId="77777777" w:rsidR="006D397A" w:rsidRPr="006D397A" w:rsidRDefault="006D397A" w:rsidP="006D3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Prepared By: Bizlume</w:t>
      </w: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For: Magnastride</w:t>
      </w:r>
    </w:p>
    <w:p w14:paraId="44D741B4" w14:textId="77777777" w:rsidR="006D397A" w:rsidRPr="006D397A" w:rsidRDefault="009A51D4" w:rsidP="006D397A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A51D4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1119D10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10062D2" w14:textId="77777777" w:rsidR="006D397A" w:rsidRPr="006D397A" w:rsidRDefault="006D397A" w:rsidP="006D39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6D397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1. Starter Package</w:t>
      </w:r>
    </w:p>
    <w:p w14:paraId="56DBD041" w14:textId="77777777" w:rsidR="006D397A" w:rsidRPr="006D397A" w:rsidRDefault="006D397A" w:rsidP="006D3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D39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Website &amp; Inquiry Management System</w:t>
      </w:r>
    </w:p>
    <w:p w14:paraId="49D12FC5" w14:textId="77777777" w:rsidR="006D397A" w:rsidRPr="006D397A" w:rsidRDefault="006D397A" w:rsidP="006D3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D397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Scope Includes:</w:t>
      </w:r>
    </w:p>
    <w:p w14:paraId="79227074" w14:textId="77777777" w:rsidR="006D397A" w:rsidRPr="006D397A" w:rsidRDefault="006D397A" w:rsidP="006D3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• Professional Industrial Website (5–7 Pages)</w:t>
      </w: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Product Showcase Section</w:t>
      </w: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Downloadable Datasheet Section</w:t>
      </w: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Structured Inquiry Form</w:t>
      </w: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Basic Admin Access</w:t>
      </w: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Mobile Responsive Design</w:t>
      </w: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Basic SEO Setup</w:t>
      </w:r>
    </w:p>
    <w:p w14:paraId="394114D1" w14:textId="77777777" w:rsidR="006D397A" w:rsidRPr="006D397A" w:rsidRDefault="009A51D4" w:rsidP="006D397A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A51D4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51C4312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0C86760" w14:textId="77777777" w:rsidR="006D397A" w:rsidRPr="006D397A" w:rsidRDefault="006D397A" w:rsidP="006D3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D397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Investment</w:t>
      </w:r>
    </w:p>
    <w:p w14:paraId="7332925B" w14:textId="77777777" w:rsidR="006D397A" w:rsidRPr="006D397A" w:rsidRDefault="006D397A" w:rsidP="006D3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Website Development (One-Time): ₹ 20,000</w:t>
      </w:r>
    </w:p>
    <w:p w14:paraId="7625AE02" w14:textId="77777777" w:rsidR="006D397A" w:rsidRPr="006D397A" w:rsidRDefault="006D397A" w:rsidP="006D3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Deployment &amp; Hosting Setup: Included</w:t>
      </w:r>
    </w:p>
    <w:p w14:paraId="1E9173CC" w14:textId="77777777" w:rsidR="006D397A" w:rsidRPr="006D397A" w:rsidRDefault="006D397A" w:rsidP="006D3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Total One-Time Cost: ₹ 20,000</w:t>
      </w:r>
    </w:p>
    <w:p w14:paraId="4D141055" w14:textId="77777777" w:rsidR="006D397A" w:rsidRPr="006D397A" w:rsidRDefault="009A51D4" w:rsidP="006D397A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A51D4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5642370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5C361B3" w14:textId="77777777" w:rsidR="006D397A" w:rsidRPr="006D397A" w:rsidRDefault="006D397A" w:rsidP="006D3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D397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Maintenance Plan</w:t>
      </w:r>
    </w:p>
    <w:p w14:paraId="0387DB2F" w14:textId="77777777" w:rsidR="006D397A" w:rsidRPr="006D397A" w:rsidRDefault="006D397A" w:rsidP="006D3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Free Support Period: 6 Months After Deployment</w:t>
      </w:r>
    </w:p>
    <w:p w14:paraId="0DF054AC" w14:textId="77777777" w:rsidR="006D397A" w:rsidRPr="006D397A" w:rsidRDefault="006D397A" w:rsidP="006D3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Post 6 Months Maintenance:</w:t>
      </w: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₹ 1,500 per month</w:t>
      </w:r>
    </w:p>
    <w:p w14:paraId="57ECFF9B" w14:textId="77777777" w:rsidR="006D397A" w:rsidRPr="006D397A" w:rsidRDefault="006D397A" w:rsidP="006D3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Includes:</w:t>
      </w: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Minor content updates</w:t>
      </w: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Bug fixes</w:t>
      </w: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Basic technical support</w:t>
      </w: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Security updates</w:t>
      </w:r>
    </w:p>
    <w:p w14:paraId="3A16D532" w14:textId="77777777" w:rsidR="006D397A" w:rsidRPr="006D397A" w:rsidRDefault="006D397A" w:rsidP="006D3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Major feature additions will be quoted separately.</w:t>
      </w:r>
    </w:p>
    <w:p w14:paraId="18FDAA9F" w14:textId="77777777" w:rsidR="006D397A" w:rsidRPr="006D397A" w:rsidRDefault="009A51D4" w:rsidP="006D397A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A51D4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3DE3D50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68745DD" w14:textId="77777777" w:rsidR="006D397A" w:rsidRPr="006D397A" w:rsidRDefault="006D397A" w:rsidP="006D39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6D397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lastRenderedPageBreak/>
        <w:t>Payment Structure</w:t>
      </w:r>
    </w:p>
    <w:p w14:paraId="1E9020A7" w14:textId="77777777" w:rsidR="006D397A" w:rsidRPr="006D397A" w:rsidRDefault="006D397A" w:rsidP="006D3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50% Advance (₹ 10,000)</w:t>
      </w: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50% After Deployment (₹ 10,000)</w:t>
      </w:r>
    </w:p>
    <w:p w14:paraId="1A4179B1" w14:textId="77777777" w:rsidR="006D397A" w:rsidRPr="006D397A" w:rsidRDefault="009A51D4" w:rsidP="006D397A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A51D4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766E671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CE638AA" w14:textId="77777777" w:rsidR="006D397A" w:rsidRPr="006D397A" w:rsidRDefault="006D397A" w:rsidP="006D39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6D397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Important Notes</w:t>
      </w:r>
    </w:p>
    <w:p w14:paraId="0718C8E6" w14:textId="77777777" w:rsidR="006D397A" w:rsidRPr="006D397A" w:rsidRDefault="006D397A" w:rsidP="006D3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• Hosting charges (if required) are separate.</w:t>
      </w: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 xml:space="preserve">• </w:t>
      </w:r>
      <w:r w:rsidRPr="006D397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Domain cost (if new domain is required) is separate.</w:t>
      </w: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Timeline: 3–4 weeks from confirmation.</w:t>
      </w:r>
      <w:r w:rsidRPr="006D397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Custom feature additions beyond scope will be discussed separately.</w:t>
      </w:r>
    </w:p>
    <w:p w14:paraId="7ACCA1AE" w14:textId="77777777" w:rsidR="006D397A" w:rsidRPr="006D397A" w:rsidRDefault="006D397A">
      <w:pPr>
        <w:rPr>
          <w:sz w:val="21"/>
          <w:szCs w:val="21"/>
        </w:rPr>
      </w:pPr>
    </w:p>
    <w:sectPr w:rsidR="006D397A" w:rsidRPr="006D3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97A"/>
    <w:rsid w:val="006D397A"/>
    <w:rsid w:val="0083056F"/>
    <w:rsid w:val="009A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88213"/>
  <w15:chartTrackingRefBased/>
  <w15:docId w15:val="{498B6A2A-A77A-AD44-B7ED-9911672A1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3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3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9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3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33208_Arihant_25_26</dc:creator>
  <cp:keywords/>
  <dc:description/>
  <cp:lastModifiedBy>33208_Arihant_25_26</cp:lastModifiedBy>
  <cp:revision>1</cp:revision>
  <dcterms:created xsi:type="dcterms:W3CDTF">2026-02-23T05:29:00Z</dcterms:created>
  <dcterms:modified xsi:type="dcterms:W3CDTF">2026-02-23T05:31:00Z</dcterms:modified>
</cp:coreProperties>
</file>