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ether-launch-adoption-playbook"/>
    <w:p>
      <w:pPr>
        <w:pStyle w:val="Heading1"/>
      </w:pPr>
      <w:r>
        <w:t xml:space="preserve">AETHER — Launch &amp; Adoption Playbook</w:t>
      </w:r>
    </w:p>
    <w:p>
      <w:pPr>
        <w:pStyle w:val="FirstParagraph"/>
      </w:pPr>
      <w:r>
        <w:t xml:space="preserve">Step 1 built the standard. Step 2 is about</w:t>
      </w:r>
      <w:r>
        <w:t xml:space="preserve"> </w:t>
      </w:r>
      <w:r>
        <w:rPr>
          <w:bCs/>
          <w:b/>
        </w:rPr>
        <w:t xml:space="preserve">earning voluntary adoption</w:t>
      </w:r>
      <w:r>
        <w:t xml:space="preserve">. AETHER</w:t>
      </w:r>
      <w:r>
        <w:t xml:space="preserve"> </w:t>
      </w:r>
      <w:r>
        <w:t xml:space="preserve">only becomes valuable if real developers use it, so every move below is designed</w:t>
      </w:r>
      <w:r>
        <w:t xml:space="preserve"> </w:t>
      </w:r>
      <w:r>
        <w:t xml:space="preserve">to deliver obvious value first and ask for nothing you can’t justify.</w:t>
      </w:r>
    </w:p>
    <w:p>
      <w:pPr>
        <w:pStyle w:val="BlockText"/>
      </w:pPr>
      <w:r>
        <w:t xml:space="preserve">Guiding principle: win by being the easiest, most useful way to make agents</w:t>
      </w:r>
      <w:r>
        <w:t xml:space="preserve"> </w:t>
      </w:r>
      <w:r>
        <w:t xml:space="preserve">pay each other — never by lock-in, dark patterns, or forced dependency.</w:t>
      </w:r>
    </w:p>
    <w:p>
      <w:r>
        <w:pict>
          <v:rect style="width:0;height:1.5pt" o:hralign="center" o:hrstd="t" o:hr="t"/>
        </w:pict>
      </w:r>
    </w:p>
    <w:bookmarkStart w:id="20" w:name="Xe9d1136f152bd8b3ba14ff4cec27a125ba15c1c"/>
    <w:p>
      <w:pPr>
        <w:pStyle w:val="Heading2"/>
      </w:pPr>
      <w:r>
        <w:t xml:space="preserve">The</w:t>
      </w:r>
      <w:r>
        <w:t xml:space="preserve"> </w:t>
      </w:r>
      <w:r>
        <w:t xml:space="preserve">“</w:t>
      </w:r>
      <w:r>
        <w:t xml:space="preserve">Why AETHER</w:t>
      </w:r>
      <w:r>
        <w:t xml:space="preserve">”</w:t>
      </w:r>
      <w:r>
        <w:t xml:space="preserve"> </w:t>
      </w:r>
      <w:r>
        <w:t xml:space="preserve">narrative (the one-liner + the paragraph)</w:t>
      </w:r>
    </w:p>
    <w:p>
      <w:pPr>
        <w:pStyle w:val="FirstParagraph"/>
      </w:pPr>
      <w:r>
        <w:rPr>
          <w:bCs/>
          <w:b/>
        </w:rPr>
        <w:t xml:space="preserve">One-liner:</w:t>
      </w:r>
      <w:r>
        <w:t xml:space="preserve"> </w:t>
      </w:r>
      <w:r>
        <w:rPr>
          <w:iCs/>
          <w:i/>
        </w:rPr>
        <w:t xml:space="preserve">AETHER is the settlement layer for the autonomous agent economy —</w:t>
      </w:r>
      <w:r>
        <w:rPr>
          <w:iCs/>
          <w:i/>
        </w:rPr>
        <w:t xml:space="preserve"> </w:t>
      </w:r>
      <w:r>
        <w:rPr>
          <w:iCs/>
          <w:i/>
        </w:rPr>
        <w:t xml:space="preserve">a tiny open protocol for agents to discover, negotiate with, and pay each other.</w:t>
      </w:r>
    </w:p>
    <w:p>
      <w:pPr>
        <w:pStyle w:val="BodyText"/>
      </w:pPr>
      <w:r>
        <w:rPr>
          <w:bCs/>
          <w:b/>
        </w:rPr>
        <w:t xml:space="preserve">Paragraph:</w:t>
      </w:r>
      <w:r>
        <w:t xml:space="preserve"> </w:t>
      </w:r>
      <w:r>
        <w:t xml:space="preserve">As soon as you run more than one agent, they need to hand work to</w:t>
      </w:r>
      <w:r>
        <w:t xml:space="preserve"> </w:t>
      </w:r>
      <w:r>
        <w:t xml:space="preserve">each other — and the moment money is involved, everyone reinvents discovery,</w:t>
      </w:r>
      <w:r>
        <w:t xml:space="preserve"> </w:t>
      </w:r>
      <w:r>
        <w:t xml:space="preserve">trust, and payment glue from scratch. AETHER is a lightweight, cryptographically</w:t>
      </w:r>
      <w:r>
        <w:t xml:space="preserve"> </w:t>
      </w:r>
      <w:r>
        <w:t xml:space="preserve">signed, model-agnostic protocol that standardizes three things: a signed</w:t>
      </w:r>
      <w:r>
        <w:t xml:space="preserve"> </w:t>
      </w:r>
      <w:r>
        <w:rPr>
          <w:bCs/>
          <w:b/>
        </w:rPr>
        <w:t xml:space="preserve">capability manifest</w:t>
      </w:r>
      <w:r>
        <w:t xml:space="preserve">, a four-message</w:t>
      </w:r>
      <w:r>
        <w:t xml:space="preserve"> </w:t>
      </w:r>
      <w:r>
        <w:rPr>
          <w:bCs/>
          <w:b/>
        </w:rPr>
        <w:t xml:space="preserve">settlement handshake</w:t>
      </w:r>
      <w:r>
        <w:t xml:space="preserve">, and a</w:t>
      </w:r>
      <w:r>
        <w:t xml:space="preserve"> </w:t>
      </w:r>
      <w:r>
        <w:rPr>
          <w:bCs/>
          <w:b/>
        </w:rPr>
        <w:t xml:space="preserve">task envelope</w:t>
      </w:r>
      <w:r>
        <w:t xml:space="preserve"> </w:t>
      </w:r>
      <w:r>
        <w:t xml:space="preserve">that settles via immediate, escrow, or reputation-weighted</w:t>
      </w:r>
      <w:r>
        <w:t xml:space="preserve"> </w:t>
      </w:r>
      <w:r>
        <w:t xml:space="preserve">payment. The core is one Python dependency; every message is plain JSON; there’s</w:t>
      </w:r>
      <w:r>
        <w:t xml:space="preserve"> </w:t>
      </w:r>
      <w:r>
        <w:t xml:space="preserve">no platform to sign up for. Adopt one piece or all of it.</w:t>
      </w:r>
    </w:p>
    <w:p>
      <w:r>
        <w:pict>
          <v:rect style="width:0;height:1.5pt" o:hralign="center" o:hrstd="t" o:hr="t"/>
        </w:pict>
      </w:r>
    </w:p>
    <w:bookmarkEnd w:id="20"/>
    <w:bookmarkStart w:id="21" w:name="distribution-checklist-in-order"/>
    <w:p>
      <w:pPr>
        <w:pStyle w:val="Heading2"/>
      </w:pPr>
      <w:r>
        <w:t xml:space="preserve">Distribution checklist (in order)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Repo hygiene first</w:t>
      </w:r>
      <w:r>
        <w:t xml:space="preserve"> </w:t>
      </w:r>
      <w:r>
        <w:t xml:space="preserve">(do before any post):</w:t>
      </w:r>
    </w:p>
    <w:p>
      <w:pPr>
        <w:numPr>
          <w:ilvl w:val="1"/>
          <w:numId w:val="1002"/>
        </w:numPr>
        <w:pStyle w:val="Compact"/>
      </w:pPr>
      <w:r>
        <w:t xml:space="preserve">☐ Public GitHub repo with the README,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(MIT), and runnable examples.</w:t>
      </w:r>
    </w:p>
    <w:p>
      <w:pPr>
        <w:numPr>
          <w:ilvl w:val="1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examples/research_flow.py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examples/registry_flow.py</w:t>
      </w:r>
      <w:r>
        <w:t xml:space="preserve"> </w:t>
      </w:r>
      <w:r>
        <w:t xml:space="preserve">run clean.</w:t>
      </w:r>
    </w:p>
    <w:p>
      <w:pPr>
        <w:numPr>
          <w:ilvl w:val="1"/>
          <w:numId w:val="1002"/>
        </w:numPr>
        <w:pStyle w:val="Compact"/>
      </w:pPr>
      <w:r>
        <w:t xml:space="preserve">☐ CI badge (GitHub Actions running the test suite).</w:t>
      </w:r>
    </w:p>
    <w:p>
      <w:pPr>
        <w:numPr>
          <w:ilvl w:val="1"/>
          <w:numId w:val="1002"/>
        </w:numPr>
        <w:pStyle w:val="Compact"/>
      </w:pPr>
      <w:r>
        <w:t xml:space="preserve">☐ A 30-second GIF/asciinema of</w:t>
      </w:r>
      <w:r>
        <w:t xml:space="preserve"> </w:t>
      </w:r>
      <w:r>
        <w:rPr>
          <w:rStyle w:val="VerbatimChar"/>
        </w:rPr>
        <w:t xml:space="preserve">registry_flow.py</w:t>
      </w:r>
      <w:r>
        <w:t xml:space="preserve"> </w:t>
      </w:r>
      <w:r>
        <w:t xml:space="preserve">in the README.</w:t>
      </w:r>
    </w:p>
    <w:p>
      <w:pPr>
        <w:numPr>
          <w:ilvl w:val="1"/>
          <w:numId w:val="1002"/>
        </w:numPr>
        <w:pStyle w:val="Compact"/>
      </w:pPr>
      <w:r>
        <w:t xml:space="preserve">☐ Publish to PyPI as</w:t>
      </w:r>
      <w:r>
        <w:t xml:space="preserve"> </w:t>
      </w:r>
      <w:r>
        <w:rPr>
          <w:rStyle w:val="VerbatimChar"/>
        </w:rPr>
        <w:t xml:space="preserve">aether-protocol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works.</w:t>
      </w:r>
    </w:p>
    <w:p>
      <w:pPr>
        <w:numPr>
          <w:ilvl w:val="1"/>
          <w:numId w:val="1002"/>
        </w:numPr>
        <w:pStyle w:val="Compact"/>
      </w:pPr>
      <w:r>
        <w:t xml:space="preserve">☐ Deploy</w:t>
      </w:r>
      <w:r>
        <w:t xml:space="preserve"> </w:t>
      </w:r>
      <w:r>
        <w:rPr>
          <w:rStyle w:val="VerbatimChar"/>
        </w:rPr>
        <w:t xml:space="preserve">site/index.html</w:t>
      </w:r>
      <w:r>
        <w:t xml:space="preserve"> </w:t>
      </w:r>
      <w:r>
        <w:t xml:space="preserve">(GitHub Pages / Netlify) as the landing page.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Show HN</w:t>
      </w:r>
      <w:r>
        <w:t xml:space="preserve"> </w:t>
      </w:r>
      <w:r>
        <w:t xml:space="preserve">(Tuesday–Thursday, ~8–10am ET). Blurb below.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Agent-framework communities</w:t>
      </w:r>
      <w:r>
        <w:t xml:space="preserve"> </w:t>
      </w:r>
      <w:r>
        <w:t xml:space="preserve">— post where people already build agents:</w:t>
      </w:r>
    </w:p>
    <w:p>
      <w:pPr>
        <w:numPr>
          <w:ilvl w:val="1"/>
          <w:numId w:val="1003"/>
        </w:numPr>
        <w:pStyle w:val="Compact"/>
      </w:pPr>
      <w:r>
        <w:t xml:space="preserve">LangChain / LlamaIndex Discords and GitHub Discussions</w:t>
      </w:r>
    </w:p>
    <w:p>
      <w:pPr>
        <w:numPr>
          <w:ilvl w:val="1"/>
          <w:numId w:val="1003"/>
        </w:numPr>
        <w:pStyle w:val="Compact"/>
      </w:pPr>
      <w:r>
        <w:t xml:space="preserve">AutoGPT, CrewAI, AutoGen communities</w:t>
      </w:r>
    </w:p>
    <w:p>
      <w:pPr>
        <w:numPr>
          <w:ilvl w:val="1"/>
          <w:numId w:val="1003"/>
        </w:numPr>
        <w:pStyle w:val="Compact"/>
      </w:pPr>
      <w:r>
        <w:t xml:space="preserve">r/LocalLLaMA, r/AI_Agents</w:t>
      </w:r>
    </w:p>
    <w:p>
      <w:pPr>
        <w:numPr>
          <w:ilvl w:val="1"/>
          <w:numId w:val="1003"/>
        </w:numPr>
        <w:pStyle w:val="Compact"/>
      </w:pPr>
      <w:r>
        <w:t xml:space="preserve">Relevant Discord servers for MCP / tool-using agents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Reference integrations</w:t>
      </w:r>
      <w:r>
        <w:t xml:space="preserve"> </w:t>
      </w:r>
      <w:r>
        <w:t xml:space="preserve">(adoption accelerant): ship thin adapters showing</w:t>
      </w:r>
      <w:r>
        <w:t xml:space="preserve"> </w:t>
      </w:r>
      <w:r>
        <w:t xml:space="preserve">AETHER inside a framework people already use — e.g. </w:t>
      </w:r>
      <w:r>
        <w:t xml:space="preserve">“</w:t>
      </w:r>
      <w:r>
        <w:t xml:space="preserve">let a CrewAI agent hire an</w:t>
      </w:r>
      <w:r>
        <w:t xml:space="preserve"> </w:t>
      </w:r>
      <w:r>
        <w:t xml:space="preserve">AETHER provider.</w:t>
      </w:r>
      <w:r>
        <w:t xml:space="preserve">”</w:t>
      </w:r>
      <w:r>
        <w:t xml:space="preserve"> </w:t>
      </w:r>
      <w:r>
        <w:t xml:space="preserve">A working integration beats any amount of marketing copy.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Product Hunt</w:t>
      </w:r>
      <w:r>
        <w:t xml:space="preserve"> </w:t>
      </w:r>
      <w:r>
        <w:t xml:space="preserve">once the repo has traction and the landing page is live.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Short technical blog post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Why agents need a settlement layer</w:t>
      </w:r>
      <w:r>
        <w:t xml:space="preserve">”</w:t>
      </w:r>
      <w:r>
        <w:t xml:space="preserve"> </w:t>
      </w:r>
      <w:r>
        <w:t xml:space="preserve">— cross-</w:t>
      </w:r>
      <w:r>
        <w:t xml:space="preserve"> </w:t>
      </w:r>
      <w:r>
        <w:t xml:space="preserve">posted to dev.to / Hashnode / your own site, linking the repo.</w:t>
      </w:r>
    </w:p>
    <w:p>
      <w:r>
        <w:pict>
          <v:rect style="width:0;height:1.5pt" o:hralign="center" o:hrstd="t" o:hr="t"/>
        </w:pict>
      </w:r>
    </w:p>
    <w:bookmarkEnd w:id="21"/>
    <w:bookmarkStart w:id="22" w:name="show-hn-blurb"/>
    <w:p>
      <w:pPr>
        <w:pStyle w:val="Heading2"/>
      </w:pPr>
      <w:r>
        <w:t xml:space="preserve">Show HN blurb</w:t>
      </w:r>
    </w:p>
    <w:p>
      <w:pPr>
        <w:pStyle w:val="BlockText"/>
      </w:pPr>
      <w:r>
        <w:rPr>
          <w:bCs/>
          <w:b/>
        </w:rPr>
        <w:t xml:space="preserve">Show HN: AETHER – an open protocol for AI agents to pay each other</w:t>
      </w:r>
    </w:p>
    <w:p>
      <w:pPr>
        <w:pStyle w:val="BlockText"/>
      </w:pPr>
      <w:r>
        <w:t xml:space="preserve">I kept hitting the same wall building multi-agent systems: agents can call</w:t>
      </w:r>
      <w:r>
        <w:t xml:space="preserve"> </w:t>
      </w:r>
      <w:r>
        <w:t xml:space="preserve">tools, but when one agent needs to</w:t>
      </w:r>
      <w:r>
        <w:t xml:space="preserve"> </w:t>
      </w:r>
      <w:r>
        <w:rPr>
          <w:iCs/>
          <w:i/>
        </w:rPr>
        <w:t xml:space="preserve">hire</w:t>
      </w:r>
      <w:r>
        <w:t xml:space="preserve"> </w:t>
      </w:r>
      <w:r>
        <w:t xml:space="preserve">another, there’s no standard for</w:t>
      </w:r>
      <w:r>
        <w:t xml:space="preserve"> </w:t>
      </w:r>
      <w:r>
        <w:t xml:space="preserve">discovery, terms, or settlement. Everyone rebuilds brittle payment glue.</w:t>
      </w:r>
    </w:p>
    <w:p>
      <w:pPr>
        <w:pStyle w:val="BlockText"/>
      </w:pPr>
      <w:r>
        <w:t xml:space="preserve">AETHER is a small, signed, model-agnostic protocol with three primitives: a</w:t>
      </w:r>
      <w:r>
        <w:t xml:space="preserve"> </w:t>
      </w:r>
      <w:r>
        <w:t xml:space="preserve">capability manifest (signed advertisement), a four-message settlement</w:t>
      </w:r>
      <w:r>
        <w:t xml:space="preserve"> </w:t>
      </w:r>
      <w:r>
        <w:t xml:space="preserve">handshake, and a task envelope that settles via immediate / escrow /</w:t>
      </w:r>
      <w:r>
        <w:t xml:space="preserve"> </w:t>
      </w:r>
      <w:r>
        <w:t xml:space="preserve">reputation-weighted payment. The core has one dependency (</w:t>
      </w:r>
      <w:r>
        <w:rPr>
          <w:rStyle w:val="VerbatimChar"/>
        </w:rPr>
        <w:t xml:space="preserve">cryptography</w:t>
      </w:r>
      <w:r>
        <w:t xml:space="preserve">),</w:t>
      </w:r>
      <w:r>
        <w:t xml:space="preserve"> </w:t>
      </w:r>
      <w:r>
        <w:t xml:space="preserve">every message is plain JSON, and there’s an optional discovery registry so</w:t>
      </w:r>
      <w:r>
        <w:t xml:space="preserve"> </w:t>
      </w:r>
      <w:r>
        <w:t xml:space="preserve">agents can find each other across stacks.</w:t>
      </w:r>
    </w:p>
    <w:p>
      <w:pPr>
        <w:pStyle w:val="BlockText"/>
      </w:pPr>
      <w:r>
        <w:t xml:space="preserve">It’s MIT-licensed, ~500 lines of reference code, with runnable examples and a</w:t>
      </w:r>
      <w:r>
        <w:t xml:space="preserve"> </w:t>
      </w:r>
      <w:r>
        <w:t xml:space="preserve">full test suite. Feedback very welcome — especially on the settlement models</w:t>
      </w:r>
      <w:r>
        <w:t xml:space="preserve"> </w:t>
      </w:r>
      <w:r>
        <w:t xml:space="preserve">and the manifest format.</w:t>
      </w:r>
    </w:p>
    <w:p>
      <w:pPr>
        <w:pStyle w:val="BlockText"/>
      </w:pPr>
      <w:r>
        <w:t xml:space="preserve">Repo:</w:t>
      </w:r>
      <w:r>
        <w:t xml:space="preserve"> </w:t>
      </w:r>
      <w:r>
        <w:t xml:space="preserve"> </w:t>
      </w:r>
      <w:r>
        <w:t xml:space="preserve">· Docs/site: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Start w:id="23" w:name="x-twitter-thread-draft"/>
    <w:p>
      <w:pPr>
        <w:pStyle w:val="Heading2"/>
      </w:pPr>
      <w:r>
        <w:t xml:space="preserve">X / Twitter thread draft</w:t>
      </w:r>
    </w:p>
    <w:p>
      <w:pPr>
        <w:pStyle w:val="FirstParagraph"/>
      </w:pPr>
      <w:r>
        <w:t xml:space="preserve">1/ Agents can think and call tools. But the second one agent needs to</w:t>
      </w:r>
      <w:r>
        <w:t xml:space="preserve"> </w:t>
      </w:r>
      <w:r>
        <w:rPr>
          <w:iCs/>
          <w:i/>
        </w:rPr>
        <w:t xml:space="preserve">hire</w:t>
      </w:r>
      <w:r>
        <w:t xml:space="preserve"> </w:t>
      </w:r>
      <w:r>
        <w:t xml:space="preserve">another, there’s no standard way to discover, negotiate, or pay. So everyone</w:t>
      </w:r>
      <w:r>
        <w:t xml:space="preserve"> </w:t>
      </w:r>
      <w:r>
        <w:t xml:space="preserve">rebuilds it. We built the missing layer: AETHER. 🧵</w:t>
      </w:r>
    </w:p>
    <w:p>
      <w:pPr>
        <w:pStyle w:val="BodyText"/>
      </w:pPr>
      <w:r>
        <w:t xml:space="preserve">2/ AETHER is an open protocol for agent-to-agent economic settlement. Three</w:t>
      </w:r>
      <w:r>
        <w:t xml:space="preserve"> </w:t>
      </w:r>
      <w:r>
        <w:t xml:space="preserve">primitives, plain JSON, Ed25519-signed, model-agnostic. Adopt one piece or all</w:t>
      </w:r>
      <w:r>
        <w:t xml:space="preserve"> </w:t>
      </w:r>
      <w:r>
        <w:t xml:space="preserve">of it.</w:t>
      </w:r>
    </w:p>
    <w:p>
      <w:pPr>
        <w:pStyle w:val="BodyText"/>
      </w:pPr>
      <w:r>
        <w:t xml:space="preserve">3/ ① Capability Manifest — a signed advertisement: who the agent is (its public</w:t>
      </w:r>
      <w:r>
        <w:t xml:space="preserve"> </w:t>
      </w:r>
      <w:r>
        <w:t xml:space="preserve">key), what it does, its pricing and reputation.</w:t>
      </w:r>
    </w:p>
    <w:p>
      <w:pPr>
        <w:pStyle w:val="BodyText"/>
      </w:pPr>
      <w:r>
        <w:t xml:space="preserve">4/ ② Settlement Handshake — Discovery → Response → Offer → Acceptance. Every</w:t>
      </w:r>
      <w:r>
        <w:t xml:space="preserve"> </w:t>
      </w:r>
      <w:r>
        <w:t xml:space="preserve">step after discovery is signed, so either side can prove the deal later.</w:t>
      </w:r>
    </w:p>
    <w:p>
      <w:pPr>
        <w:pStyle w:val="BodyText"/>
      </w:pPr>
      <w:r>
        <w:t xml:space="preserve">5/ ③ Task Envelope — binds the task to its terms + a verification hook + a</w:t>
      </w:r>
      <w:r>
        <w:t xml:space="preserve"> </w:t>
      </w:r>
      <w:r>
        <w:t xml:space="preserve">tamper-evident audit trail, then settles: immediate, escrow, or</w:t>
      </w:r>
      <w:r>
        <w:t xml:space="preserve"> </w:t>
      </w:r>
      <w:r>
        <w:t xml:space="preserve">reputation-weighted phased release.</w:t>
      </w:r>
    </w:p>
    <w:p>
      <w:pPr>
        <w:pStyle w:val="BodyText"/>
      </w:pPr>
      <w:r>
        <w:t xml:space="preserve">6/ There’s an optional Discovery Registry so agents find each other across</w:t>
      </w:r>
      <w:r>
        <w:t xml:space="preserve"> </w:t>
      </w:r>
      <w:r>
        <w:t xml:space="preserve">stacks — the network gets more useful with every agent that joins.</w:t>
      </w:r>
    </w:p>
    <w:p>
      <w:pPr>
        <w:pStyle w:val="BodyText"/>
      </w:pPr>
      <w:r>
        <w:t xml:space="preserve">7/ MIT-licensed, ~500 lines of reference code, one dependency, runnable examples,</w:t>
      </w:r>
      <w:r>
        <w:t xml:space="preserve"> </w:t>
      </w:r>
      <w:r>
        <w:t xml:space="preserve">full test suite. Try it, break it, tell us what’s wrong: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3"/>
    <w:bookmarkStart w:id="24" w:name="product-hunt-tagline-options"/>
    <w:p>
      <w:pPr>
        <w:pStyle w:val="Heading2"/>
      </w:pPr>
      <w:r>
        <w:t xml:space="preserve">Product Hunt tagline options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AETHER — the settlement layer for the autonomous agent economy.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Let your AI agents discover, negotiate, and pay each other. Open protocol.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Stripe-simple payments between AI agents — no platform, no lock-in.</w:t>
      </w:r>
    </w:p>
    <w:p>
      <w:r>
        <w:pict>
          <v:rect style="width:0;height:1.5pt" o:hralign="center" o:hrstd="t" o:hr="t"/>
        </w:pict>
      </w:r>
    </w:p>
    <w:bookmarkEnd w:id="24"/>
    <w:bookmarkStart w:id="25" w:name="Xa959de77da7e474eba3d8aff6f9e1c87e079e23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traction</w:t>
      </w:r>
      <w:r>
        <w:t xml:space="preserve">”</w:t>
      </w:r>
      <w:r>
        <w:t xml:space="preserve"> </w:t>
      </w:r>
      <w:r>
        <w:t xml:space="preserve">looks like (honest metrics to watch)</w:t>
      </w:r>
    </w:p>
    <w:p>
      <w:pPr>
        <w:numPr>
          <w:ilvl w:val="0"/>
          <w:numId w:val="1005"/>
        </w:numPr>
        <w:pStyle w:val="Compact"/>
      </w:pPr>
      <w:r>
        <w:t xml:space="preserve">GitHub stars &amp; forks, but more importantly</w:t>
      </w:r>
      <w:r>
        <w:t xml:space="preserve"> </w:t>
      </w:r>
      <w:r>
        <w:rPr>
          <w:bCs/>
          <w:b/>
        </w:rPr>
        <w:t xml:space="preserve">issues/PRs from real integrators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PyPI download trend after the HN post settles.</w:t>
      </w:r>
    </w:p>
    <w:p>
      <w:pPr>
        <w:numPr>
          <w:ilvl w:val="0"/>
          <w:numId w:val="1005"/>
        </w:numPr>
        <w:pStyle w:val="Compact"/>
      </w:pPr>
      <w:r>
        <w:t xml:space="preserve">Number of independent projects that publish a manifest to a public registry.</w:t>
      </w:r>
    </w:p>
    <w:p>
      <w:pPr>
        <w:numPr>
          <w:ilvl w:val="0"/>
          <w:numId w:val="1005"/>
        </w:numPr>
        <w:pStyle w:val="Compact"/>
      </w:pPr>
      <w:r>
        <w:t xml:space="preserve">Inbound requests for a hosted registry — that demand is the signal that the</w:t>
      </w:r>
      <w:r>
        <w:t xml:space="preserve"> </w:t>
      </w:r>
      <w:r>
        <w:t xml:space="preserve">network layer (and any future settlement/clearing service) is worth building.</w:t>
      </w:r>
    </w:p>
    <w:p>
      <w:pPr>
        <w:pStyle w:val="FirstParagraph"/>
      </w:pPr>
      <w:r>
        <w:t xml:space="preserve">Adoption is the whole game in Step 2. Ship value, be responsive, and let the</w:t>
      </w:r>
      <w:r>
        <w:t xml:space="preserve"> </w:t>
      </w:r>
      <w:r>
        <w:t xml:space="preserve">network compound before layering anything on top.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2026-09-01T00:00:19Z</dcterms:created>
  <dcterms:modified xsi:type="dcterms:W3CDTF">2026-09-01T00:00:19Z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