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712E" w14:textId="4C3192E7" w:rsidR="005277AD" w:rsidRPr="003A79C1" w:rsidRDefault="00E07BDE" w:rsidP="003A79C1">
      <w:r>
        <w:t>Lake Taupo Hospice – replacement equipment (syringes)</w:t>
      </w:r>
      <w:r w:rsidR="00611C0B">
        <w:t xml:space="preserve"> </w:t>
      </w:r>
    </w:p>
    <w:sectPr w:rsidR="005277AD" w:rsidRPr="003A7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AD"/>
    <w:rsid w:val="00005021"/>
    <w:rsid w:val="0023796B"/>
    <w:rsid w:val="003A79C1"/>
    <w:rsid w:val="005277AD"/>
    <w:rsid w:val="00611C0B"/>
    <w:rsid w:val="00E0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4C2"/>
  <w15:chartTrackingRefBased/>
  <w15:docId w15:val="{EBB9CEAD-EA99-4AC7-B8A1-D4C3928D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2026-09-03T05:00:00Z</dcterms:created>
  <dcterms:modified xsi:type="dcterms:W3CDTF">2026-09-03T05:00:00Z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097bb1dd-d6fd-4e03-8fad-aea7fa7bca81</vt:lpwstr>
  </property>
</Properties>
</file>