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B97" w:rsidRDefault="00290B97"/>
    <w:p w:rsidR="00290B97" w:rsidRDefault="00290B97"/>
    <w:p w:rsidR="00290B97" w:rsidRDefault="00290B97"/>
    <w:p w:rsidR="00290B97" w:rsidRDefault="00290B97"/>
    <w:p w:rsidR="00290B97" w:rsidRDefault="00290B97"/>
    <w:p w:rsidR="00290B97" w:rsidRDefault="00290B97"/>
    <w:p w:rsidR="00290B97" w:rsidRDefault="00000000">
      <w:pPr>
        <w:jc w:val="center"/>
      </w:pPr>
      <w:r>
        <w:rPr>
          <w:b/>
          <w:color w:val="003366"/>
          <w:sz w:val="56"/>
        </w:rPr>
        <w:t>VIET UC HEALTHCARE PLATFORM</w:t>
      </w:r>
    </w:p>
    <w:p w:rsidR="00290B97" w:rsidRDefault="00000000">
      <w:pPr>
        <w:jc w:val="center"/>
      </w:pPr>
      <w:r>
        <w:rPr>
          <w:color w:val="006699"/>
          <w:sz w:val="44"/>
        </w:rPr>
        <w:t>User Manual</w:t>
      </w:r>
    </w:p>
    <w:p w:rsidR="00290B97" w:rsidRDefault="00000000">
      <w:pPr>
        <w:jc w:val="center"/>
      </w:pPr>
      <w:r>
        <w:rPr>
          <w:color w:val="646464"/>
          <w:sz w:val="28"/>
        </w:rPr>
        <w:t>Version 1.0 — May 2026</w:t>
      </w:r>
    </w:p>
    <w:p w:rsidR="00290B97" w:rsidRDefault="00290B97"/>
    <w:p w:rsidR="00290B97" w:rsidRDefault="00290B97"/>
    <w:p w:rsidR="00290B97" w:rsidRDefault="00290B97"/>
    <w:p w:rsidR="00290B97" w:rsidRDefault="00290B97"/>
    <w:p w:rsidR="00290B97" w:rsidRDefault="00000000">
      <w:pPr>
        <w:jc w:val="center"/>
      </w:pPr>
      <w:r>
        <w:rPr>
          <w:i/>
          <w:color w:val="969696"/>
          <w:sz w:val="20"/>
        </w:rPr>
        <w:t>Confidential — For Internal Use Only</w:t>
      </w:r>
    </w:p>
    <w:p w:rsidR="00290B97" w:rsidRDefault="00000000">
      <w:r>
        <w:br w:type="page"/>
      </w:r>
    </w:p>
    <w:sdt>
      <w:sdtPr>
        <w:id w:val="-93467518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:rsidR="001E4263" w:rsidRDefault="001E4263">
          <w:pPr>
            <w:pStyle w:val="TOCHeading"/>
          </w:pPr>
          <w:r>
            <w:t>Table of Contents</w:t>
          </w:r>
        </w:p>
        <w:p w:rsidR="00473CFF" w:rsidRDefault="001E4263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en-NZ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734413" w:history="1">
            <w:r w:rsidR="00473CFF" w:rsidRPr="009E4D40">
              <w:rPr>
                <w:rStyle w:val="Hyperlink"/>
                <w:noProof/>
              </w:rPr>
              <w:t>Table of Contents</w:t>
            </w:r>
            <w:r w:rsidR="00473CFF">
              <w:rPr>
                <w:noProof/>
                <w:webHidden/>
              </w:rPr>
              <w:tab/>
            </w:r>
            <w:r w:rsidR="00473CFF">
              <w:rPr>
                <w:noProof/>
                <w:webHidden/>
              </w:rPr>
              <w:fldChar w:fldCharType="begin"/>
            </w:r>
            <w:r w:rsidR="00473CFF">
              <w:rPr>
                <w:noProof/>
                <w:webHidden/>
              </w:rPr>
              <w:instrText xml:space="preserve"> PAGEREF _Toc228734413 \h </w:instrText>
            </w:r>
            <w:r w:rsidR="00473CFF">
              <w:rPr>
                <w:noProof/>
                <w:webHidden/>
              </w:rPr>
            </w:r>
            <w:r w:rsidR="00473CFF">
              <w:rPr>
                <w:noProof/>
                <w:webHidden/>
              </w:rPr>
              <w:fldChar w:fldCharType="separate"/>
            </w:r>
            <w:r w:rsidR="00473CFF">
              <w:rPr>
                <w:noProof/>
                <w:webHidden/>
              </w:rPr>
              <w:t>2</w:t>
            </w:r>
            <w:r w:rsidR="00473CFF"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en-NZ" w:eastAsia="en-GB"/>
              <w14:ligatures w14:val="standardContextual"/>
            </w:rPr>
          </w:pPr>
          <w:hyperlink w:anchor="_Toc228734414" w:history="1">
            <w:r w:rsidRPr="009E4D40">
              <w:rPr>
                <w:rStyle w:val="Hyperlink"/>
                <w:noProof/>
              </w:rPr>
              <w:t>1. Introduction &amp; 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15" w:history="1">
            <w:r w:rsidRPr="009E4D40">
              <w:rPr>
                <w:rStyle w:val="Hyperlink"/>
                <w:noProof/>
              </w:rPr>
              <w:t>1.1 The Dashboard — Your Home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16" w:history="1">
            <w:r w:rsidRPr="009E4D40">
              <w:rPr>
                <w:rStyle w:val="Hyperlink"/>
                <w:noProof/>
              </w:rPr>
              <w:t>Dashboard Modules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en-NZ" w:eastAsia="en-GB"/>
              <w14:ligatures w14:val="standardContextual"/>
            </w:rPr>
          </w:pPr>
          <w:hyperlink w:anchor="_Toc228734417" w:history="1">
            <w:r w:rsidRPr="009E4D40">
              <w:rPr>
                <w:rStyle w:val="Hyperlink"/>
                <w:noProof/>
              </w:rPr>
              <w:t>2. Sales &amp; CRM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18" w:history="1">
            <w:r w:rsidRPr="009E4D40">
              <w:rPr>
                <w:rStyle w:val="Hyperlink"/>
                <w:noProof/>
              </w:rPr>
              <w:t>2.1 Contacts — Initial Contact 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19" w:history="1">
            <w:r w:rsidRPr="009E4D40">
              <w:rPr>
                <w:rStyle w:val="Hyperlink"/>
                <w:noProof/>
              </w:rPr>
              <w:t>How to Log a New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0" w:history="1">
            <w:r w:rsidRPr="009E4D40">
              <w:rPr>
                <w:rStyle w:val="Hyperlink"/>
                <w:noProof/>
              </w:rPr>
              <w:t>2.2 Follow-up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1" w:history="1">
            <w:r w:rsidRPr="009E4D40">
              <w:rPr>
                <w:rStyle w:val="Hyperlink"/>
                <w:noProof/>
              </w:rPr>
              <w:t>How to Schedule a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2" w:history="1">
            <w:r w:rsidRPr="009E4D40">
              <w:rPr>
                <w:rStyle w:val="Hyperlink"/>
                <w:noProof/>
              </w:rPr>
              <w:t>2.3 Dashboard (Contact)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en-NZ" w:eastAsia="en-GB"/>
              <w14:ligatures w14:val="standardContextual"/>
            </w:rPr>
          </w:pPr>
          <w:hyperlink w:anchor="_Toc228734423" w:history="1">
            <w:r w:rsidRPr="009E4D40">
              <w:rPr>
                <w:rStyle w:val="Hyperlink"/>
                <w:noProof/>
              </w:rPr>
              <w:t>3. Bookings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4" w:history="1">
            <w:r w:rsidRPr="009E4D40">
              <w:rPr>
                <w:rStyle w:val="Hyperlink"/>
                <w:noProof/>
              </w:rPr>
              <w:t>3.1 Creating a New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5" w:history="1">
            <w:r w:rsidRPr="009E4D40">
              <w:rPr>
                <w:rStyle w:val="Hyperlink"/>
                <w:noProof/>
              </w:rPr>
              <w:t>How to Create a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6" w:history="1">
            <w:r w:rsidRPr="009E4D40">
              <w:rPr>
                <w:rStyle w:val="Hyperlink"/>
                <w:noProof/>
              </w:rPr>
              <w:t>Key Booking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7" w:history="1">
            <w:r w:rsidRPr="009E4D40">
              <w:rPr>
                <w:rStyle w:val="Hyperlink"/>
                <w:noProof/>
              </w:rPr>
              <w:t>3.2 Booking Lifecycle &amp;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8" w:history="1">
            <w:r w:rsidRPr="009E4D40">
              <w:rPr>
                <w:rStyle w:val="Hyperlink"/>
                <w:noProof/>
              </w:rPr>
              <w:t>3.3 Staff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29" w:history="1">
            <w:r w:rsidRPr="009E4D40">
              <w:rPr>
                <w:rStyle w:val="Hyperlink"/>
                <w:noProof/>
              </w:rPr>
              <w:t>Visual Scheduler (Timeline)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0" w:history="1">
            <w:r w:rsidRPr="009E4D40">
              <w:rPr>
                <w:rStyle w:val="Hyperlink"/>
                <w:noProof/>
              </w:rPr>
              <w:t>3.4 Healthcare Quotes &amp;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1" w:history="1">
            <w:r w:rsidRPr="009E4D40">
              <w:rPr>
                <w:rStyle w:val="Hyperlink"/>
                <w:noProof/>
              </w:rPr>
              <w:t>How to Create and Manage a Quote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2" w:history="1">
            <w:r w:rsidRPr="009E4D40">
              <w:rPr>
                <w:rStyle w:val="Hyperlink"/>
                <w:noProof/>
              </w:rPr>
              <w:t>3.5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en-NZ" w:eastAsia="en-GB"/>
              <w14:ligatures w14:val="standardContextual"/>
            </w:rPr>
          </w:pPr>
          <w:hyperlink w:anchor="_Toc228734433" w:history="1">
            <w:r w:rsidRPr="009E4D40">
              <w:rPr>
                <w:rStyle w:val="Hyperlink"/>
                <w:noProof/>
              </w:rPr>
              <w:t>4. Finance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4" w:history="1">
            <w:r w:rsidRPr="009E4D40">
              <w:rPr>
                <w:rStyle w:val="Hyperlink"/>
                <w:noProof/>
              </w:rPr>
              <w:t>4.2 Invoices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5" w:history="1">
            <w:r w:rsidRPr="009E4D40">
              <w:rPr>
                <w:rStyle w:val="Hyperlink"/>
                <w:noProof/>
              </w:rPr>
              <w:t>4.3 Accounts Receivable (AR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6" w:history="1">
            <w:r w:rsidRPr="009E4D40">
              <w:rPr>
                <w:rStyle w:val="Hyperlink"/>
                <w:noProof/>
              </w:rPr>
              <w:t>4.3 AR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7" w:history="1">
            <w:r w:rsidRPr="009E4D40">
              <w:rPr>
                <w:rStyle w:val="Hyperlink"/>
                <w:noProof/>
              </w:rPr>
              <w:t>4.3 VAT Invoices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8" w:history="1">
            <w:r w:rsidRPr="009E4D40">
              <w:rPr>
                <w:rStyle w:val="Hyperlink"/>
                <w:noProof/>
              </w:rPr>
              <w:t>4.4 AR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39" w:history="1">
            <w:r w:rsidRPr="009E4D40">
              <w:rPr>
                <w:rStyle w:val="Hyperlink"/>
                <w:noProof/>
              </w:rPr>
              <w:t>4.5 Payment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en-NZ" w:eastAsia="en-GB"/>
              <w14:ligatures w14:val="standardContextual"/>
            </w:rPr>
          </w:pPr>
          <w:hyperlink w:anchor="_Toc228734440" w:history="1">
            <w:r w:rsidRPr="009E4D40">
              <w:rPr>
                <w:rStyle w:val="Hyperlink"/>
                <w:noProof/>
              </w:rPr>
              <w:t>5. Glossary &amp;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41" w:history="1">
            <w:r w:rsidRPr="009E4D40">
              <w:rPr>
                <w:rStyle w:val="Hyperlink"/>
                <w:noProof/>
              </w:rPr>
              <w:t>5.1 Common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42" w:history="1">
            <w:r w:rsidRPr="009E4D40">
              <w:rPr>
                <w:rStyle w:val="Hyperlink"/>
                <w:noProof/>
              </w:rPr>
              <w:t>5.2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3CFF" w:rsidRDefault="00473CFF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NZ" w:eastAsia="en-GB"/>
              <w14:ligatures w14:val="standardContextual"/>
            </w:rPr>
          </w:pPr>
          <w:hyperlink w:anchor="_Toc228734443" w:history="1">
            <w:r w:rsidRPr="009E4D40">
              <w:rPr>
                <w:rStyle w:val="Hyperlink"/>
                <w:noProof/>
              </w:rPr>
              <w:t>5.3 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263" w:rsidRDefault="001E4263">
          <w:r>
            <w:rPr>
              <w:b/>
              <w:bCs/>
              <w:noProof/>
            </w:rPr>
            <w:fldChar w:fldCharType="end"/>
          </w:r>
        </w:p>
      </w:sdtContent>
    </w:sdt>
    <w:p w:rsidR="00290B97" w:rsidRDefault="00000000">
      <w:r>
        <w:lastRenderedPageBreak/>
        <w:br w:type="page"/>
      </w:r>
    </w:p>
    <w:p w:rsidR="00290B97" w:rsidRDefault="00000000">
      <w:pPr>
        <w:pStyle w:val="Heading1"/>
      </w:pPr>
      <w:bookmarkStart w:id="0" w:name="_Toc228734414"/>
      <w:r>
        <w:lastRenderedPageBreak/>
        <w:t>1. Introduction &amp; Dashboard Overview</w:t>
      </w:r>
      <w:bookmarkEnd w:id="0"/>
    </w:p>
    <w:p w:rsidR="00290B97" w:rsidRDefault="00000000">
      <w:r>
        <w:t>Welcome to the Viet Uc Healthcare Platform — your all-in-one system for managing healthcare services from first contact to final invoice. This manual will guide you through every feature, step by step.</w:t>
      </w:r>
    </w:p>
    <w:p w:rsidR="00290B97" w:rsidRDefault="00000000">
      <w:pPr>
        <w:pStyle w:val="Heading2"/>
      </w:pPr>
      <w:bookmarkStart w:id="1" w:name="_Toc228734415"/>
      <w:r>
        <w:t>1.1 The Dashboard — Your Home Screen</w:t>
      </w:r>
      <w:bookmarkEnd w:id="1"/>
    </w:p>
    <w:p w:rsidR="00290B97" w:rsidRDefault="00000000">
      <w:r>
        <w:t>When you log in, you'll see the main dashboard with module cards arranged around a central "CLIENTS" hub. Each card represents a major area of the platform. Simply click any card to dive into that module.</w:t>
      </w:r>
    </w:p>
    <w:p w:rsidR="00290B97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workflow_177771436737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DA2AE8">
      <w:pPr>
        <w:jc w:val="center"/>
      </w:pPr>
      <w:r w:rsidRPr="00DA2AE8">
        <w:lastRenderedPageBreak/>
        <w:drawing>
          <wp:inline distT="0" distB="0" distL="0" distR="0" wp14:anchorId="4FD49A7E" wp14:editId="3D4B1FB3">
            <wp:extent cx="5486400" cy="5539740"/>
            <wp:effectExtent l="0" t="0" r="0" b="0"/>
            <wp:docPr id="7062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8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3"/>
      </w:pPr>
      <w:bookmarkStart w:id="2" w:name="_Toc228734416"/>
      <w:r>
        <w:t>Dashboard Modules at a Glance</w:t>
      </w:r>
      <w:bookmarkEnd w:id="2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CRM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</w:t>
            </w:r>
            <w:r w:rsidR="00534CB0">
              <w:t>s</w:t>
            </w:r>
            <w:r>
              <w:t xml:space="preserve"> </w:t>
            </w:r>
            <w:r w:rsidR="00534CB0">
              <w:t xml:space="preserve">Initial </w:t>
            </w:r>
            <w:proofErr w:type="gramStart"/>
            <w:r w:rsidR="00534CB0">
              <w:t>contacts ,</w:t>
            </w:r>
            <w:proofErr w:type="gramEnd"/>
            <w:r w:rsidR="00534CB0">
              <w:t xml:space="preserve"> L</w:t>
            </w:r>
            <w:r>
              <w:t>eads and</w:t>
            </w:r>
            <w:r w:rsidR="00534CB0">
              <w:t xml:space="preserve"> Clients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Client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and manage all client records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Booking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and manage healthcare service bookings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Staff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 staff, manage workload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Accounts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Billing, invoices, payments, and AR management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Configuration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settings, pricing rules, and lookups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Audit Log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all changes made in the system</w:t>
            </w:r>
          </w:p>
        </w:tc>
      </w:tr>
    </w:tbl>
    <w:p w:rsidR="00290B97" w:rsidRDefault="00000000">
      <w:r>
        <w:rPr>
          <w:b/>
          <w:color w:val="006400"/>
        </w:rPr>
        <w:t xml:space="preserve">💡 Tip: </w:t>
      </w:r>
      <w:r>
        <w:t>Use the search bar (Ctrl+K / Cmd+K) on the dashboard to quickly find any module or submenu.</w:t>
      </w:r>
    </w:p>
    <w:p w:rsidR="00290B97" w:rsidRDefault="00000000">
      <w:r>
        <w:br w:type="page"/>
      </w:r>
    </w:p>
    <w:p w:rsidR="00290B97" w:rsidRDefault="00000000">
      <w:pPr>
        <w:pStyle w:val="Heading1"/>
      </w:pPr>
      <w:bookmarkStart w:id="3" w:name="_Toc228734417"/>
      <w:r>
        <w:lastRenderedPageBreak/>
        <w:t>2. Sales &amp; CRM Module</w:t>
      </w:r>
      <w:bookmarkEnd w:id="3"/>
    </w:p>
    <w:p w:rsidR="00290B97" w:rsidRDefault="00000000">
      <w:r>
        <w:t xml:space="preserve">The Sales &amp; CRM module is your starting point for acquiring new clients. It helps you track every interaction — from the very first phone call to converting a </w:t>
      </w:r>
      <w:r w:rsidR="00DA2AE8">
        <w:t>contact</w:t>
      </w:r>
      <w:r>
        <w:t xml:space="preserve"> into a paying client.</w:t>
      </w:r>
    </w:p>
    <w:p w:rsidR="00290B97" w:rsidRDefault="00DA2AE8">
      <w:pPr>
        <w:jc w:val="center"/>
      </w:pPr>
      <w:r w:rsidRPr="00DA2AE8">
        <w:drawing>
          <wp:inline distT="0" distB="0" distL="0" distR="0" wp14:anchorId="3F0BE976" wp14:editId="79FF8B60">
            <wp:extent cx="5486400" cy="3390265"/>
            <wp:effectExtent l="0" t="0" r="0" b="635"/>
            <wp:docPr id="9223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bookmarkStart w:id="4" w:name="_Toc228734418"/>
      <w:r>
        <w:t>2.1 Contacts — Initial Contact Wizard</w:t>
      </w:r>
      <w:bookmarkEnd w:id="4"/>
    </w:p>
    <w:p w:rsidR="00290B97" w:rsidRDefault="00000000">
      <w:r>
        <w:t>The Initial Contact Wizard is designed for your sales team to quickly log a new enquiry. It captures essential information in a guided, step-by-step form.</w:t>
      </w:r>
    </w:p>
    <w:p w:rsidR="00290B97" w:rsidRDefault="00000000">
      <w:pPr>
        <w:pStyle w:val="Heading3"/>
      </w:pPr>
      <w:bookmarkStart w:id="5" w:name="_Toc228734419"/>
      <w:r>
        <w:t>How to Log a New Contact</w:t>
      </w:r>
      <w:bookmarkEnd w:id="5"/>
    </w:p>
    <w:p w:rsidR="00290B97" w:rsidRDefault="00000000">
      <w:pPr>
        <w:pStyle w:val="ListNumber"/>
      </w:pPr>
      <w:r>
        <w:t>Step 1: Click "CRM" on the dashboard, or navigate to Healthcare → Sales &amp; CRM → Contacts.</w:t>
      </w:r>
    </w:p>
    <w:p w:rsidR="00290B97" w:rsidRDefault="00000000">
      <w:pPr>
        <w:pStyle w:val="ListNumber"/>
      </w:pPr>
      <w:r>
        <w:t>Step 2: The Initial Contact Wizard opens automatically.</w:t>
      </w:r>
    </w:p>
    <w:p w:rsidR="00290B97" w:rsidRDefault="00000000">
      <w:pPr>
        <w:pStyle w:val="ListNumber"/>
      </w:pPr>
      <w:r>
        <w:t>Step 3: Fill in the contact's name, phone number, and email.</w:t>
      </w:r>
    </w:p>
    <w:p w:rsidR="00290B97" w:rsidRDefault="00000000">
      <w:pPr>
        <w:pStyle w:val="ListNumber"/>
      </w:pPr>
      <w:r>
        <w:t>Step 4: Select the Contact Reason (e.g., "Enquiry about Home Visit Services").</w:t>
      </w:r>
    </w:p>
    <w:p w:rsidR="00290B97" w:rsidRDefault="00000000">
      <w:pPr>
        <w:pStyle w:val="ListNumber"/>
      </w:pPr>
      <w:r>
        <w:t>Step 5: Add any notes about the conversation.</w:t>
      </w:r>
    </w:p>
    <w:p w:rsidR="00290B97" w:rsidRDefault="00000000">
      <w:pPr>
        <w:pStyle w:val="ListNumber"/>
      </w:pPr>
      <w:r>
        <w:t>Step 6: Click "Save" to create the contact record and a CRM lead.</w:t>
      </w:r>
    </w:p>
    <w:p w:rsidR="00290B97" w:rsidRDefault="00DA2AE8">
      <w:r w:rsidRPr="00DA2AE8">
        <w:lastRenderedPageBreak/>
        <w:drawing>
          <wp:inline distT="0" distB="0" distL="0" distR="0" wp14:anchorId="63B1C1E6" wp14:editId="08A725D9">
            <wp:extent cx="5486400" cy="2594610"/>
            <wp:effectExtent l="0" t="0" r="0" b="0"/>
            <wp:docPr id="169794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E8" w:rsidRDefault="00DA2AE8"/>
    <w:p w:rsidR="00290B97" w:rsidRDefault="00000000">
      <w:pPr>
        <w:pStyle w:val="Heading2"/>
      </w:pPr>
      <w:bookmarkStart w:id="6" w:name="_Toc228734420"/>
      <w:r>
        <w:t>2.2 Follow-up Activities</w:t>
      </w:r>
      <w:bookmarkEnd w:id="6"/>
    </w:p>
    <w:p w:rsidR="00290B97" w:rsidRDefault="00000000">
      <w:r>
        <w:t xml:space="preserve">After the initial contact, follow-up activities help your team stay on top of every </w:t>
      </w:r>
      <w:r w:rsidR="00DA2AE8">
        <w:t>contact</w:t>
      </w:r>
      <w:r>
        <w:t>. Schedule calls, meetings, or send information.</w:t>
      </w:r>
    </w:p>
    <w:p w:rsidR="00290B97" w:rsidRDefault="00000000">
      <w:pPr>
        <w:pStyle w:val="Heading3"/>
      </w:pPr>
      <w:bookmarkStart w:id="7" w:name="_Toc228734421"/>
      <w:r>
        <w:t>How to Schedule a Follow-up</w:t>
      </w:r>
      <w:bookmarkEnd w:id="7"/>
    </w:p>
    <w:p w:rsidR="00290B97" w:rsidRDefault="00000000">
      <w:pPr>
        <w:pStyle w:val="ListNumber"/>
      </w:pPr>
      <w:r>
        <w:t>Step 1: Navigate to Sales &amp; CRM → Follow-up Activities.</w:t>
      </w:r>
    </w:p>
    <w:p w:rsidR="00290B97" w:rsidRDefault="00000000">
      <w:pPr>
        <w:pStyle w:val="ListNumber"/>
      </w:pPr>
      <w:r>
        <w:t>Step 2: The Follow-up Wizard shows all pending activities.</w:t>
      </w:r>
    </w:p>
    <w:p w:rsidR="00290B97" w:rsidRDefault="00000000">
      <w:pPr>
        <w:pStyle w:val="ListNumber"/>
      </w:pPr>
      <w:r>
        <w:t>Step 3: Select a contact and choose the activity type (Call, Meeting, Email, etc.).</w:t>
      </w:r>
    </w:p>
    <w:p w:rsidR="00290B97" w:rsidRDefault="00000000">
      <w:pPr>
        <w:pStyle w:val="ListNumber"/>
      </w:pPr>
      <w:r>
        <w:t>Step 4: Set the date and add notes.</w:t>
      </w:r>
    </w:p>
    <w:p w:rsidR="00290B97" w:rsidRDefault="00000000">
      <w:pPr>
        <w:pStyle w:val="ListNumber"/>
      </w:pPr>
      <w:r>
        <w:t>Step 5: Click "Schedule" to create the follow-up reminder.</w:t>
      </w:r>
    </w:p>
    <w:p w:rsidR="00290B97" w:rsidRDefault="00DA2AE8" w:rsidP="001E4263">
      <w:r w:rsidRPr="00DA2AE8">
        <w:lastRenderedPageBreak/>
        <w:drawing>
          <wp:inline distT="0" distB="0" distL="0" distR="0" wp14:anchorId="2A7800EA" wp14:editId="72BB15F8">
            <wp:extent cx="5486400" cy="3623945"/>
            <wp:effectExtent l="0" t="0" r="0" b="0"/>
            <wp:docPr id="11251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8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2.3 All Contacts &amp; All Clients</w:t>
      </w:r>
    </w:p>
    <w:p w:rsidR="00290B97" w:rsidRDefault="00000000">
      <w:r>
        <w:t>These two views give you a bird's-eye view of your contact database: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All Contacts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Every person who has ever contacted your organisation, grouped by contact status </w:t>
            </w:r>
          </w:p>
          <w:p w:rsidR="00DA2AE8" w:rsidRDefault="00DA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Contact-&gt;Lead-&gt; Booking (Client created)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All Clients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confirmed clients/patients, sorted by creation date. </w:t>
            </w:r>
          </w:p>
        </w:tc>
      </w:tr>
    </w:tbl>
    <w:p w:rsidR="00290B97" w:rsidRDefault="00DA2AE8">
      <w:pPr>
        <w:jc w:val="center"/>
      </w:pPr>
      <w:r w:rsidRPr="00DA2AE8">
        <w:lastRenderedPageBreak/>
        <w:drawing>
          <wp:inline distT="0" distB="0" distL="0" distR="0" wp14:anchorId="73B06FE9" wp14:editId="7EFF9444">
            <wp:extent cx="5067300" cy="3556000"/>
            <wp:effectExtent l="0" t="0" r="0" b="0"/>
            <wp:docPr id="70577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40399E">
      <w:pPr>
        <w:pStyle w:val="Heading2"/>
      </w:pPr>
      <w:bookmarkStart w:id="8" w:name="_Toc228734422"/>
      <w:r>
        <w:t xml:space="preserve">2.3 </w:t>
      </w:r>
      <w:r>
        <w:t>Dashboard (Contact)</w:t>
      </w:r>
      <w:bookmarkEnd w:id="8"/>
    </w:p>
    <w:p w:rsidR="0040399E" w:rsidRDefault="0040399E" w:rsidP="0040399E">
      <w:pPr>
        <w:pStyle w:val="ListParagraph"/>
        <w:numPr>
          <w:ilvl w:val="0"/>
          <w:numId w:val="10"/>
        </w:numPr>
      </w:pPr>
      <w:r>
        <w:t>Once you click on any of the contact, it opens up the dashboard</w:t>
      </w:r>
    </w:p>
    <w:p w:rsidR="0040399E" w:rsidRDefault="0040399E" w:rsidP="0040399E">
      <w:pPr>
        <w:pStyle w:val="ListParagraph"/>
        <w:numPr>
          <w:ilvl w:val="0"/>
          <w:numId w:val="10"/>
        </w:numPr>
      </w:pPr>
      <w:r>
        <w:t xml:space="preserve">Clicking the center circle with the name of the </w:t>
      </w:r>
      <w:proofErr w:type="gramStart"/>
      <w:r>
        <w:t>client ,</w:t>
      </w:r>
      <w:proofErr w:type="gramEnd"/>
      <w:r>
        <w:t xml:space="preserve"> it opens up the details for the contact</w:t>
      </w:r>
    </w:p>
    <w:p w:rsidR="0040399E" w:rsidRDefault="0040399E" w:rsidP="0040399E">
      <w:pPr>
        <w:pStyle w:val="ListParagraph"/>
        <w:numPr>
          <w:ilvl w:val="0"/>
          <w:numId w:val="10"/>
        </w:numPr>
      </w:pPr>
      <w:r>
        <w:t xml:space="preserve">You can also fill up the details for the contact by clicking on the outer circles </w:t>
      </w:r>
      <w:proofErr w:type="spellStart"/>
      <w:r>
        <w:t>eg</w:t>
      </w:r>
      <w:proofErr w:type="spellEnd"/>
      <w:r>
        <w:t xml:space="preserve"> Map, Led </w:t>
      </w:r>
      <w:proofErr w:type="gramStart"/>
      <w:r>
        <w:t>Info ,</w:t>
      </w:r>
      <w:proofErr w:type="gramEnd"/>
      <w:r>
        <w:t xml:space="preserve"> Relations </w:t>
      </w:r>
      <w:proofErr w:type="spellStart"/>
      <w:r>
        <w:t>etc</w:t>
      </w:r>
      <w:proofErr w:type="spell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F7E83" w:rsidTr="006C2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Buttons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F7E83" w:rsidTr="006C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Mark Spam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 the contact as Spam</w:t>
            </w:r>
          </w:p>
        </w:tc>
      </w:tr>
      <w:tr w:rsidR="006F7E83" w:rsidTr="006C2E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Booking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booking</w:t>
            </w:r>
          </w:p>
        </w:tc>
      </w:tr>
      <w:tr w:rsidR="006F7E83" w:rsidTr="006C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Consultation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a person from whom consultation is required</w:t>
            </w:r>
          </w:p>
        </w:tc>
      </w:tr>
      <w:tr w:rsidR="006F7E83" w:rsidTr="006C2E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Escalate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Escalate the contact to be referred to a particular Duty Doctor / Head Nurse/ Operations Manager</w:t>
            </w:r>
          </w:p>
        </w:tc>
      </w:tr>
      <w:tr w:rsidR="006F7E83" w:rsidTr="006C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Send Message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message to a particular person</w:t>
            </w:r>
          </w:p>
        </w:tc>
      </w:tr>
      <w:tr w:rsidR="006F7E83" w:rsidTr="006C2E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F7E83" w:rsidRDefault="006F7E83" w:rsidP="006C2E15">
            <w:r>
              <w:t>Log Activity</w:t>
            </w:r>
          </w:p>
        </w:tc>
        <w:tc>
          <w:tcPr>
            <w:tcW w:w="4320" w:type="dxa"/>
          </w:tcPr>
          <w:p w:rsidR="006F7E83" w:rsidRDefault="006F7E83" w:rsidP="006C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To-do / Email / Call / Meeting / Attach Document</w:t>
            </w:r>
          </w:p>
        </w:tc>
      </w:tr>
    </w:tbl>
    <w:p w:rsidR="0040399E" w:rsidRDefault="0040399E" w:rsidP="0040399E"/>
    <w:p w:rsidR="0040399E" w:rsidRPr="0040399E" w:rsidRDefault="0040399E" w:rsidP="0040399E">
      <w:r w:rsidRPr="0040399E">
        <w:lastRenderedPageBreak/>
        <w:drawing>
          <wp:inline distT="0" distB="0" distL="0" distR="0" wp14:anchorId="0B3D743F" wp14:editId="48E9B2BE">
            <wp:extent cx="3666062" cy="3248538"/>
            <wp:effectExtent l="0" t="0" r="4445" b="3175"/>
            <wp:docPr id="70220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7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907" cy="326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1E4263">
      <w:r w:rsidRPr="0040399E">
        <w:drawing>
          <wp:inline distT="0" distB="0" distL="0" distR="0" wp14:anchorId="234FCA91" wp14:editId="603E8122">
            <wp:extent cx="3317132" cy="1893146"/>
            <wp:effectExtent l="0" t="0" r="0" b="0"/>
            <wp:docPr id="2750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1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6722" cy="18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1E4263">
      <w:r w:rsidRPr="0040399E">
        <w:drawing>
          <wp:inline distT="0" distB="0" distL="0" distR="0" wp14:anchorId="40BAD7C3" wp14:editId="18029739">
            <wp:extent cx="3292337" cy="1999790"/>
            <wp:effectExtent l="0" t="0" r="0" b="0"/>
            <wp:docPr id="14170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1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0642" cy="201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Pr="0040399E" w:rsidRDefault="0040399E" w:rsidP="0040399E"/>
    <w:p w:rsidR="0040399E" w:rsidRDefault="0040399E" w:rsidP="001E4263">
      <w:r w:rsidRPr="0040399E">
        <w:lastRenderedPageBreak/>
        <w:drawing>
          <wp:inline distT="0" distB="0" distL="0" distR="0" wp14:anchorId="46C8069B" wp14:editId="1B14BDE7">
            <wp:extent cx="3962838" cy="1531931"/>
            <wp:effectExtent l="0" t="0" r="0" b="5080"/>
            <wp:docPr id="18775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4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838" cy="15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Pr="0040399E" w:rsidRDefault="0040399E" w:rsidP="0040399E"/>
    <w:p w:rsidR="0040399E" w:rsidRDefault="0040399E" w:rsidP="001E4263">
      <w:r w:rsidRPr="0040399E">
        <w:drawing>
          <wp:inline distT="0" distB="0" distL="0" distR="0" wp14:anchorId="442CD637" wp14:editId="3B0893FA">
            <wp:extent cx="4464996" cy="3357016"/>
            <wp:effectExtent l="0" t="0" r="5715" b="0"/>
            <wp:docPr id="13839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9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3013" cy="33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9E" w:rsidRDefault="0040399E" w:rsidP="0040399E">
      <w:pPr>
        <w:pStyle w:val="Heading2"/>
        <w:ind w:left="720"/>
      </w:pPr>
    </w:p>
    <w:p w:rsidR="0040399E" w:rsidRDefault="0040399E" w:rsidP="0040399E">
      <w:pPr>
        <w:pStyle w:val="ListNumber"/>
        <w:numPr>
          <w:ilvl w:val="0"/>
          <w:numId w:val="0"/>
        </w:numPr>
        <w:ind w:left="360" w:hanging="360"/>
      </w:pPr>
    </w:p>
    <w:p w:rsidR="0040399E" w:rsidRDefault="0040399E" w:rsidP="0040399E">
      <w:pPr>
        <w:pStyle w:val="ListNumber"/>
        <w:numPr>
          <w:ilvl w:val="0"/>
          <w:numId w:val="0"/>
        </w:numPr>
        <w:ind w:left="360" w:hanging="360"/>
      </w:pPr>
    </w:p>
    <w:p w:rsidR="00DA2AE8" w:rsidRDefault="00DA2AE8">
      <w:pPr>
        <w:pStyle w:val="Heading2"/>
      </w:pPr>
    </w:p>
    <w:p w:rsidR="00290B97" w:rsidRDefault="00000000">
      <w:r>
        <w:br w:type="page"/>
      </w:r>
    </w:p>
    <w:p w:rsidR="00290B97" w:rsidRDefault="00000000">
      <w:pPr>
        <w:pStyle w:val="Heading1"/>
      </w:pPr>
      <w:bookmarkStart w:id="9" w:name="_Toc228734423"/>
      <w:r>
        <w:lastRenderedPageBreak/>
        <w:t>3. Bookings Module</w:t>
      </w:r>
      <w:bookmarkEnd w:id="9"/>
    </w:p>
    <w:p w:rsidR="00290B97" w:rsidRDefault="00000000">
      <w:r>
        <w:t>The Bookings module is the heart of the platform. It manages the entire lifecycle of a healthcare service — from scheduling an appointment to completing the visit and generating an invoice.</w:t>
      </w:r>
    </w:p>
    <w:p w:rsidR="00290B97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02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lifecycle_177771466027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pPr>
        <w:jc w:val="center"/>
      </w:pPr>
    </w:p>
    <w:p w:rsidR="006F7E83" w:rsidRDefault="006F7E83">
      <w:pPr>
        <w:jc w:val="center"/>
      </w:pPr>
    </w:p>
    <w:p w:rsidR="006F7E83" w:rsidRDefault="006F7E83">
      <w:pPr>
        <w:jc w:val="center"/>
      </w:pPr>
      <w:r w:rsidRPr="006F7E83">
        <w:lastRenderedPageBreak/>
        <w:drawing>
          <wp:inline distT="0" distB="0" distL="0" distR="0" wp14:anchorId="5B506C9E" wp14:editId="180EA555">
            <wp:extent cx="5486400" cy="3773805"/>
            <wp:effectExtent l="0" t="0" r="0" b="0"/>
            <wp:docPr id="21431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0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bookmarkStart w:id="10" w:name="_Toc228734424"/>
      <w:r>
        <w:t>3.1 Creating a New Booking</w:t>
      </w:r>
      <w:bookmarkEnd w:id="10"/>
    </w:p>
    <w:p w:rsidR="00290B97" w:rsidRDefault="00000000">
      <w:r>
        <w:t>A booking represents a single healthcare service visit. You can create bookings from the dashboard or from within a client's record.</w:t>
      </w:r>
    </w:p>
    <w:p w:rsidR="006F7E83" w:rsidRPr="006F7E83" w:rsidRDefault="006F7E83">
      <w:pPr>
        <w:rPr>
          <w:rFonts w:asciiTheme="majorHAnsi" w:eastAsiaTheme="majorEastAsia" w:hAnsiTheme="majorHAnsi" w:cstheme="majorBidi"/>
          <w:b/>
          <w:bCs/>
          <w:color w:val="003366"/>
        </w:rPr>
      </w:pPr>
    </w:p>
    <w:p w:rsidR="006F7E83" w:rsidRPr="006F7E83" w:rsidRDefault="006F7E83">
      <w:pPr>
        <w:rPr>
          <w:rFonts w:asciiTheme="majorHAnsi" w:eastAsiaTheme="majorEastAsia" w:hAnsiTheme="majorHAnsi" w:cstheme="majorBidi"/>
          <w:b/>
          <w:bCs/>
          <w:color w:val="003366"/>
        </w:rPr>
      </w:pPr>
      <w:r w:rsidRPr="006F7E83">
        <w:rPr>
          <w:rFonts w:asciiTheme="majorHAnsi" w:eastAsiaTheme="majorEastAsia" w:hAnsiTheme="majorHAnsi" w:cstheme="majorBidi"/>
          <w:b/>
          <w:bCs/>
          <w:color w:val="003366"/>
        </w:rPr>
        <w:t>Booking from Dashboard</w:t>
      </w:r>
    </w:p>
    <w:p w:rsidR="006F7E83" w:rsidRDefault="006F7E83">
      <w:r w:rsidRPr="006F7E83">
        <w:drawing>
          <wp:inline distT="0" distB="0" distL="0" distR="0" wp14:anchorId="7FB88769" wp14:editId="55CB06C4">
            <wp:extent cx="5486400" cy="2540635"/>
            <wp:effectExtent l="0" t="0" r="0" b="0"/>
            <wp:docPr id="4892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1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r w:rsidRPr="006F7E83">
        <w:lastRenderedPageBreak/>
        <w:drawing>
          <wp:inline distT="0" distB="0" distL="0" distR="0" wp14:anchorId="534074AB" wp14:editId="342B55B8">
            <wp:extent cx="5486400" cy="3829685"/>
            <wp:effectExtent l="0" t="0" r="0" b="5715"/>
            <wp:docPr id="16008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4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/>
    <w:p w:rsidR="006F7E83" w:rsidRDefault="006F7E83">
      <w:r w:rsidRPr="006F7E83">
        <w:drawing>
          <wp:inline distT="0" distB="0" distL="0" distR="0" wp14:anchorId="0BF052C0" wp14:editId="3CAC4A52">
            <wp:extent cx="5486400" cy="3975100"/>
            <wp:effectExtent l="0" t="0" r="0" b="0"/>
            <wp:docPr id="143163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4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pPr>
        <w:rPr>
          <w:rFonts w:asciiTheme="majorHAnsi" w:eastAsiaTheme="majorEastAsia" w:hAnsiTheme="majorHAnsi" w:cstheme="majorBidi"/>
          <w:b/>
          <w:bCs/>
          <w:color w:val="003366"/>
        </w:rPr>
      </w:pPr>
      <w:r w:rsidRPr="006F7E83">
        <w:rPr>
          <w:rFonts w:asciiTheme="majorHAnsi" w:eastAsiaTheme="majorEastAsia" w:hAnsiTheme="majorHAnsi" w:cstheme="majorBidi"/>
          <w:b/>
          <w:bCs/>
          <w:color w:val="003366"/>
        </w:rPr>
        <w:lastRenderedPageBreak/>
        <w:t xml:space="preserve">Booking from </w:t>
      </w:r>
      <w:r>
        <w:rPr>
          <w:rFonts w:asciiTheme="majorHAnsi" w:eastAsiaTheme="majorEastAsia" w:hAnsiTheme="majorHAnsi" w:cstheme="majorBidi"/>
          <w:b/>
          <w:bCs/>
          <w:color w:val="003366"/>
        </w:rPr>
        <w:t xml:space="preserve">Client center </w:t>
      </w:r>
    </w:p>
    <w:p w:rsidR="006F7E83" w:rsidRPr="006F7E83" w:rsidRDefault="006F7E83" w:rsidP="006F7E83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3366"/>
        </w:rPr>
      </w:pPr>
      <w:r>
        <w:t>Clicking on the center circle will allow user to fill in all details in one form</w:t>
      </w:r>
    </w:p>
    <w:p w:rsidR="006F7E83" w:rsidRDefault="006F7E83"/>
    <w:p w:rsidR="006F7E83" w:rsidRDefault="006F7E83">
      <w:r w:rsidRPr="006F7E83">
        <w:drawing>
          <wp:inline distT="0" distB="0" distL="0" distR="0" wp14:anchorId="0A6FE9C4" wp14:editId="2B0E14E9">
            <wp:extent cx="5486400" cy="5683885"/>
            <wp:effectExtent l="0" t="0" r="0" b="5715"/>
            <wp:docPr id="10958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3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3" w:rsidRDefault="006F7E83">
      <w:r w:rsidRPr="006F7E83">
        <w:lastRenderedPageBreak/>
        <w:drawing>
          <wp:inline distT="0" distB="0" distL="0" distR="0" wp14:anchorId="16811678" wp14:editId="1A7706CB">
            <wp:extent cx="5486400" cy="4079875"/>
            <wp:effectExtent l="0" t="0" r="0" b="0"/>
            <wp:docPr id="20923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11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3"/>
      </w:pPr>
      <w:bookmarkStart w:id="11" w:name="_Toc228734425"/>
      <w:r>
        <w:t>How to Create a Booking</w:t>
      </w:r>
      <w:bookmarkEnd w:id="11"/>
    </w:p>
    <w:p w:rsidR="00290B97" w:rsidRDefault="00000000">
      <w:pPr>
        <w:pStyle w:val="ListNumber"/>
      </w:pPr>
      <w:r>
        <w:t>Step 1: Click "Booking" on the dashboard, or navigate to Healthcare → Field Service → Bookings.</w:t>
      </w:r>
    </w:p>
    <w:p w:rsidR="00290B97" w:rsidRDefault="00000000">
      <w:pPr>
        <w:pStyle w:val="ListNumber"/>
      </w:pPr>
      <w:r>
        <w:t>Step 2: Click the "New" button.</w:t>
      </w:r>
    </w:p>
    <w:p w:rsidR="00290B97" w:rsidRDefault="00000000">
      <w:pPr>
        <w:pStyle w:val="ListNumber"/>
      </w:pPr>
      <w:r>
        <w:t>Step 3: Select the Client (patient) from the dropdown.</w:t>
      </w:r>
    </w:p>
    <w:p w:rsidR="00290B97" w:rsidRDefault="00000000">
      <w:pPr>
        <w:pStyle w:val="ListNumber"/>
      </w:pPr>
      <w:r>
        <w:t>Step 4: Choose the Service Type (Home Visit, Clinic Visit, Consultation, etc.).</w:t>
      </w:r>
    </w:p>
    <w:p w:rsidR="00290B97" w:rsidRDefault="00000000">
      <w:pPr>
        <w:pStyle w:val="ListNumber"/>
      </w:pPr>
      <w:r>
        <w:t>Step 5: Set the Scheduled Date &amp; Time for the appointment.</w:t>
      </w:r>
    </w:p>
    <w:p w:rsidR="00290B97" w:rsidRDefault="00000000">
      <w:pPr>
        <w:pStyle w:val="ListNumber"/>
      </w:pPr>
      <w:r>
        <w:t>Step 6: Set the Priority level (Normal, High, Urgent, Emergency).</w:t>
      </w:r>
    </w:p>
    <w:p w:rsidR="00290B97" w:rsidRDefault="00000000">
      <w:pPr>
        <w:pStyle w:val="ListNumber"/>
      </w:pPr>
      <w:r>
        <w:t xml:space="preserve">Step 7: Add any Symptoms or Service Requirements in the </w:t>
      </w:r>
      <w:proofErr w:type="gramStart"/>
      <w:r>
        <w:t>notes</w:t>
      </w:r>
      <w:proofErr w:type="gramEnd"/>
      <w:r>
        <w:t xml:space="preserve"> fields.</w:t>
      </w:r>
    </w:p>
    <w:p w:rsidR="006F7E83" w:rsidRDefault="006F7E83">
      <w:pPr>
        <w:pStyle w:val="ListNumber"/>
      </w:pPr>
      <w:r>
        <w:t xml:space="preserve">Step </w:t>
      </w:r>
      <w:proofErr w:type="gramStart"/>
      <w:r>
        <w:t>8 :</w:t>
      </w:r>
      <w:proofErr w:type="gramEnd"/>
      <w:r>
        <w:t xml:space="preserve"> Create a Quote</w:t>
      </w:r>
    </w:p>
    <w:p w:rsidR="00290B97" w:rsidRDefault="00000000">
      <w:pPr>
        <w:pStyle w:val="ListNumber"/>
      </w:pPr>
      <w:r>
        <w:t xml:space="preserve">Step </w:t>
      </w:r>
      <w:r w:rsidR="006F7E83">
        <w:t>9</w:t>
      </w:r>
      <w:r>
        <w:t>: Click "Save" to create the booking.</w:t>
      </w:r>
    </w:p>
    <w:p w:rsidR="00290B97" w:rsidRDefault="00290B97" w:rsidP="00CD7C88"/>
    <w:p w:rsidR="00290B97" w:rsidRDefault="00000000">
      <w:pPr>
        <w:pStyle w:val="Heading3"/>
      </w:pPr>
      <w:bookmarkStart w:id="12" w:name="_Toc228734426"/>
      <w:r>
        <w:t>Key Booking Fields</w:t>
      </w:r>
      <w:bookmarkEnd w:id="12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Client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patient receiving the service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Type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 Visit, Clinic Visit, Telemedicine, Emergency, etc.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Scheduled Date &amp; Time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the service is scheduled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Priority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Low, Normal, High, Urgent, or Emergency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Clinical Urgency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Routine, Urgent, Emergency, or Critical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Location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Home, Clinic, Hospital, Care Facility, or Remote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Symptoms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Patient's reported symptoms or chief complaint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Diagnosis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Medical diagnosis (required for MOH compliance)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CD7C88">
            <w:proofErr w:type="spellStart"/>
            <w:r>
              <w:t>Cetegory</w:t>
            </w:r>
            <w:proofErr w:type="spellEnd"/>
            <w:r>
              <w:t xml:space="preserve"> of service</w:t>
            </w:r>
          </w:p>
        </w:tc>
        <w:tc>
          <w:tcPr>
            <w:tcW w:w="4320" w:type="dxa"/>
          </w:tcPr>
          <w:p w:rsidR="00290B97" w:rsidRDefault="00CD7C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of service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Referring Doctor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who referred this patient</w:t>
            </w:r>
          </w:p>
        </w:tc>
      </w:tr>
    </w:tbl>
    <w:p w:rsidR="00290B97" w:rsidRDefault="00000000">
      <w:pPr>
        <w:pStyle w:val="Heading2"/>
      </w:pPr>
      <w:bookmarkStart w:id="13" w:name="_Toc228734427"/>
      <w:r>
        <w:t>3.2 Booking Lifecycle &amp; Stages</w:t>
      </w:r>
      <w:bookmarkEnd w:id="13"/>
    </w:p>
    <w:p w:rsidR="00290B97" w:rsidRDefault="00000000">
      <w:r>
        <w:t>Every booking moves through a series of stages. You can see all bookings in a Kanban board and drag them between stages.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Draft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created but not yet confirmed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Confirmed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is confirmed and ready for staff assignment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Staff Assigned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Healthcare staff have been assigned to this booking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In Progress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healthcare service is currently being delivered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Completed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has been delivered and clinical notes submitted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Completed — Pending Invoice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done by part-time staff; awaiting Operations invoicing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Closed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Invoice paid, cash collected — booking is finalised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Cancelled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was cancelled (with a cancellation reason)</w:t>
            </w:r>
          </w:p>
        </w:tc>
      </w:tr>
    </w:tbl>
    <w:p w:rsidR="00290B97" w:rsidRDefault="00000000">
      <w:pPr>
        <w:pStyle w:val="Heading2"/>
      </w:pPr>
      <w:bookmarkStart w:id="14" w:name="_Toc228734428"/>
      <w:r>
        <w:t>3.3 Staff Assignment</w:t>
      </w:r>
      <w:bookmarkEnd w:id="14"/>
    </w:p>
    <w:p w:rsidR="00290B97" w:rsidRDefault="00000000">
      <w:r>
        <w:t>After a booking is confirmed, you need to assign healthcare staff. The platform provides multiple ways to do this:</w:t>
      </w:r>
    </w:p>
    <w:p w:rsidR="00290B97" w:rsidRDefault="00000000">
      <w:pPr>
        <w:pStyle w:val="Heading3"/>
      </w:pPr>
      <w:bookmarkStart w:id="15" w:name="_Toc228734429"/>
      <w:r>
        <w:t>Visual Scheduler (Timeline)</w:t>
      </w:r>
      <w:bookmarkEnd w:id="15"/>
    </w:p>
    <w:p w:rsidR="00290B97" w:rsidRDefault="00000000">
      <w:r>
        <w:t>The Visual Scheduler shows all staff availability on a timeline. You can drag and drop bookings onto available staff slots.</w:t>
      </w:r>
    </w:p>
    <w:p w:rsidR="00290B97" w:rsidRDefault="00000000">
      <w:pPr>
        <w:pStyle w:val="ListNumber"/>
      </w:pPr>
      <w:r>
        <w:lastRenderedPageBreak/>
        <w:t>Step 1: Open a booking and click "Assign Staff" button.</w:t>
      </w:r>
    </w:p>
    <w:p w:rsidR="00290B97" w:rsidRDefault="00000000">
      <w:pPr>
        <w:pStyle w:val="ListNumber"/>
      </w:pPr>
      <w:r>
        <w:t>Step 2: The timeline view opens, showing all healthcare staff.</w:t>
      </w:r>
    </w:p>
    <w:p w:rsidR="00290B97" w:rsidRDefault="00000000">
      <w:pPr>
        <w:pStyle w:val="ListNumber"/>
      </w:pPr>
      <w:r>
        <w:t>Step 3: Find an available slot and drag the booking to assign it.</w:t>
      </w:r>
    </w:p>
    <w:p w:rsidR="00290B97" w:rsidRDefault="00000000">
      <w:pPr>
        <w:pStyle w:val="ListNumber"/>
      </w:pPr>
      <w:r>
        <w:t>Step 4: The booking automatically updates with the assigned staff.</w:t>
      </w:r>
    </w:p>
    <w:p w:rsidR="00CD7C88" w:rsidRDefault="00CD7C88" w:rsidP="001E4263">
      <w:r w:rsidRPr="00CD7C88">
        <w:drawing>
          <wp:inline distT="0" distB="0" distL="0" distR="0" wp14:anchorId="382ECB4D" wp14:editId="143F6C69">
            <wp:extent cx="5486400" cy="2379345"/>
            <wp:effectExtent l="0" t="0" r="0" b="0"/>
            <wp:docPr id="30480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9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bookmarkStart w:id="16" w:name="_Toc228734430"/>
      <w:r>
        <w:t>3.4 Healthcare Quotes &amp; Pricing</w:t>
      </w:r>
      <w:bookmarkEnd w:id="16"/>
    </w:p>
    <w:p w:rsidR="00290B97" w:rsidRDefault="00000000">
      <w:r>
        <w:t>Each booking can have a Healthcare Quote — a detailed price breakdown of the services to be delivered. The platform uses an Advanced Pricing Engine that automatically applies pricing rules based on various conditions.</w:t>
      </w:r>
    </w:p>
    <w:p w:rsidR="00290B97" w:rsidRDefault="00000000">
      <w:pPr>
        <w:pStyle w:val="Heading3"/>
      </w:pPr>
      <w:bookmarkStart w:id="17" w:name="_Toc228734431"/>
      <w:r>
        <w:t>How to Create and Manage a Quote</w:t>
      </w:r>
      <w:bookmarkEnd w:id="17"/>
    </w:p>
    <w:p w:rsidR="00290B97" w:rsidRDefault="00000000">
      <w:pPr>
        <w:pStyle w:val="ListNumber"/>
      </w:pPr>
      <w:r>
        <w:t>Step 1: Open a booking and click the "Quote" smart button.</w:t>
      </w:r>
    </w:p>
    <w:p w:rsidR="00290B97" w:rsidRDefault="00000000">
      <w:pPr>
        <w:pStyle w:val="ListNumber"/>
      </w:pPr>
      <w:r>
        <w:t>Step 2: A Healthcare Quote form opens as a popup.</w:t>
      </w:r>
    </w:p>
    <w:p w:rsidR="00290B97" w:rsidRDefault="00000000">
      <w:pPr>
        <w:pStyle w:val="ListNumber"/>
      </w:pPr>
      <w:r>
        <w:t>Step 3: Click "Add Products" to add services from the product catalog.</w:t>
      </w:r>
    </w:p>
    <w:p w:rsidR="00290B97" w:rsidRDefault="00000000">
      <w:pPr>
        <w:pStyle w:val="ListNumber"/>
      </w:pPr>
      <w:r>
        <w:t>Step 4: The catalog is automatically filtered to show products matching the client's region.</w:t>
      </w:r>
    </w:p>
    <w:p w:rsidR="00290B97" w:rsidRDefault="00000000">
      <w:pPr>
        <w:pStyle w:val="ListNumber"/>
      </w:pPr>
      <w:r>
        <w:t>Step 5: Click "Recalc Pricing" to apply all pricing rules (distance, after-hours, weekend, holidays, etc.).</w:t>
      </w:r>
    </w:p>
    <w:p w:rsidR="00290B97" w:rsidRDefault="00000000">
      <w:pPr>
        <w:pStyle w:val="ListNumber"/>
      </w:pPr>
      <w:r>
        <w:t>Step 6: Review the Pricing Breakdown showing which rules were applied.</w:t>
      </w:r>
    </w:p>
    <w:p w:rsidR="00290B97" w:rsidRDefault="00000000">
      <w:pPr>
        <w:pStyle w:val="ListNumber"/>
      </w:pPr>
      <w:r>
        <w:t>Step 7: Save the quote.</w:t>
      </w:r>
    </w:p>
    <w:p w:rsidR="00290B97" w:rsidRDefault="00CD7C88" w:rsidP="001E4263">
      <w:r w:rsidRPr="00CD7C88">
        <w:lastRenderedPageBreak/>
        <w:drawing>
          <wp:inline distT="0" distB="0" distL="0" distR="0" wp14:anchorId="073B1C54" wp14:editId="74648E3E">
            <wp:extent cx="5486400" cy="1934845"/>
            <wp:effectExtent l="0" t="0" r="0" b="0"/>
            <wp:docPr id="16597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5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C88">
        <w:t xml:space="preserve"> </w:t>
      </w:r>
      <w:r w:rsidR="00000000">
        <w:t>Pricing Rules That Apply Automatically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After-Hours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Applied when appointment is before 8 AM or after 6 PM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Weekend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for Saturday/Sunday bookings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Holiday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Applied for public holidays (with multiplier: e.g., 3× for TET)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Distance Surcharge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Applied based on travel distance (per km above threshold)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Location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Different pricing for Home Visit vs Clinic Visit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Bulk Pricing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Discounts for multiple service units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Per-Unit Charges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charges per wound, injection, IV bag, etc.</w:t>
            </w:r>
          </w:p>
        </w:tc>
      </w:tr>
    </w:tbl>
    <w:p w:rsidR="00290B97" w:rsidRDefault="00000000">
      <w:r>
        <w:rPr>
          <w:b/>
          <w:color w:val="003399"/>
        </w:rPr>
        <w:t xml:space="preserve">📌 Note: </w:t>
      </w:r>
      <w:r>
        <w:t>Pricing rules require Board Approval before they become active. Draft rules are not applied.</w:t>
      </w:r>
    </w:p>
    <w:p w:rsidR="00290B97" w:rsidRDefault="00000000">
      <w:pPr>
        <w:pStyle w:val="Heading2"/>
      </w:pPr>
      <w:bookmarkStart w:id="18" w:name="_Toc228734432"/>
      <w:r>
        <w:t xml:space="preserve">3.5 </w:t>
      </w:r>
      <w:r w:rsidR="005A0CC1">
        <w:t>Mobile App</w:t>
      </w:r>
      <w:bookmarkEnd w:id="18"/>
    </w:p>
    <w:p w:rsidR="00290B97" w:rsidRDefault="005A0CC1">
      <w:r>
        <w:t>Notification of the booking comes to Nurse on mobile app</w:t>
      </w:r>
    </w:p>
    <w:p w:rsidR="00290B97" w:rsidRDefault="00000000">
      <w:pPr>
        <w:pStyle w:val="ListNumber"/>
      </w:pPr>
      <w:r>
        <w:t>Step 1: Open the booking in the "In Progress" stage.</w:t>
      </w:r>
    </w:p>
    <w:p w:rsidR="00290B97" w:rsidRDefault="00000000">
      <w:pPr>
        <w:pStyle w:val="ListNumber"/>
      </w:pPr>
      <w:r>
        <w:t>Step 2: Fill in Clinical Notes and/or Treatment Performed fields.</w:t>
      </w:r>
    </w:p>
    <w:p w:rsidR="00290B97" w:rsidRDefault="00000000">
      <w:pPr>
        <w:pStyle w:val="ListNumber"/>
      </w:pPr>
      <w:r>
        <w:t>Step 3: Update procedure counts if applicable (injections, medications, wounds, IV bags).</w:t>
      </w:r>
    </w:p>
    <w:p w:rsidR="00290B97" w:rsidRDefault="00000000">
      <w:pPr>
        <w:pStyle w:val="ListNumber"/>
      </w:pPr>
      <w:r>
        <w:t>Step 4: Click "Complete Service" button.</w:t>
      </w:r>
    </w:p>
    <w:p w:rsidR="00290B97" w:rsidRDefault="00000000">
      <w:pPr>
        <w:pStyle w:val="ListNumber"/>
      </w:pPr>
      <w:r>
        <w:t>Step 5: The system validates that clinical notes are submitted.</w:t>
      </w:r>
    </w:p>
    <w:p w:rsidR="00290B97" w:rsidRDefault="00000000">
      <w:pPr>
        <w:pStyle w:val="ListNumber"/>
      </w:pPr>
      <w:r>
        <w:t>Step 6: The system validates that a quote/invoice exists.</w:t>
      </w:r>
    </w:p>
    <w:p w:rsidR="00290B97" w:rsidRDefault="00000000">
      <w:pPr>
        <w:pStyle w:val="ListNumber"/>
      </w:pPr>
      <w:r>
        <w:t>Step 7: The booking moves to "Completed" stage.</w:t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lastRenderedPageBreak/>
        <w:drawing>
          <wp:inline distT="0" distB="0" distL="0" distR="0" wp14:anchorId="241200E8" wp14:editId="61B98A6A">
            <wp:extent cx="1855470" cy="3821822"/>
            <wp:effectExtent l="0" t="0" r="0" b="1270"/>
            <wp:docPr id="5490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5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4178" cy="38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drawing>
          <wp:inline distT="0" distB="0" distL="0" distR="0" wp14:anchorId="25FFDEF3" wp14:editId="6418CCF8">
            <wp:extent cx="1855690" cy="3851038"/>
            <wp:effectExtent l="0" t="0" r="0" b="0"/>
            <wp:docPr id="12453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9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1421" cy="39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lastRenderedPageBreak/>
        <w:drawing>
          <wp:inline distT="0" distB="0" distL="0" distR="0" wp14:anchorId="1CFCBFD1" wp14:editId="45014C49">
            <wp:extent cx="1874750" cy="3764604"/>
            <wp:effectExtent l="0" t="0" r="5080" b="0"/>
            <wp:docPr id="7112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1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9647" cy="37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C1" w:rsidRDefault="005A0CC1" w:rsidP="00514E96">
      <w:pPr>
        <w:pStyle w:val="ListNumber"/>
        <w:numPr>
          <w:ilvl w:val="0"/>
          <w:numId w:val="0"/>
        </w:numPr>
        <w:jc w:val="center"/>
      </w:pPr>
      <w:r w:rsidRPr="005A0CC1">
        <w:drawing>
          <wp:inline distT="0" distB="0" distL="0" distR="0" wp14:anchorId="03959D06" wp14:editId="7F91C876">
            <wp:extent cx="1931102" cy="3764604"/>
            <wp:effectExtent l="0" t="0" r="0" b="0"/>
            <wp:docPr id="14374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88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3888" cy="37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A0CC1">
      <w:pPr>
        <w:pStyle w:val="ListNumber"/>
        <w:numPr>
          <w:ilvl w:val="0"/>
          <w:numId w:val="0"/>
        </w:numPr>
      </w:pP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0E9CAD83" wp14:editId="0185B71E">
            <wp:extent cx="2004534" cy="3987530"/>
            <wp:effectExtent l="0" t="0" r="2540" b="635"/>
            <wp:docPr id="15613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75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4204" cy="40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drawing>
          <wp:inline distT="0" distB="0" distL="0" distR="0" wp14:anchorId="274159A7" wp14:editId="0AC7C0B4">
            <wp:extent cx="2050668" cy="4123609"/>
            <wp:effectExtent l="0" t="0" r="0" b="4445"/>
            <wp:docPr id="16136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5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833" cy="415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44FB7952" wp14:editId="3B34328B">
            <wp:extent cx="1999824" cy="4066162"/>
            <wp:effectExtent l="0" t="0" r="0" b="0"/>
            <wp:docPr id="7166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8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3001" cy="41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drawing>
          <wp:inline distT="0" distB="0" distL="0" distR="0" wp14:anchorId="2464A061" wp14:editId="692DF176">
            <wp:extent cx="1999615" cy="3941448"/>
            <wp:effectExtent l="0" t="0" r="0" b="0"/>
            <wp:docPr id="122562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3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6486" cy="39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63E8E7B1" wp14:editId="6024E52F">
            <wp:extent cx="1877438" cy="3688841"/>
            <wp:effectExtent l="0" t="0" r="2540" b="0"/>
            <wp:docPr id="68594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44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3538" cy="375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A0CC1">
      <w:pPr>
        <w:pStyle w:val="ListNumber"/>
        <w:numPr>
          <w:ilvl w:val="0"/>
          <w:numId w:val="0"/>
        </w:numPr>
      </w:pP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drawing>
          <wp:inline distT="0" distB="0" distL="0" distR="0" wp14:anchorId="5FE055D9" wp14:editId="10CF7EAD">
            <wp:extent cx="1877060" cy="3882331"/>
            <wp:effectExtent l="0" t="0" r="2540" b="4445"/>
            <wp:docPr id="7139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42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4314" cy="39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3B" w:rsidRDefault="0071693B" w:rsidP="005A0CC1">
      <w:pPr>
        <w:pStyle w:val="ListNumber"/>
        <w:numPr>
          <w:ilvl w:val="0"/>
          <w:numId w:val="0"/>
        </w:numPr>
      </w:pPr>
    </w:p>
    <w:p w:rsidR="0071693B" w:rsidRDefault="0071693B" w:rsidP="00514E96">
      <w:pPr>
        <w:pStyle w:val="ListNumber"/>
        <w:numPr>
          <w:ilvl w:val="0"/>
          <w:numId w:val="0"/>
        </w:numPr>
        <w:jc w:val="center"/>
      </w:pPr>
      <w:r w:rsidRPr="0071693B">
        <w:lastRenderedPageBreak/>
        <w:drawing>
          <wp:inline distT="0" distB="0" distL="0" distR="0" wp14:anchorId="66749861" wp14:editId="32449702">
            <wp:extent cx="1905601" cy="3891064"/>
            <wp:effectExtent l="0" t="0" r="0" b="0"/>
            <wp:docPr id="21072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86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1797" cy="39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r>
        <w:br w:type="page"/>
      </w:r>
    </w:p>
    <w:p w:rsidR="00290B97" w:rsidRDefault="00000000">
      <w:pPr>
        <w:pStyle w:val="Heading1"/>
      </w:pPr>
      <w:bookmarkStart w:id="19" w:name="_Toc228734433"/>
      <w:r>
        <w:lastRenderedPageBreak/>
        <w:t>4. Finance Module</w:t>
      </w:r>
      <w:bookmarkEnd w:id="19"/>
    </w:p>
    <w:p w:rsidR="00290B97" w:rsidRDefault="00000000">
      <w:r>
        <w:t>The Finance module handles everything related to billing, invoicing, payments, and accounts receivable management.</w:t>
      </w:r>
    </w:p>
    <w:p w:rsidR="00290B97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02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nce_workflow_177771478580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55" w:rsidRDefault="005F7955">
      <w:pPr>
        <w:pStyle w:val="Heading2"/>
      </w:pPr>
    </w:p>
    <w:p w:rsidR="005F7955" w:rsidRDefault="005F7955">
      <w:pPr>
        <w:pStyle w:val="Heading2"/>
      </w:pPr>
    </w:p>
    <w:p w:rsidR="005F7955" w:rsidRDefault="005F7955" w:rsidP="00473CFF">
      <w:r w:rsidRPr="005F7955">
        <w:drawing>
          <wp:inline distT="0" distB="0" distL="0" distR="0" wp14:anchorId="5BC861AD" wp14:editId="7FEBD417">
            <wp:extent cx="5486400" cy="4914900"/>
            <wp:effectExtent l="0" t="0" r="0" b="0"/>
            <wp:docPr id="3701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6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55" w:rsidRDefault="005F7955">
      <w:pPr>
        <w:pStyle w:val="Heading2"/>
      </w:pPr>
    </w:p>
    <w:p w:rsidR="005F7955" w:rsidRDefault="005F7955">
      <w:pPr>
        <w:pStyle w:val="Heading2"/>
      </w:pPr>
    </w:p>
    <w:p w:rsidR="00290B97" w:rsidRDefault="00000000">
      <w:pPr>
        <w:pStyle w:val="Heading2"/>
      </w:pPr>
      <w:bookmarkStart w:id="20" w:name="_Toc228734434"/>
      <w:r>
        <w:t>4.2 Invoices</w:t>
      </w:r>
      <w:bookmarkEnd w:id="20"/>
    </w:p>
    <w:p w:rsidR="00290B97" w:rsidRDefault="00000000">
      <w:r>
        <w:t>View and manage all invoices. Invoices can be created from healthcare quotes after service completion.</w:t>
      </w:r>
    </w:p>
    <w:p w:rsidR="005F7955" w:rsidRDefault="005F7955"/>
    <w:p w:rsidR="005F7955" w:rsidRDefault="005F7955">
      <w:r w:rsidRPr="005F7955">
        <w:lastRenderedPageBreak/>
        <w:drawing>
          <wp:inline distT="0" distB="0" distL="0" distR="0" wp14:anchorId="2EDCBAFF" wp14:editId="60CEF0A5">
            <wp:extent cx="5486400" cy="925830"/>
            <wp:effectExtent l="0" t="0" r="0" b="1270"/>
            <wp:docPr id="3453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5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97" w:rsidRDefault="00000000">
      <w:pPr>
        <w:pStyle w:val="Heading2"/>
      </w:pPr>
      <w:bookmarkStart w:id="21" w:name="_Toc228734435"/>
      <w:r>
        <w:t>4.3 Accounts Receivable (AR Dashboard)</w:t>
      </w:r>
      <w:bookmarkEnd w:id="21"/>
    </w:p>
    <w:p w:rsidR="00290B97" w:rsidRDefault="00000000">
      <w:r>
        <w:t>The AR Dashboard gives you a real-time overview of outstanding payments, aging analysis, and collection status.</w:t>
      </w:r>
    </w:p>
    <w:p w:rsidR="00290B97" w:rsidRDefault="00000000">
      <w:r>
        <w:t>Navigate to Accounts → AR Dashboard on the main dashboard.</w:t>
      </w:r>
    </w:p>
    <w:p w:rsidR="00290B97" w:rsidRDefault="005F7955" w:rsidP="00473CFF">
      <w:r w:rsidRPr="005F7955">
        <w:drawing>
          <wp:inline distT="0" distB="0" distL="0" distR="0" wp14:anchorId="1C161C56" wp14:editId="76D449AE">
            <wp:extent cx="5486400" cy="995680"/>
            <wp:effectExtent l="0" t="0" r="0" b="0"/>
            <wp:docPr id="19679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25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pPr>
        <w:pStyle w:val="Heading2"/>
      </w:pPr>
      <w:bookmarkStart w:id="22" w:name="_Toc228734436"/>
      <w:r>
        <w:t xml:space="preserve">4.3 </w:t>
      </w:r>
      <w:r>
        <w:t>AR Management</w:t>
      </w:r>
      <w:bookmarkEnd w:id="22"/>
    </w:p>
    <w:p w:rsidR="00290B97" w:rsidRDefault="00000000">
      <w:r>
        <w:t xml:space="preserve">Track payments collected by staff in the </w:t>
      </w:r>
      <w:proofErr w:type="gramStart"/>
      <w:r>
        <w:t>field</w:t>
      </w:r>
      <w:r w:rsidR="007B243F">
        <w:t xml:space="preserve"> ,</w:t>
      </w:r>
      <w:proofErr w:type="gramEnd"/>
      <w:r w:rsidR="007B243F">
        <w:t xml:space="preserve"> refund/credit , Account payment from here</w:t>
      </w:r>
      <w:r>
        <w:t xml:space="preserve">. </w:t>
      </w:r>
    </w:p>
    <w:p w:rsidR="007B243F" w:rsidRDefault="007B243F" w:rsidP="001E4263">
      <w:r w:rsidRPr="007B243F">
        <w:drawing>
          <wp:inline distT="0" distB="0" distL="0" distR="0" wp14:anchorId="2D7CA959" wp14:editId="1C744081">
            <wp:extent cx="3404174" cy="2568102"/>
            <wp:effectExtent l="0" t="0" r="0" b="0"/>
            <wp:docPr id="8254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8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25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r w:rsidRPr="007B243F">
        <w:drawing>
          <wp:inline distT="0" distB="0" distL="0" distR="0" wp14:anchorId="7A49F73B" wp14:editId="1B52DFE0">
            <wp:extent cx="5486400" cy="860425"/>
            <wp:effectExtent l="0" t="0" r="0" b="3175"/>
            <wp:docPr id="12308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35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r w:rsidRPr="007B243F">
        <w:lastRenderedPageBreak/>
        <w:drawing>
          <wp:inline distT="0" distB="0" distL="0" distR="0" wp14:anchorId="60F2D0D4" wp14:editId="6A58AAFD">
            <wp:extent cx="5486400" cy="939800"/>
            <wp:effectExtent l="0" t="0" r="0" b="0"/>
            <wp:docPr id="9250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54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/>
    <w:p w:rsidR="007B243F" w:rsidRPr="007B243F" w:rsidRDefault="007B243F" w:rsidP="007B243F"/>
    <w:p w:rsidR="007B243F" w:rsidRDefault="007B243F" w:rsidP="007B243F">
      <w:pPr>
        <w:pStyle w:val="Heading2"/>
      </w:pPr>
      <w:bookmarkStart w:id="23" w:name="_Toc228734437"/>
      <w:r>
        <w:t xml:space="preserve">4.3 </w:t>
      </w:r>
      <w:r>
        <w:t>VAT Invoices log</w:t>
      </w:r>
      <w:bookmarkEnd w:id="23"/>
    </w:p>
    <w:p w:rsidR="007B243F" w:rsidRDefault="007B243F" w:rsidP="007B243F">
      <w:r>
        <w:t xml:space="preserve">Track </w:t>
      </w:r>
      <w:r>
        <w:t>VAT invoices here</w:t>
      </w:r>
    </w:p>
    <w:p w:rsidR="007B243F" w:rsidRDefault="007B243F" w:rsidP="007B243F"/>
    <w:p w:rsidR="007B243F" w:rsidRDefault="007B243F" w:rsidP="007B243F">
      <w:r w:rsidRPr="007B243F">
        <w:drawing>
          <wp:inline distT="0" distB="0" distL="0" distR="0" wp14:anchorId="32AE0704" wp14:editId="0E9114D8">
            <wp:extent cx="5486400" cy="954405"/>
            <wp:effectExtent l="0" t="0" r="0" b="0"/>
            <wp:docPr id="21147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299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/>
    <w:p w:rsidR="007B243F" w:rsidRDefault="007B243F" w:rsidP="007B243F">
      <w:pPr>
        <w:pStyle w:val="Heading2"/>
      </w:pPr>
      <w:bookmarkStart w:id="24" w:name="_Toc228734438"/>
      <w:r>
        <w:t>4.</w:t>
      </w:r>
      <w:r>
        <w:t>4</w:t>
      </w:r>
      <w:r>
        <w:t xml:space="preserve"> </w:t>
      </w:r>
      <w:r>
        <w:t>AR Transactions</w:t>
      </w:r>
      <w:bookmarkEnd w:id="24"/>
    </w:p>
    <w:p w:rsidR="007B243F" w:rsidRDefault="007B243F" w:rsidP="007B243F">
      <w:r w:rsidRPr="007B243F">
        <w:drawing>
          <wp:inline distT="0" distB="0" distL="0" distR="0" wp14:anchorId="30881083" wp14:editId="4FA2E2A5">
            <wp:extent cx="5486400" cy="915670"/>
            <wp:effectExtent l="0" t="0" r="0" b="0"/>
            <wp:docPr id="14757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09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>
      <w:pPr>
        <w:pStyle w:val="Heading2"/>
      </w:pPr>
      <w:bookmarkStart w:id="25" w:name="_Toc228734439"/>
      <w:r>
        <w:t>4.</w:t>
      </w:r>
      <w:r>
        <w:t>5</w:t>
      </w:r>
      <w:r>
        <w:t xml:space="preserve"> </w:t>
      </w:r>
      <w:r>
        <w:t>Payment</w:t>
      </w:r>
      <w:r>
        <w:t xml:space="preserve"> Transactions</w:t>
      </w:r>
      <w:bookmarkEnd w:id="25"/>
    </w:p>
    <w:p w:rsidR="007B243F" w:rsidRDefault="00D55062" w:rsidP="007B243F">
      <w:r w:rsidRPr="00D55062">
        <w:drawing>
          <wp:inline distT="0" distB="0" distL="0" distR="0" wp14:anchorId="1C63310C" wp14:editId="77E93652">
            <wp:extent cx="5486400" cy="1038860"/>
            <wp:effectExtent l="0" t="0" r="0" b="2540"/>
            <wp:docPr id="135393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28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3F" w:rsidRDefault="007B243F" w:rsidP="007B243F"/>
    <w:p w:rsidR="00290B97" w:rsidRDefault="00B633B5">
      <w:pPr>
        <w:pStyle w:val="Heading1"/>
      </w:pPr>
      <w:bookmarkStart w:id="26" w:name="_Toc228734440"/>
      <w:r>
        <w:t>5</w:t>
      </w:r>
      <w:r w:rsidR="00000000">
        <w:t>. Glossary &amp; Quick Reference</w:t>
      </w:r>
      <w:bookmarkEnd w:id="26"/>
    </w:p>
    <w:p w:rsidR="00290B97" w:rsidRDefault="00B633B5">
      <w:pPr>
        <w:pStyle w:val="Heading2"/>
      </w:pPr>
      <w:bookmarkStart w:id="27" w:name="_Toc228734441"/>
      <w:r>
        <w:t>5</w:t>
      </w:r>
      <w:r w:rsidR="00000000">
        <w:t>.1 Common Terms</w:t>
      </w:r>
      <w:bookmarkEnd w:id="27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lastRenderedPageBreak/>
              <w:t>FSO / Booking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Service Order — a single healthcare service visit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Lead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potential client who has shown interest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Quote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price estimate for services (Healthcare Quote)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AR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Receivable — money owed to you by clients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Catchment Province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geographic area your services cover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Pricing Engine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system that calculates service prices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PWA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Progressive Web App — the mobile interface for field staff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Clinical Notes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of the healthcare service delivered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Service Package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bundle of prepaid services for a client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Red Invoice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Vietnamese tax-compliant invoice (Hóa đơn đỏ)</w:t>
            </w:r>
          </w:p>
        </w:tc>
      </w:tr>
    </w:tbl>
    <w:p w:rsidR="00290B97" w:rsidRDefault="00B633B5">
      <w:pPr>
        <w:pStyle w:val="Heading2"/>
      </w:pPr>
      <w:bookmarkStart w:id="28" w:name="_Toc228734442"/>
      <w:r>
        <w:t>5</w:t>
      </w:r>
      <w:r w:rsidR="00000000">
        <w:t>.2 Keyboard Shortcuts</w:t>
      </w:r>
      <w:bookmarkEnd w:id="28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0B97" w:rsidTr="0029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Feature</w:t>
            </w:r>
          </w:p>
        </w:tc>
        <w:tc>
          <w:tcPr>
            <w:tcW w:w="4320" w:type="dxa"/>
          </w:tcPr>
          <w:p w:rsidR="00290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Ctrl+K / Cmd+K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search bar on dashboard</w:t>
            </w:r>
          </w:p>
        </w:tc>
      </w:tr>
      <w:tr w:rsidR="00290B97" w:rsidTr="00290B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Escape</w:t>
            </w:r>
          </w:p>
        </w:tc>
        <w:tc>
          <w:tcPr>
            <w:tcW w:w="4320" w:type="dxa"/>
          </w:tcPr>
          <w:p w:rsidR="00290B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search or cancel current action</w:t>
            </w:r>
          </w:p>
        </w:tc>
      </w:tr>
      <w:tr w:rsidR="00290B97" w:rsidTr="00290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90B97" w:rsidRDefault="00000000">
            <w:r>
              <w:t>Enter</w:t>
            </w:r>
          </w:p>
        </w:tc>
        <w:tc>
          <w:tcPr>
            <w:tcW w:w="4320" w:type="dxa"/>
          </w:tcPr>
          <w:p w:rsidR="00290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/ Save in most forms</w:t>
            </w:r>
          </w:p>
        </w:tc>
      </w:tr>
    </w:tbl>
    <w:p w:rsidR="00290B97" w:rsidRDefault="00B633B5">
      <w:pPr>
        <w:pStyle w:val="Heading2"/>
      </w:pPr>
      <w:bookmarkStart w:id="29" w:name="_Toc228734443"/>
      <w:r>
        <w:t>5</w:t>
      </w:r>
      <w:r w:rsidR="00000000">
        <w:t>.3 Getting Help</w:t>
      </w:r>
      <w:bookmarkEnd w:id="29"/>
    </w:p>
    <w:p w:rsidR="00290B97" w:rsidRDefault="00000000">
      <w:r>
        <w:t>If you need assistance, please contact your system administrator or the Viet Uc IT support team. Include the booking reference number (e.g., FSO00123) when reporting issues.</w:t>
      </w:r>
    </w:p>
    <w:sectPr w:rsidR="00290B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9327F"/>
    <w:multiLevelType w:val="hybridMultilevel"/>
    <w:tmpl w:val="5014975C"/>
    <w:lvl w:ilvl="0" w:tplc="1092276A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312693">
    <w:abstractNumId w:val="8"/>
  </w:num>
  <w:num w:numId="2" w16cid:durableId="1359700791">
    <w:abstractNumId w:val="6"/>
  </w:num>
  <w:num w:numId="3" w16cid:durableId="352148334">
    <w:abstractNumId w:val="5"/>
  </w:num>
  <w:num w:numId="4" w16cid:durableId="1358048631">
    <w:abstractNumId w:val="4"/>
  </w:num>
  <w:num w:numId="5" w16cid:durableId="141965140">
    <w:abstractNumId w:val="7"/>
  </w:num>
  <w:num w:numId="6" w16cid:durableId="304891395">
    <w:abstractNumId w:val="3"/>
  </w:num>
  <w:num w:numId="7" w16cid:durableId="286858771">
    <w:abstractNumId w:val="2"/>
  </w:num>
  <w:num w:numId="8" w16cid:durableId="623459740">
    <w:abstractNumId w:val="1"/>
  </w:num>
  <w:num w:numId="9" w16cid:durableId="1324969522">
    <w:abstractNumId w:val="0"/>
  </w:num>
  <w:num w:numId="10" w16cid:durableId="1508209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263"/>
    <w:rsid w:val="00290B97"/>
    <w:rsid w:val="0029639D"/>
    <w:rsid w:val="00326F90"/>
    <w:rsid w:val="0040399E"/>
    <w:rsid w:val="00473CFF"/>
    <w:rsid w:val="00514E96"/>
    <w:rsid w:val="00534CB0"/>
    <w:rsid w:val="005A0CC1"/>
    <w:rsid w:val="005F7955"/>
    <w:rsid w:val="006F7E83"/>
    <w:rsid w:val="0071693B"/>
    <w:rsid w:val="007B243F"/>
    <w:rsid w:val="00AA1D8D"/>
    <w:rsid w:val="00B47730"/>
    <w:rsid w:val="00B633B5"/>
    <w:rsid w:val="00CB0664"/>
    <w:rsid w:val="00CD7C88"/>
    <w:rsid w:val="00D55062"/>
    <w:rsid w:val="00DA2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8D6C"/>
  <w14:defaultImageDpi w14:val="300"/>
  <w15:docId w15:val="{81DCF182-968F-CE4B-B978-91B4F1CA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E4263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E4263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E4263"/>
    <w:pPr>
      <w:spacing w:after="0"/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E426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E4263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E4263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E4263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E4263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E4263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E4263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1922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 Sohani</cp:lastModifiedBy>
  <cp:revision>5</cp:revision>
  <dcterms:created xsi:type="dcterms:W3CDTF">2026-05-03T10:54:00Z</dcterms:created>
  <dcterms:modified xsi:type="dcterms:W3CDTF">2026-05-03T11:00:00Z</dcterms:modified>
  <cp:category/>
</cp:coreProperties>
</file>