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07B18" w14:textId="77777777" w:rsidR="00A75261" w:rsidRDefault="00A75261" w:rsidP="00A75261">
      <w:pPr>
        <w:pStyle w:val="Heading1"/>
      </w:pPr>
      <w:r>
        <w:t>Meeting Minutes</w:t>
      </w:r>
    </w:p>
    <w:p w14:paraId="451F2BBF" w14:textId="444CD852" w:rsidR="00A75261" w:rsidRPr="00A75261" w:rsidRDefault="00A75261" w:rsidP="00A75261">
      <w:pPr>
        <w:pStyle w:val="NormalWeb"/>
        <w:rPr>
          <w:lang w:val="en-US"/>
        </w:rPr>
      </w:pPr>
      <w:r>
        <w:rPr>
          <w:rStyle w:val="Strong"/>
        </w:rPr>
        <w:t>Date:</w:t>
      </w:r>
      <w:r>
        <w:t xml:space="preserve"> </w:t>
      </w:r>
      <w:r>
        <w:rPr>
          <w:lang w:val="en-US"/>
        </w:rPr>
        <w:t>01-10-2025</w:t>
      </w:r>
      <w:r>
        <w:br/>
      </w:r>
      <w:r>
        <w:rPr>
          <w:rStyle w:val="Strong"/>
        </w:rPr>
        <w:t>Attendees:</w:t>
      </w:r>
      <w:r>
        <w:t xml:space="preserve"> Vijay, Ron, </w:t>
      </w:r>
      <w:r>
        <w:rPr>
          <w:lang w:val="en-US"/>
        </w:rPr>
        <w:t>Ash</w:t>
      </w:r>
    </w:p>
    <w:p w14:paraId="57DE2B08" w14:textId="77777777" w:rsidR="00A75261" w:rsidRDefault="00B31964" w:rsidP="00A75261">
      <w:r>
        <w:rPr>
          <w:noProof/>
        </w:rPr>
        <w:pict w14:anchorId="405FAEF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125BA49" w14:textId="77777777" w:rsidR="00A75261" w:rsidRDefault="00A75261" w:rsidP="00A75261">
      <w:pPr>
        <w:pStyle w:val="Heading3"/>
      </w:pPr>
      <w:r>
        <w:t>1. Ministry of Health (MOH) Integration</w:t>
      </w:r>
    </w:p>
    <w:p w14:paraId="1F6836F9" w14:textId="77777777" w:rsidR="00A75261" w:rsidRDefault="00A75261" w:rsidP="00A75261">
      <w:pPr>
        <w:pStyle w:val="NormalWeb"/>
        <w:numPr>
          <w:ilvl w:val="0"/>
          <w:numId w:val="22"/>
        </w:numPr>
      </w:pPr>
      <w:r>
        <w:rPr>
          <w:rStyle w:val="Strong"/>
        </w:rPr>
        <w:t>Requirement:</w:t>
      </w:r>
      <w:r>
        <w:t xml:space="preserve"> All client visit data must be reported to MOH systems.</w:t>
      </w:r>
    </w:p>
    <w:p w14:paraId="7C11A7A0" w14:textId="77777777" w:rsidR="00A75261" w:rsidRDefault="00A75261" w:rsidP="00A75261">
      <w:pPr>
        <w:pStyle w:val="NormalWeb"/>
        <w:numPr>
          <w:ilvl w:val="0"/>
          <w:numId w:val="22"/>
        </w:numPr>
      </w:pPr>
      <w:r>
        <w:rPr>
          <w:rStyle w:val="Strong"/>
        </w:rPr>
        <w:t>Status:</w:t>
      </w:r>
      <w:r>
        <w:t xml:space="preserve"> APIs and sandbox access available.</w:t>
      </w:r>
    </w:p>
    <w:p w14:paraId="4C58A12B" w14:textId="77777777" w:rsidR="00A75261" w:rsidRDefault="00A75261" w:rsidP="00A75261">
      <w:pPr>
        <w:pStyle w:val="NormalWeb"/>
        <w:numPr>
          <w:ilvl w:val="0"/>
          <w:numId w:val="22"/>
        </w:numPr>
      </w:pPr>
      <w:r>
        <w:rPr>
          <w:rStyle w:val="Strong"/>
        </w:rPr>
        <w:t>Plan:</w:t>
      </w:r>
      <w:r>
        <w:t xml:space="preserve"> Build and test integrations via sandbox → live submission.</w:t>
      </w:r>
    </w:p>
    <w:p w14:paraId="7F2BD066" w14:textId="77777777" w:rsidR="00A75261" w:rsidRDefault="00A75261" w:rsidP="00A75261">
      <w:pPr>
        <w:pStyle w:val="NormalWeb"/>
        <w:numPr>
          <w:ilvl w:val="0"/>
          <w:numId w:val="22"/>
        </w:numPr>
      </w:pPr>
      <w:r>
        <w:rPr>
          <w:rStyle w:val="Strong"/>
        </w:rPr>
        <w:t>Prescription System:</w:t>
      </w:r>
      <w:r>
        <w:t xml:space="preserve"> MOH requires prescriptions to be submitted electronically; sandbox credentials confirmed.</w:t>
      </w:r>
    </w:p>
    <w:p w14:paraId="4EE6DAD4" w14:textId="77777777" w:rsidR="00A75261" w:rsidRDefault="00A75261" w:rsidP="00A75261">
      <w:pPr>
        <w:pStyle w:val="NormalWeb"/>
        <w:numPr>
          <w:ilvl w:val="0"/>
          <w:numId w:val="22"/>
        </w:numPr>
      </w:pPr>
      <w:r>
        <w:rPr>
          <w:rStyle w:val="Strong"/>
        </w:rPr>
        <w:t>Action:</w:t>
      </w:r>
      <w:r>
        <w:t xml:space="preserve"> Ron to share full MOH field requirements table.</w:t>
      </w:r>
    </w:p>
    <w:p w14:paraId="0965E7F0" w14:textId="77777777" w:rsidR="00A75261" w:rsidRDefault="00B31964" w:rsidP="00A75261">
      <w:r>
        <w:rPr>
          <w:noProof/>
        </w:rPr>
        <w:pict w14:anchorId="31C8AA8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7F8B66" w14:textId="77777777" w:rsidR="00A75261" w:rsidRDefault="00A75261" w:rsidP="00A75261">
      <w:pPr>
        <w:pStyle w:val="Heading3"/>
      </w:pPr>
      <w:r>
        <w:t>2. Accounting &amp; VAT Submission</w:t>
      </w:r>
    </w:p>
    <w:p w14:paraId="29139E26" w14:textId="77777777" w:rsidR="00A75261" w:rsidRDefault="00A75261" w:rsidP="00A75261">
      <w:pPr>
        <w:pStyle w:val="NormalWeb"/>
        <w:numPr>
          <w:ilvl w:val="0"/>
          <w:numId w:val="23"/>
        </w:numPr>
      </w:pPr>
      <w:r>
        <w:rPr>
          <w:rStyle w:val="Strong"/>
        </w:rPr>
        <w:t>MISA:</w:t>
      </w:r>
      <w:r>
        <w:t xml:space="preserve"> Current system in use, integrated with government tax department.</w:t>
      </w:r>
    </w:p>
    <w:p w14:paraId="70A6E654" w14:textId="77777777" w:rsidR="00A75261" w:rsidRDefault="00A75261" w:rsidP="00A75261">
      <w:pPr>
        <w:pStyle w:val="NormalWeb"/>
        <w:numPr>
          <w:ilvl w:val="0"/>
          <w:numId w:val="23"/>
        </w:numPr>
      </w:pPr>
      <w:r>
        <w:rPr>
          <w:rStyle w:val="Strong"/>
        </w:rPr>
        <w:t>Viettel:</w:t>
      </w:r>
      <w:r>
        <w:t xml:space="preserve"> MOH requires integration for e-prescriptions; Viettel provides interface.</w:t>
      </w:r>
    </w:p>
    <w:p w14:paraId="4DDF0C24" w14:textId="77777777" w:rsidR="00A75261" w:rsidRDefault="00A75261" w:rsidP="00A75261">
      <w:pPr>
        <w:pStyle w:val="NormalWeb"/>
        <w:numPr>
          <w:ilvl w:val="0"/>
          <w:numId w:val="23"/>
        </w:numPr>
      </w:pPr>
      <w:r>
        <w:rPr>
          <w:rStyle w:val="Strong"/>
        </w:rPr>
        <w:t>Decision:</w:t>
      </w:r>
    </w:p>
    <w:p w14:paraId="00E1A303" w14:textId="77777777" w:rsidR="00A75261" w:rsidRDefault="00A75261" w:rsidP="00A75261">
      <w:pPr>
        <w:pStyle w:val="NormalWeb"/>
        <w:numPr>
          <w:ilvl w:val="1"/>
          <w:numId w:val="23"/>
        </w:numPr>
      </w:pPr>
      <w:r>
        <w:t>VAT invoices → continue with MISA.</w:t>
      </w:r>
    </w:p>
    <w:p w14:paraId="6B376D13" w14:textId="77777777" w:rsidR="00A75261" w:rsidRDefault="00A75261" w:rsidP="00A75261">
      <w:pPr>
        <w:pStyle w:val="NormalWeb"/>
        <w:numPr>
          <w:ilvl w:val="1"/>
          <w:numId w:val="23"/>
        </w:numPr>
      </w:pPr>
      <w:r>
        <w:t>MOH submissions (prescriptions, services) → integrate via Viettel.</w:t>
      </w:r>
    </w:p>
    <w:p w14:paraId="48605A94" w14:textId="77777777" w:rsidR="00A75261" w:rsidRDefault="00A75261" w:rsidP="00A75261">
      <w:pPr>
        <w:pStyle w:val="NormalWeb"/>
        <w:numPr>
          <w:ilvl w:val="0"/>
          <w:numId w:val="23"/>
        </w:numPr>
      </w:pPr>
      <w:r>
        <w:rPr>
          <w:rStyle w:val="Strong"/>
        </w:rPr>
        <w:t>Action:</w:t>
      </w:r>
      <w:r>
        <w:t xml:space="preserve"> Ron to connect team with Viettel contact for API details.</w:t>
      </w:r>
    </w:p>
    <w:p w14:paraId="337FBBB4" w14:textId="77777777" w:rsidR="00A75261" w:rsidRDefault="00B31964" w:rsidP="00A75261">
      <w:r>
        <w:rPr>
          <w:noProof/>
        </w:rPr>
        <w:pict w14:anchorId="7A43B51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50BD5C" w14:textId="77777777" w:rsidR="00A75261" w:rsidRDefault="00A75261" w:rsidP="00A75261">
      <w:pPr>
        <w:pStyle w:val="Heading3"/>
      </w:pPr>
      <w:r>
        <w:t>3. Website &amp; Campaign Integration</w:t>
      </w:r>
    </w:p>
    <w:p w14:paraId="227D4B84" w14:textId="77777777" w:rsidR="00A75261" w:rsidRDefault="00A75261" w:rsidP="00A75261">
      <w:pPr>
        <w:pStyle w:val="NormalWeb"/>
        <w:numPr>
          <w:ilvl w:val="0"/>
          <w:numId w:val="24"/>
        </w:numPr>
      </w:pPr>
      <w:r>
        <w:rPr>
          <w:rStyle w:val="Strong"/>
        </w:rPr>
        <w:t>Marketing Sources:</w:t>
      </w:r>
      <w:r>
        <w:t xml:space="preserve"> Google Ads, Facebook, Zalo, and BookingCare referrals.</w:t>
      </w:r>
    </w:p>
    <w:p w14:paraId="3BC6B94E" w14:textId="77777777" w:rsidR="00A75261" w:rsidRDefault="00A75261" w:rsidP="00A75261">
      <w:pPr>
        <w:pStyle w:val="NormalWeb"/>
        <w:numPr>
          <w:ilvl w:val="0"/>
          <w:numId w:val="24"/>
        </w:numPr>
      </w:pPr>
      <w:r>
        <w:rPr>
          <w:rStyle w:val="Strong"/>
        </w:rPr>
        <w:t>Flow:</w:t>
      </w:r>
      <w:r>
        <w:t xml:space="preserve"> Campaign clicks → WordPress website → API push into CRM as leads.</w:t>
      </w:r>
    </w:p>
    <w:p w14:paraId="51BFC192" w14:textId="1C00CB44" w:rsidR="00A75261" w:rsidRDefault="00A75261" w:rsidP="00A75261">
      <w:pPr>
        <w:pStyle w:val="NormalWeb"/>
        <w:numPr>
          <w:ilvl w:val="0"/>
          <w:numId w:val="24"/>
        </w:numPr>
      </w:pPr>
      <w:r>
        <w:rPr>
          <w:rStyle w:val="Strong"/>
        </w:rPr>
        <w:t>Action:</w:t>
      </w:r>
      <w:r>
        <w:t xml:space="preserve"> Ben to finalize campaign tracking requirements; </w:t>
      </w:r>
      <w:r>
        <w:rPr>
          <w:lang w:val="en-US"/>
        </w:rPr>
        <w:t>Ash</w:t>
      </w:r>
      <w:r>
        <w:t xml:space="preserve"> to review integration.</w:t>
      </w:r>
    </w:p>
    <w:p w14:paraId="4471EEE2" w14:textId="77777777" w:rsidR="00A75261" w:rsidRDefault="00B31964" w:rsidP="00A75261">
      <w:r>
        <w:rPr>
          <w:noProof/>
        </w:rPr>
        <w:pict w14:anchorId="12882E3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1E61CB5" w14:textId="77777777" w:rsidR="00A75261" w:rsidRDefault="00A75261" w:rsidP="00A75261">
      <w:pPr>
        <w:pStyle w:val="Heading3"/>
      </w:pPr>
      <w:r>
        <w:t>4. VOIP &amp; Hotline</w:t>
      </w:r>
    </w:p>
    <w:p w14:paraId="53E825F7" w14:textId="77777777" w:rsidR="00A75261" w:rsidRDefault="00A75261" w:rsidP="00A75261">
      <w:pPr>
        <w:pStyle w:val="NormalWeb"/>
        <w:numPr>
          <w:ilvl w:val="0"/>
          <w:numId w:val="25"/>
        </w:numPr>
      </w:pPr>
      <w:r>
        <w:rPr>
          <w:rStyle w:val="Strong"/>
        </w:rPr>
        <w:t>Issue:</w:t>
      </w:r>
      <w:r>
        <w:t xml:space="preserve"> Calls forwarded to mobiles not always captured; unanswered calls not visible in CRM.</w:t>
      </w:r>
    </w:p>
    <w:p w14:paraId="0C05693F" w14:textId="77777777" w:rsidR="00A75261" w:rsidRDefault="00A75261" w:rsidP="00A75261">
      <w:pPr>
        <w:pStyle w:val="NormalWeb"/>
        <w:numPr>
          <w:ilvl w:val="0"/>
          <w:numId w:val="25"/>
        </w:numPr>
      </w:pPr>
      <w:r>
        <w:rPr>
          <w:rStyle w:val="Strong"/>
        </w:rPr>
        <w:t>Requirement:</w:t>
      </w:r>
    </w:p>
    <w:p w14:paraId="46A35AAC" w14:textId="77777777" w:rsidR="00A75261" w:rsidRDefault="00A75261" w:rsidP="00A75261">
      <w:pPr>
        <w:pStyle w:val="NormalWeb"/>
        <w:numPr>
          <w:ilvl w:val="1"/>
          <w:numId w:val="25"/>
        </w:numPr>
      </w:pPr>
      <w:r>
        <w:t>Every incoming/outgoing call recorded.</w:t>
      </w:r>
    </w:p>
    <w:p w14:paraId="03DA4896" w14:textId="77777777" w:rsidR="00A75261" w:rsidRDefault="00A75261" w:rsidP="00A75261">
      <w:pPr>
        <w:pStyle w:val="NormalWeb"/>
        <w:numPr>
          <w:ilvl w:val="1"/>
          <w:numId w:val="25"/>
        </w:numPr>
      </w:pPr>
      <w:r>
        <w:t>Tracking of unanswered calls + SMS notifications.</w:t>
      </w:r>
    </w:p>
    <w:p w14:paraId="681F5CA2" w14:textId="7215E65D" w:rsidR="00A75261" w:rsidRDefault="00A75261" w:rsidP="00A75261">
      <w:pPr>
        <w:pStyle w:val="NormalWeb"/>
        <w:numPr>
          <w:ilvl w:val="0"/>
          <w:numId w:val="25"/>
        </w:numPr>
      </w:pPr>
      <w:r>
        <w:rPr>
          <w:rStyle w:val="Strong"/>
        </w:rPr>
        <w:t>Action:</w:t>
      </w:r>
      <w:r>
        <w:t xml:space="preserve"> </w:t>
      </w:r>
      <w:r>
        <w:rPr>
          <w:lang w:val="en-US"/>
        </w:rPr>
        <w:t>Ash</w:t>
      </w:r>
      <w:r>
        <w:t xml:space="preserve"> to review VOIP247 API for call forwarding traceability.</w:t>
      </w:r>
    </w:p>
    <w:p w14:paraId="1631B142" w14:textId="77777777" w:rsidR="00A75261" w:rsidRDefault="00B31964" w:rsidP="00A75261">
      <w:r>
        <w:rPr>
          <w:noProof/>
        </w:rPr>
        <w:pict w14:anchorId="0D60F60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B69F4DD" w14:textId="77777777" w:rsidR="00A75261" w:rsidRDefault="00A75261" w:rsidP="00A75261">
      <w:pPr>
        <w:pStyle w:val="Heading3"/>
      </w:pPr>
      <w:r>
        <w:lastRenderedPageBreak/>
        <w:t>5. UI &amp; System Progress</w:t>
      </w:r>
    </w:p>
    <w:p w14:paraId="7AE38B7D" w14:textId="77777777" w:rsidR="00A75261" w:rsidRDefault="00A75261" w:rsidP="00A75261">
      <w:pPr>
        <w:pStyle w:val="NormalWeb"/>
        <w:numPr>
          <w:ilvl w:val="0"/>
          <w:numId w:val="26"/>
        </w:numPr>
      </w:pPr>
      <w:r>
        <w:rPr>
          <w:rStyle w:val="Strong"/>
        </w:rPr>
        <w:t>Demonstrated:</w:t>
      </w:r>
    </w:p>
    <w:p w14:paraId="066B2603" w14:textId="77777777" w:rsidR="00A75261" w:rsidRDefault="00A75261" w:rsidP="00A75261">
      <w:pPr>
        <w:pStyle w:val="NormalWeb"/>
        <w:numPr>
          <w:ilvl w:val="1"/>
          <w:numId w:val="26"/>
        </w:numPr>
      </w:pPr>
      <w:r>
        <w:t>Client registration, booking, invoicing.</w:t>
      </w:r>
    </w:p>
    <w:p w14:paraId="579DEE45" w14:textId="77777777" w:rsidR="00A75261" w:rsidRDefault="00A75261" w:rsidP="00A75261">
      <w:pPr>
        <w:pStyle w:val="NormalWeb"/>
        <w:numPr>
          <w:ilvl w:val="1"/>
          <w:numId w:val="26"/>
        </w:numPr>
      </w:pPr>
      <w:r>
        <w:t>Address template (province/district → GPS mapping).</w:t>
      </w:r>
    </w:p>
    <w:p w14:paraId="60CABB36" w14:textId="77777777" w:rsidR="00A75261" w:rsidRDefault="00A75261" w:rsidP="00A75261">
      <w:pPr>
        <w:pStyle w:val="NormalWeb"/>
        <w:numPr>
          <w:ilvl w:val="1"/>
          <w:numId w:val="26"/>
        </w:numPr>
      </w:pPr>
      <w:r>
        <w:t>Time tracking of visits, service status updates.</w:t>
      </w:r>
    </w:p>
    <w:p w14:paraId="5C7CE0E8" w14:textId="77777777" w:rsidR="00A75261" w:rsidRDefault="00A75261" w:rsidP="00A75261">
      <w:pPr>
        <w:pStyle w:val="NormalWeb"/>
        <w:numPr>
          <w:ilvl w:val="0"/>
          <w:numId w:val="26"/>
        </w:numPr>
      </w:pPr>
      <w:r>
        <w:rPr>
          <w:rStyle w:val="Strong"/>
        </w:rPr>
        <w:t>Feedback:</w:t>
      </w:r>
    </w:p>
    <w:p w14:paraId="3DCCF966" w14:textId="77777777" w:rsidR="00A75261" w:rsidRDefault="00A75261" w:rsidP="00A75261">
      <w:pPr>
        <w:pStyle w:val="NormalWeb"/>
        <w:numPr>
          <w:ilvl w:val="1"/>
          <w:numId w:val="26"/>
        </w:numPr>
      </w:pPr>
      <w:r>
        <w:t>UI needs simplification (too many clicks/screens).</w:t>
      </w:r>
    </w:p>
    <w:p w14:paraId="7B88A514" w14:textId="77777777" w:rsidR="00A75261" w:rsidRDefault="00A75261" w:rsidP="00A75261">
      <w:pPr>
        <w:pStyle w:val="NormalWeb"/>
        <w:numPr>
          <w:ilvl w:val="1"/>
          <w:numId w:val="26"/>
        </w:numPr>
      </w:pPr>
      <w:r>
        <w:t>Branding elements to be applied (logos, color scheme).</w:t>
      </w:r>
    </w:p>
    <w:p w14:paraId="4431E71A" w14:textId="4D336C9B" w:rsidR="00A75261" w:rsidRDefault="00A75261" w:rsidP="00A75261">
      <w:pPr>
        <w:pStyle w:val="NormalWeb"/>
        <w:numPr>
          <w:ilvl w:val="0"/>
          <w:numId w:val="26"/>
        </w:numPr>
      </w:pPr>
      <w:r>
        <w:rPr>
          <w:rStyle w:val="Strong"/>
        </w:rPr>
        <w:t>Action:</w:t>
      </w:r>
      <w:r>
        <w:t xml:space="preserve"> Ron to share branding guide; </w:t>
      </w:r>
    </w:p>
    <w:p w14:paraId="497BAD95" w14:textId="77777777" w:rsidR="00A75261" w:rsidRDefault="00B31964" w:rsidP="00A75261">
      <w:r>
        <w:rPr>
          <w:noProof/>
        </w:rPr>
        <w:pict w14:anchorId="5BCB37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BEFE81" w14:textId="77777777" w:rsidR="00A75261" w:rsidRDefault="00A75261" w:rsidP="00A75261">
      <w:pPr>
        <w:pStyle w:val="Heading3"/>
      </w:pPr>
      <w:r>
        <w:t>6. Roles &amp; Access for Testing</w:t>
      </w:r>
    </w:p>
    <w:p w14:paraId="42365861" w14:textId="77777777" w:rsidR="00A75261" w:rsidRDefault="00A75261" w:rsidP="00A75261">
      <w:pPr>
        <w:pStyle w:val="NormalWeb"/>
        <w:numPr>
          <w:ilvl w:val="0"/>
          <w:numId w:val="27"/>
        </w:numPr>
      </w:pPr>
      <w:r>
        <w:rPr>
          <w:rStyle w:val="Strong"/>
        </w:rPr>
        <w:t>Agreed Roles:</w:t>
      </w:r>
      <w:r>
        <w:t xml:space="preserve"> Nurses, accountants, sales, operations, admin.</w:t>
      </w:r>
    </w:p>
    <w:p w14:paraId="39E95FF3" w14:textId="77777777" w:rsidR="00A75261" w:rsidRDefault="00A75261" w:rsidP="00A75261">
      <w:pPr>
        <w:pStyle w:val="NormalWeb"/>
        <w:numPr>
          <w:ilvl w:val="0"/>
          <w:numId w:val="27"/>
        </w:numPr>
      </w:pPr>
      <w:r>
        <w:rPr>
          <w:rStyle w:val="Strong"/>
        </w:rPr>
        <w:t>Plan:</w:t>
      </w:r>
    </w:p>
    <w:p w14:paraId="4912B788" w14:textId="77777777" w:rsidR="00A75261" w:rsidRDefault="00A75261" w:rsidP="00A75261">
      <w:pPr>
        <w:pStyle w:val="NormalWeb"/>
        <w:numPr>
          <w:ilvl w:val="1"/>
          <w:numId w:val="27"/>
        </w:numPr>
      </w:pPr>
      <w:r>
        <w:t>Build role-based dashboards.</w:t>
      </w:r>
    </w:p>
    <w:p w14:paraId="6E17B678" w14:textId="77777777" w:rsidR="00A75261" w:rsidRDefault="00A75261" w:rsidP="00A75261">
      <w:pPr>
        <w:pStyle w:val="NormalWeb"/>
        <w:numPr>
          <w:ilvl w:val="1"/>
          <w:numId w:val="27"/>
        </w:numPr>
      </w:pPr>
      <w:r>
        <w:t>Provide login credentials for test users.</w:t>
      </w:r>
    </w:p>
    <w:p w14:paraId="1EC0002C" w14:textId="1B329B9B" w:rsidR="00A75261" w:rsidRDefault="00A75261" w:rsidP="00A75261">
      <w:pPr>
        <w:pStyle w:val="NormalWeb"/>
        <w:numPr>
          <w:ilvl w:val="0"/>
          <w:numId w:val="27"/>
        </w:numPr>
      </w:pPr>
      <w:r>
        <w:rPr>
          <w:rStyle w:val="Strong"/>
        </w:rPr>
        <w:t>Action:</w:t>
      </w:r>
      <w:r>
        <w:t xml:space="preserve"> </w:t>
      </w:r>
      <w:r>
        <w:rPr>
          <w:lang w:val="en-US"/>
        </w:rPr>
        <w:t>T</w:t>
      </w:r>
      <w:r>
        <w:t>o set up test accounts by next demo.</w:t>
      </w:r>
    </w:p>
    <w:p w14:paraId="46D36516" w14:textId="77777777" w:rsidR="00A75261" w:rsidRDefault="00B31964" w:rsidP="00A75261">
      <w:r>
        <w:rPr>
          <w:noProof/>
        </w:rPr>
        <w:pict w14:anchorId="1E19EBA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6D9D34F" w14:textId="77777777" w:rsidR="00A75261" w:rsidRDefault="00A75261" w:rsidP="00A75261">
      <w:pPr>
        <w:pStyle w:val="Heading3"/>
      </w:pPr>
      <w:r>
        <w:t>7. Next Steps / Action Items</w:t>
      </w:r>
    </w:p>
    <w:p w14:paraId="5D8C6121" w14:textId="77777777" w:rsidR="00A75261" w:rsidRDefault="00A75261" w:rsidP="00A75261">
      <w:pPr>
        <w:pStyle w:val="NormalWeb"/>
        <w:numPr>
          <w:ilvl w:val="0"/>
          <w:numId w:val="28"/>
        </w:numPr>
      </w:pPr>
      <w:r>
        <w:t>Ron → Share MOH field table.</w:t>
      </w:r>
    </w:p>
    <w:p w14:paraId="6D770A40" w14:textId="77777777" w:rsidR="00A75261" w:rsidRDefault="00A75261" w:rsidP="00A75261">
      <w:pPr>
        <w:pStyle w:val="NormalWeb"/>
        <w:numPr>
          <w:ilvl w:val="0"/>
          <w:numId w:val="28"/>
        </w:numPr>
      </w:pPr>
      <w:r>
        <w:t>Ron → Connect team with Viettel for API details.</w:t>
      </w:r>
    </w:p>
    <w:p w14:paraId="0AD11C3C" w14:textId="77777777" w:rsidR="00A75261" w:rsidRDefault="00A75261" w:rsidP="00A75261">
      <w:pPr>
        <w:pStyle w:val="NormalWeb"/>
        <w:numPr>
          <w:ilvl w:val="0"/>
          <w:numId w:val="28"/>
        </w:numPr>
      </w:pPr>
      <w:r>
        <w:t>Ben → Define campaign integration flow.</w:t>
      </w:r>
    </w:p>
    <w:p w14:paraId="1334DB54" w14:textId="77777777" w:rsidR="00A75261" w:rsidRDefault="00A75261" w:rsidP="00A75261">
      <w:pPr>
        <w:pStyle w:val="NormalWeb"/>
        <w:numPr>
          <w:ilvl w:val="0"/>
          <w:numId w:val="28"/>
        </w:numPr>
      </w:pPr>
      <w:r>
        <w:t>Daron → Review VOIP API (unanswered/forwarded calls).</w:t>
      </w:r>
    </w:p>
    <w:p w14:paraId="6DCEDB76" w14:textId="77777777" w:rsidR="00A75261" w:rsidRDefault="00A75261" w:rsidP="00A75261">
      <w:pPr>
        <w:pStyle w:val="NormalWeb"/>
        <w:numPr>
          <w:ilvl w:val="0"/>
          <w:numId w:val="28"/>
        </w:numPr>
      </w:pPr>
      <w:r>
        <w:t>Vijay → Apply branding guide and simplify UI.</w:t>
      </w:r>
    </w:p>
    <w:p w14:paraId="33C635AE" w14:textId="77777777" w:rsidR="00A75261" w:rsidRDefault="00A75261" w:rsidP="00A75261">
      <w:pPr>
        <w:pStyle w:val="NormalWeb"/>
        <w:numPr>
          <w:ilvl w:val="0"/>
          <w:numId w:val="28"/>
        </w:numPr>
      </w:pPr>
      <w:r>
        <w:t>Vijay → Prepare role-based test accounts.</w:t>
      </w:r>
    </w:p>
    <w:p w14:paraId="560618C5" w14:textId="77777777" w:rsidR="00A75261" w:rsidRDefault="00A75261" w:rsidP="00A75261">
      <w:pPr>
        <w:pStyle w:val="NormalWeb"/>
        <w:numPr>
          <w:ilvl w:val="0"/>
          <w:numId w:val="28"/>
        </w:numPr>
      </w:pPr>
      <w:r>
        <w:t>Next demo to include: MOH integration progress, branding applied, VOIP call traceability.</w:t>
      </w:r>
    </w:p>
    <w:p w14:paraId="42F11F20" w14:textId="77777777" w:rsidR="00A75261" w:rsidRDefault="00B31964" w:rsidP="00A75261">
      <w:r>
        <w:rPr>
          <w:noProof/>
        </w:rPr>
        <w:pict w14:anchorId="637208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743D522" w14:textId="77777777" w:rsidR="00A75261" w:rsidRDefault="00A75261" w:rsidP="00A75261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</w:rPr>
        <w:t>Decisions Made:</w:t>
      </w:r>
    </w:p>
    <w:p w14:paraId="40545045" w14:textId="77777777" w:rsidR="00A75261" w:rsidRDefault="00A75261" w:rsidP="00A75261">
      <w:pPr>
        <w:pStyle w:val="NormalWeb"/>
        <w:numPr>
          <w:ilvl w:val="0"/>
          <w:numId w:val="29"/>
        </w:numPr>
      </w:pPr>
      <w:r>
        <w:t>VAT invoices remain on MISA; MOH submissions go through Viettel.</w:t>
      </w:r>
    </w:p>
    <w:p w14:paraId="7D983583" w14:textId="77777777" w:rsidR="00A75261" w:rsidRDefault="00A75261" w:rsidP="00A75261">
      <w:pPr>
        <w:pStyle w:val="NormalWeb"/>
        <w:numPr>
          <w:ilvl w:val="0"/>
          <w:numId w:val="29"/>
        </w:numPr>
      </w:pPr>
      <w:r>
        <w:t>Every call (answered/unanswered) must be captured in CRM.</w:t>
      </w:r>
    </w:p>
    <w:p w14:paraId="5349E99C" w14:textId="77777777" w:rsidR="00A75261" w:rsidRDefault="00A75261" w:rsidP="00A75261">
      <w:pPr>
        <w:pStyle w:val="NormalWeb"/>
        <w:numPr>
          <w:ilvl w:val="0"/>
          <w:numId w:val="29"/>
        </w:numPr>
      </w:pPr>
      <w:r>
        <w:t>Role-based dashboards will be implemented for testing.</w:t>
      </w:r>
    </w:p>
    <w:p w14:paraId="778BCB96" w14:textId="519738D0" w:rsidR="00EB30F0" w:rsidRPr="00A75261" w:rsidRDefault="00EB30F0" w:rsidP="00A75261"/>
    <w:sectPr w:rsidR="00EB30F0" w:rsidRPr="00A752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94BD7"/>
    <w:multiLevelType w:val="multilevel"/>
    <w:tmpl w:val="8A20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7065"/>
    <w:multiLevelType w:val="multilevel"/>
    <w:tmpl w:val="4648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463D"/>
    <w:multiLevelType w:val="multilevel"/>
    <w:tmpl w:val="9A54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93558"/>
    <w:multiLevelType w:val="multilevel"/>
    <w:tmpl w:val="4D24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83849"/>
    <w:multiLevelType w:val="multilevel"/>
    <w:tmpl w:val="300C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97CEE"/>
    <w:multiLevelType w:val="multilevel"/>
    <w:tmpl w:val="137E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F391A"/>
    <w:multiLevelType w:val="multilevel"/>
    <w:tmpl w:val="D1EC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B08D6"/>
    <w:multiLevelType w:val="multilevel"/>
    <w:tmpl w:val="5AEE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867F8"/>
    <w:multiLevelType w:val="multilevel"/>
    <w:tmpl w:val="BA20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82A1E"/>
    <w:multiLevelType w:val="multilevel"/>
    <w:tmpl w:val="D77E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E6143"/>
    <w:multiLevelType w:val="multilevel"/>
    <w:tmpl w:val="4B46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16E3A"/>
    <w:multiLevelType w:val="multilevel"/>
    <w:tmpl w:val="0C08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0615E2"/>
    <w:multiLevelType w:val="multilevel"/>
    <w:tmpl w:val="4BB0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90ECF"/>
    <w:multiLevelType w:val="multilevel"/>
    <w:tmpl w:val="B26A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B717A"/>
    <w:multiLevelType w:val="multilevel"/>
    <w:tmpl w:val="59FEF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AB2651"/>
    <w:multiLevelType w:val="multilevel"/>
    <w:tmpl w:val="67F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D4340"/>
    <w:multiLevelType w:val="multilevel"/>
    <w:tmpl w:val="6EC4F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3D590A"/>
    <w:multiLevelType w:val="multilevel"/>
    <w:tmpl w:val="2D1E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E1909"/>
    <w:multiLevelType w:val="multilevel"/>
    <w:tmpl w:val="51300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8E2F72"/>
    <w:multiLevelType w:val="multilevel"/>
    <w:tmpl w:val="CEBA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14362"/>
    <w:multiLevelType w:val="multilevel"/>
    <w:tmpl w:val="9614E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48634E"/>
    <w:multiLevelType w:val="multilevel"/>
    <w:tmpl w:val="EFF2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802CA2"/>
    <w:multiLevelType w:val="multilevel"/>
    <w:tmpl w:val="1196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2704F"/>
    <w:multiLevelType w:val="multilevel"/>
    <w:tmpl w:val="C1E6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844F26"/>
    <w:multiLevelType w:val="multilevel"/>
    <w:tmpl w:val="4FCC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8E267D"/>
    <w:multiLevelType w:val="multilevel"/>
    <w:tmpl w:val="9AB2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584E64"/>
    <w:multiLevelType w:val="multilevel"/>
    <w:tmpl w:val="54EC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31DFD"/>
    <w:multiLevelType w:val="multilevel"/>
    <w:tmpl w:val="3544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7B7765"/>
    <w:multiLevelType w:val="multilevel"/>
    <w:tmpl w:val="6A4E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5"/>
  </w:num>
  <w:num w:numId="3">
    <w:abstractNumId w:val="18"/>
  </w:num>
  <w:num w:numId="4">
    <w:abstractNumId w:val="1"/>
  </w:num>
  <w:num w:numId="5">
    <w:abstractNumId w:val="24"/>
  </w:num>
  <w:num w:numId="6">
    <w:abstractNumId w:val="21"/>
  </w:num>
  <w:num w:numId="7">
    <w:abstractNumId w:val="9"/>
  </w:num>
  <w:num w:numId="8">
    <w:abstractNumId w:val="23"/>
  </w:num>
  <w:num w:numId="9">
    <w:abstractNumId w:val="28"/>
  </w:num>
  <w:num w:numId="10">
    <w:abstractNumId w:val="19"/>
  </w:num>
  <w:num w:numId="11">
    <w:abstractNumId w:val="0"/>
  </w:num>
  <w:num w:numId="12">
    <w:abstractNumId w:val="4"/>
  </w:num>
  <w:num w:numId="13">
    <w:abstractNumId w:val="11"/>
  </w:num>
  <w:num w:numId="14">
    <w:abstractNumId w:val="20"/>
  </w:num>
  <w:num w:numId="15">
    <w:abstractNumId w:val="27"/>
  </w:num>
  <w:num w:numId="16">
    <w:abstractNumId w:val="16"/>
  </w:num>
  <w:num w:numId="17">
    <w:abstractNumId w:val="17"/>
  </w:num>
  <w:num w:numId="18">
    <w:abstractNumId w:val="6"/>
  </w:num>
  <w:num w:numId="19">
    <w:abstractNumId w:val="2"/>
  </w:num>
  <w:num w:numId="20">
    <w:abstractNumId w:val="8"/>
  </w:num>
  <w:num w:numId="21">
    <w:abstractNumId w:val="12"/>
  </w:num>
  <w:num w:numId="22">
    <w:abstractNumId w:val="10"/>
  </w:num>
  <w:num w:numId="23">
    <w:abstractNumId w:val="26"/>
  </w:num>
  <w:num w:numId="24">
    <w:abstractNumId w:val="5"/>
  </w:num>
  <w:num w:numId="25">
    <w:abstractNumId w:val="22"/>
  </w:num>
  <w:num w:numId="26">
    <w:abstractNumId w:val="7"/>
  </w:num>
  <w:num w:numId="27">
    <w:abstractNumId w:val="13"/>
  </w:num>
  <w:num w:numId="28">
    <w:abstractNumId w:val="14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36"/>
    <w:rsid w:val="000427E6"/>
    <w:rsid w:val="000A4537"/>
    <w:rsid w:val="000B30FF"/>
    <w:rsid w:val="000B44AF"/>
    <w:rsid w:val="00840F36"/>
    <w:rsid w:val="00841936"/>
    <w:rsid w:val="00A75261"/>
    <w:rsid w:val="00B31964"/>
    <w:rsid w:val="00DC0881"/>
    <w:rsid w:val="00EB30F0"/>
    <w:rsid w:val="00F5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F8E5B4"/>
  <w15:chartTrackingRefBased/>
  <w15:docId w15:val="{EE36F199-42AB-2F4B-82C6-BF016FF0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0F3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0F3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4A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0F3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840F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40F3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44AF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2025-10-01T10:51:00Z</dcterms:created>
  <dcterms:modified xsi:type="dcterms:W3CDTF">2025-10-01T10:51:00Z</dcterms:modified>
</cp:coreProperties>
</file>