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D5896" w14:textId="77777777" w:rsidR="00CC3701" w:rsidRDefault="00CC3701">
      <w:r>
        <w:t>I</w:t>
      </w:r>
      <w:r w:rsidR="00FD1FF6">
        <w:t xml:space="preserve"> analyzed the 23-hour</w:t>
      </w:r>
      <w:r w:rsidR="00375F3D">
        <w:t xml:space="preserve"> trading</w:t>
      </w:r>
      <w:r w:rsidR="00FD1FF6">
        <w:t xml:space="preserve"> period </w:t>
      </w:r>
      <w:r w:rsidR="00375F3D">
        <w:t xml:space="preserve">between </w:t>
      </w:r>
      <w:r w:rsidR="00FD1FF6" w:rsidRPr="00FD1FF6">
        <w:t>2017-</w:t>
      </w:r>
      <w:r w:rsidR="00FD1FF6">
        <w:t>09</w:t>
      </w:r>
      <w:r w:rsidR="00FD1FF6" w:rsidRPr="00FD1FF6">
        <w:t>-10</w:t>
      </w:r>
      <w:r w:rsidR="00375F3D">
        <w:t xml:space="preserve"> and </w:t>
      </w:r>
      <w:r w:rsidR="00375F3D" w:rsidRPr="00FD1FF6">
        <w:t>2017-</w:t>
      </w:r>
      <w:r w:rsidR="00375F3D">
        <w:t>10</w:t>
      </w:r>
      <w:r w:rsidR="00375F3D" w:rsidRPr="00FD1FF6">
        <w:t>-10</w:t>
      </w:r>
      <w:r w:rsidR="00375F3D">
        <w:t xml:space="preserve"> within one-minute blocks for the eight suggested Eurodollars. I only predicted price</w:t>
      </w:r>
      <w:r w:rsidR="005D611B">
        <w:t>s</w:t>
      </w:r>
      <w:r w:rsidR="00375F3D">
        <w:t xml:space="preserve"> within the main trading hour i.e. 7am to 3pm; however, </w:t>
      </w:r>
      <w:r>
        <w:t>this</w:t>
      </w:r>
      <w:r w:rsidR="00375F3D">
        <w:t xml:space="preserve"> can be</w:t>
      </w:r>
      <w:r>
        <w:t xml:space="preserve"> </w:t>
      </w:r>
      <w:r>
        <w:t>easily</w:t>
      </w:r>
      <w:r w:rsidR="00375F3D">
        <w:t xml:space="preserve"> </w:t>
      </w:r>
      <w:r w:rsidR="008A1BCC">
        <w:t>generalized</w:t>
      </w:r>
      <w:r w:rsidR="00375F3D">
        <w:t xml:space="preserve"> to do the </w:t>
      </w:r>
      <w:r w:rsidR="008A1BCC">
        <w:t xml:space="preserve">rest of the day. </w:t>
      </w:r>
    </w:p>
    <w:p w14:paraId="3C617CB7" w14:textId="79CB1C05" w:rsidR="00CC3701" w:rsidRDefault="00CC3701">
      <w:r>
        <w:t xml:space="preserve">This model updates the covariance matrix through incremental sums, rather than the naïve approach of recalculating covariance at each step. The dataset we are dealing with gets quite large, so it is cumbersome to keep on having to refer to all previous data points to make this calculation. </w:t>
      </w:r>
    </w:p>
    <w:p w14:paraId="3D8D2EDF" w14:textId="716EBAD2" w:rsidR="00CC3701" w:rsidRDefault="00CC3701">
      <w:r>
        <w:t>Y</w:t>
      </w:r>
      <w:r w:rsidR="008A1BCC">
        <w:t xml:space="preserve">ou </w:t>
      </w:r>
      <w:r w:rsidR="005D611B">
        <w:t>must</w:t>
      </w:r>
      <w:r w:rsidR="008A1BCC">
        <w:t xml:space="preserve"> let the model “start-up” for at least seven hours</w:t>
      </w:r>
      <w:r>
        <w:t>,</w:t>
      </w:r>
      <w:r w:rsidR="008A1BCC">
        <w:t xml:space="preserve"> or</w:t>
      </w:r>
      <w:r>
        <w:t xml:space="preserve"> else,</w:t>
      </w:r>
      <w:r w:rsidR="008A1BCC">
        <w:t xml:space="preserve"> </w:t>
      </w:r>
      <w:r w:rsidR="005D611B">
        <w:t>the</w:t>
      </w:r>
      <w:r w:rsidR="008A1BCC">
        <w:t xml:space="preserve"> covariance matrix will have weird values</w:t>
      </w:r>
      <w:r w:rsidR="005D611B">
        <w:t>; i</w:t>
      </w:r>
      <w:r w:rsidR="008A1BCC">
        <w:t xml:space="preserve">n this </w:t>
      </w:r>
      <w:r w:rsidR="002D6F4B">
        <w:t>example</w:t>
      </w:r>
      <w:r w:rsidR="008A1BCC">
        <w:t xml:space="preserve"> the </w:t>
      </w:r>
      <w:r w:rsidR="005D611B">
        <w:t>startup</w:t>
      </w:r>
      <w:r w:rsidR="008A1BCC">
        <w:t xml:space="preserve"> period was 14 hours. </w:t>
      </w:r>
      <w:r>
        <w:t xml:space="preserve">This is </w:t>
      </w:r>
      <w:r w:rsidR="00B62CE8">
        <w:t>because</w:t>
      </w:r>
      <w:r>
        <w:t xml:space="preserve"> the overnight hours ha</w:t>
      </w:r>
      <w:r w:rsidR="00485DEF">
        <w:t>ve</w:t>
      </w:r>
      <w:r>
        <w:t xml:space="preserve"> sparce </w:t>
      </w:r>
      <w:r w:rsidR="00485DEF">
        <w:t>transaction</w:t>
      </w:r>
      <w:r>
        <w:t xml:space="preserve"> distribution</w:t>
      </w:r>
      <w:r w:rsidR="00485DEF">
        <w:t>s</w:t>
      </w:r>
      <w:r>
        <w:t>.</w:t>
      </w:r>
    </w:p>
    <w:p w14:paraId="5C93DA30" w14:textId="579661EB" w:rsidR="00FD1FF6" w:rsidRDefault="008A1BCC">
      <w:r>
        <w:t>I checked to see</w:t>
      </w:r>
      <w:r w:rsidR="00B62CE8">
        <w:t>,</w:t>
      </w:r>
      <w:r w:rsidR="00B62CE8" w:rsidRPr="00CC3701">
        <w:t xml:space="preserve"> </w:t>
      </w:r>
      <w:r w:rsidR="00B62CE8">
        <w:t xml:space="preserve">at the end of the </w:t>
      </w:r>
      <w:r w:rsidR="00B62CE8">
        <w:t>day, if</w:t>
      </w:r>
      <w:r>
        <w:t xml:space="preserve"> my</w:t>
      </w:r>
      <w:r w:rsidR="005D611B">
        <w:t xml:space="preserve"> rolling</w:t>
      </w:r>
      <w:r>
        <w:t xml:space="preserve"> covariance matrix was </w:t>
      </w:r>
      <w:r w:rsidR="00B62CE8">
        <w:t>accurate by</w:t>
      </w:r>
      <w:r>
        <w:t xml:space="preserve"> comparing it with </w:t>
      </w:r>
      <w:r w:rsidR="00CC3701">
        <w:t xml:space="preserve">a test </w:t>
      </w:r>
      <w:r>
        <w:t xml:space="preserve">covariance matrix that </w:t>
      </w:r>
      <w:r w:rsidR="00485DEF">
        <w:t>I</w:t>
      </w:r>
      <w:r w:rsidR="00CC3701">
        <w:t xml:space="preserve"> derived </w:t>
      </w:r>
      <w:r w:rsidR="00485DEF">
        <w:t>using</w:t>
      </w:r>
      <w:r>
        <w:t xml:space="preserve"> the </w:t>
      </w:r>
      <w:r w:rsidR="00CC3701">
        <w:t>naïve method for computing the mean.</w:t>
      </w:r>
      <w:r w:rsidR="00CC3701">
        <w:t xml:space="preserve"> </w:t>
      </w:r>
      <w:r>
        <w:t xml:space="preserve"> I found that the results were satisfactory</w:t>
      </w:r>
      <w:r w:rsidR="00485DEF">
        <w:t>,</w:t>
      </w:r>
      <w:r w:rsidR="005D611B">
        <w:t xml:space="preserve"> generally </w:t>
      </w:r>
      <w:r>
        <w:t xml:space="preserve">within 7 decimal </w:t>
      </w:r>
      <w:r w:rsidR="005D611B">
        <w:t>places</w:t>
      </w:r>
      <w:r w:rsidR="00485DEF">
        <w:t>.</w:t>
      </w:r>
      <w:r w:rsidR="005D611B">
        <w:t xml:space="preserve"> I note that the discrepancies are bigger if tested in the beginning of the day</w:t>
      </w:r>
      <w:r>
        <w:t>.</w:t>
      </w:r>
    </w:p>
    <w:p w14:paraId="379D01D1" w14:textId="02CAF325" w:rsidR="00375F3D" w:rsidRPr="006B5BC3" w:rsidRDefault="005D611B">
      <w:pPr>
        <w:rPr>
          <w:rFonts w:asciiTheme="majorHAnsi" w:hAnsiTheme="majorHAnsi" w:cstheme="majorHAnsi"/>
          <w:sz w:val="36"/>
          <w:szCs w:val="36"/>
        </w:rPr>
      </w:pPr>
      <w:r w:rsidRPr="006B5BC3">
        <w:rPr>
          <w:rFonts w:asciiTheme="majorHAnsi" w:hAnsiTheme="majorHAnsi" w:cstheme="majorHAnsi"/>
          <w:b/>
          <w:bCs/>
          <w:sz w:val="36"/>
          <w:szCs w:val="36"/>
          <w:u w:val="single"/>
        </w:rPr>
        <w:t>Evaluation</w:t>
      </w:r>
      <w:r w:rsidRPr="006B5BC3">
        <w:rPr>
          <w:rFonts w:asciiTheme="majorHAnsi" w:hAnsiTheme="majorHAnsi" w:cstheme="majorHAnsi"/>
          <w:sz w:val="36"/>
          <w:szCs w:val="36"/>
        </w:rPr>
        <w:t>:</w:t>
      </w:r>
    </w:p>
    <w:p w14:paraId="6DBB003E" w14:textId="56F231E1" w:rsidR="005D611B" w:rsidRDefault="005D611B">
      <w:r>
        <w:t xml:space="preserve">Once I coded up the model, I had to figure out which etas should be set to zero. </w:t>
      </w:r>
      <w:r w:rsidR="00485DEF">
        <w:t>U</w:t>
      </w:r>
      <w:r>
        <w:t>sually only the first (the largest eta) is kept and all the other ones are set to zero. I tested to see if this is true in two ways.</w:t>
      </w:r>
    </w:p>
    <w:p w14:paraId="3EDE8ED6" w14:textId="720C897C" w:rsidR="005D611B" w:rsidRDefault="005D611B">
      <w:r>
        <w:t xml:space="preserve">The first way I did it was </w:t>
      </w:r>
      <w:r w:rsidR="00E73C94">
        <w:t>by</w:t>
      </w:r>
      <w:r>
        <w:t xml:space="preserve"> </w:t>
      </w:r>
      <w:r w:rsidR="00E73C94">
        <w:t>calculating</w:t>
      </w:r>
      <w:r>
        <w:t xml:space="preserve"> the ratios between the slope </w:t>
      </w:r>
      <w:r w:rsidR="00E73C94">
        <w:t xml:space="preserve">and standard error </w:t>
      </w:r>
      <w:r>
        <w:t>of the</w:t>
      </w:r>
      <w:r w:rsidR="00E73C94">
        <w:t xml:space="preserve"> </w:t>
      </w:r>
      <w:r>
        <w:t xml:space="preserve">signal </w:t>
      </w:r>
      <w:r w:rsidR="00E73C94">
        <w:t xml:space="preserve">and </w:t>
      </w:r>
      <w:r>
        <w:t>forward price</w:t>
      </w:r>
      <w:r w:rsidR="00E73C94">
        <w:t xml:space="preserve"> linear model with no constant</w:t>
      </w:r>
      <w:r>
        <w:t>.</w:t>
      </w:r>
      <w:r w:rsidR="00E73C94">
        <w:t xml:space="preserve"> </w:t>
      </w:r>
      <w:r w:rsidR="00485DEF">
        <w:t>If</w:t>
      </w:r>
      <w:r w:rsidR="00E73C94">
        <w:t xml:space="preserve"> the standard error was less than the </w:t>
      </w:r>
      <w:r w:rsidR="00485DEF">
        <w:t>slope,</w:t>
      </w:r>
      <w:r w:rsidR="00E73C94">
        <w:t xml:space="preserve"> then there is a significant chance that the relation between the signal and future price is non-zero. I reason that the ratio of these two is a good measure of legitimacy i.e. the smaller the ratio the more legitimate. Here are a table of these ratios:</w:t>
      </w:r>
    </w:p>
    <w:p w14:paraId="5004C900" w14:textId="41285589" w:rsidR="00106CEF" w:rsidRDefault="00E73C94" w:rsidP="00E275B3">
      <w:pPr>
        <w:jc w:val="center"/>
      </w:pPr>
      <w:r w:rsidRPr="00E73C94">
        <w:rPr>
          <w:noProof/>
        </w:rPr>
        <w:drawing>
          <wp:inline distT="0" distB="0" distL="0" distR="0" wp14:anchorId="651F8941" wp14:editId="35C7527D">
            <wp:extent cx="5764530" cy="16497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4530" cy="1649730"/>
                    </a:xfrm>
                    <a:prstGeom prst="rect">
                      <a:avLst/>
                    </a:prstGeom>
                    <a:noFill/>
                    <a:ln>
                      <a:noFill/>
                    </a:ln>
                  </pic:spPr>
                </pic:pic>
              </a:graphicData>
            </a:graphic>
          </wp:inline>
        </w:drawing>
      </w:r>
    </w:p>
    <w:p w14:paraId="6E7415CF" w14:textId="2DC77405" w:rsidR="006F2C97" w:rsidRDefault="00E73C94">
      <w:r>
        <w:t>where eta</w:t>
      </w:r>
      <w:r w:rsidR="00B177E6">
        <w:rPr>
          <w:vertAlign w:val="subscript"/>
        </w:rPr>
        <w:t xml:space="preserve"> </w:t>
      </w:r>
      <w:r w:rsidR="00B177E6">
        <w:t>1</w:t>
      </w:r>
      <w:r>
        <w:t xml:space="preserve"> implies that the </w:t>
      </w:r>
      <w:r w:rsidR="00E275B3">
        <w:t xml:space="preserve">first (i-1) etas were kept and the other etas were set to zero—with the random variable xi always kept. From an eye test, we see that eta 1 </w:t>
      </w:r>
      <w:r w:rsidR="00B177E6">
        <w:t>outperforms</w:t>
      </w:r>
      <w:r w:rsidR="00E275B3">
        <w:t xml:space="preserve"> since it does well in all maturities even GEH8.</w:t>
      </w:r>
    </w:p>
    <w:p w14:paraId="1689C83B" w14:textId="77777777" w:rsidR="006F2C97" w:rsidRDefault="006F2C97">
      <w:r>
        <w:br w:type="page"/>
      </w:r>
    </w:p>
    <w:p w14:paraId="43664B9A" w14:textId="76758C06" w:rsidR="00E73C94" w:rsidRDefault="00E275B3">
      <w:r>
        <w:lastRenderedPageBreak/>
        <w:t>If you did a sum of these ratios across rows,</w:t>
      </w:r>
    </w:p>
    <w:p w14:paraId="4D586669" w14:textId="3AB5AA3A" w:rsidR="00E275B3" w:rsidRDefault="00B177E6" w:rsidP="00E275B3">
      <w:pPr>
        <w:jc w:val="center"/>
      </w:pPr>
      <w:r w:rsidRPr="00B177E6">
        <w:rPr>
          <w:noProof/>
        </w:rPr>
        <w:drawing>
          <wp:inline distT="0" distB="0" distL="0" distR="0" wp14:anchorId="26481C18" wp14:editId="5AE9141E">
            <wp:extent cx="128397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3970" cy="1649730"/>
                    </a:xfrm>
                    <a:prstGeom prst="rect">
                      <a:avLst/>
                    </a:prstGeom>
                    <a:noFill/>
                    <a:ln>
                      <a:noFill/>
                    </a:ln>
                  </pic:spPr>
                </pic:pic>
              </a:graphicData>
            </a:graphic>
          </wp:inline>
        </w:drawing>
      </w:r>
    </w:p>
    <w:p w14:paraId="44B7F665" w14:textId="69691D73" w:rsidR="00E275B3" w:rsidRDefault="006F2C97" w:rsidP="00E275B3">
      <w:r>
        <w:t>e</w:t>
      </w:r>
      <w:r w:rsidR="00B177E6">
        <w:t>ta 1</w:t>
      </w:r>
      <w:r w:rsidR="00E275B3">
        <w:t xml:space="preserve"> would have the best score—I am not quite sure what this sum would mean mathematical/statistical though, but it seems intuitive.</w:t>
      </w:r>
      <w:r w:rsidR="00B177E6">
        <w:t xml:space="preserve"> </w:t>
      </w:r>
    </w:p>
    <w:p w14:paraId="727E2873" w14:textId="25EABC02" w:rsidR="00E275B3" w:rsidRDefault="00485DEF" w:rsidP="00E275B3">
      <w:r>
        <w:t>The second way is to use</w:t>
      </w:r>
      <w:r w:rsidR="00E275B3">
        <w:t xml:space="preserve"> correlation to evaluate a signal </w:t>
      </w:r>
      <w:r w:rsidR="00B177E6">
        <w:t>performance against a forward price. I have constructed</w:t>
      </w:r>
      <w:r w:rsidR="00E275B3">
        <w:t xml:space="preserve"> </w:t>
      </w:r>
      <w:r w:rsidR="00B177E6">
        <w:t xml:space="preserve">a similar matrix to the one above. In this scoring scheme, a higher correlation is better. </w:t>
      </w:r>
    </w:p>
    <w:p w14:paraId="24B0A5EA" w14:textId="67C9EC08" w:rsidR="00B177E6" w:rsidRDefault="00B177E6" w:rsidP="00E275B3">
      <w:r w:rsidRPr="00B177E6">
        <w:rPr>
          <w:noProof/>
        </w:rPr>
        <w:drawing>
          <wp:inline distT="0" distB="0" distL="0" distR="0" wp14:anchorId="3FC8DF50" wp14:editId="08C1760F">
            <wp:extent cx="5764530" cy="16497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4530" cy="1649730"/>
                    </a:xfrm>
                    <a:prstGeom prst="rect">
                      <a:avLst/>
                    </a:prstGeom>
                    <a:noFill/>
                    <a:ln>
                      <a:noFill/>
                    </a:ln>
                  </pic:spPr>
                </pic:pic>
              </a:graphicData>
            </a:graphic>
          </wp:inline>
        </w:drawing>
      </w:r>
    </w:p>
    <w:p w14:paraId="4870E033" w14:textId="62FD69B1" w:rsidR="00B177E6" w:rsidRDefault="00B177E6" w:rsidP="00E275B3">
      <w:r>
        <w:t xml:space="preserve">The </w:t>
      </w:r>
      <w:r w:rsidR="00485DEF">
        <w:t>row-</w:t>
      </w:r>
      <w:r>
        <w:t>sum measure:</w:t>
      </w:r>
    </w:p>
    <w:p w14:paraId="5FE07284" w14:textId="20579374" w:rsidR="00B177E6" w:rsidRDefault="00B177E6" w:rsidP="00B177E6">
      <w:pPr>
        <w:jc w:val="center"/>
      </w:pPr>
      <w:r w:rsidRPr="00B177E6">
        <w:rPr>
          <w:noProof/>
        </w:rPr>
        <w:drawing>
          <wp:inline distT="0" distB="0" distL="0" distR="0" wp14:anchorId="29CDBD0E" wp14:editId="0031F3F4">
            <wp:extent cx="1283970" cy="1649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3970" cy="1649730"/>
                    </a:xfrm>
                    <a:prstGeom prst="rect">
                      <a:avLst/>
                    </a:prstGeom>
                    <a:noFill/>
                    <a:ln>
                      <a:noFill/>
                    </a:ln>
                  </pic:spPr>
                </pic:pic>
              </a:graphicData>
            </a:graphic>
          </wp:inline>
        </w:drawing>
      </w:r>
      <w:r w:rsidRPr="00B177E6">
        <w:t xml:space="preserve"> </w:t>
      </w:r>
    </w:p>
    <w:p w14:paraId="0F6BBC36" w14:textId="4E6F3FDA" w:rsidR="00B177E6" w:rsidRDefault="00B177E6" w:rsidP="00B177E6">
      <w:r>
        <w:t xml:space="preserve">Again, eta </w:t>
      </w:r>
      <w:r>
        <w:softHyphen/>
        <w:t xml:space="preserve">1 seems to </w:t>
      </w:r>
      <w:r w:rsidR="006F2C97">
        <w:t>do</w:t>
      </w:r>
      <w:r>
        <w:t xml:space="preserve"> the best. To address the prompt, eta 1 has a higher correlation, thus, is doing better than eta 2 for GEZ8, but eta 1 does worse for GEH9.  These differences are very small, however, and </w:t>
      </w:r>
      <w:r w:rsidR="002D6F4B">
        <w:t>both</w:t>
      </w:r>
      <w:r>
        <w:t xml:space="preserve"> etas pass the ratio test of significance for these products. </w:t>
      </w:r>
    </w:p>
    <w:p w14:paraId="408BDB24" w14:textId="167400FF" w:rsidR="002D6F4B" w:rsidRDefault="002D6F4B" w:rsidP="00B177E6">
      <w:r>
        <w:t xml:space="preserve">From this analysis, I believe that eta 1, only the </w:t>
      </w:r>
      <w:proofErr w:type="spellStart"/>
      <w:r>
        <w:t>r.w.</w:t>
      </w:r>
      <w:proofErr w:type="spellEnd"/>
      <w:r>
        <w:t xml:space="preserve"> part, is the best transformation scheme. It has significant slopes for all maturities and generally has high correlation between forward price and signal. However, I must note that I noticed that eta 2 was </w:t>
      </w:r>
      <w:r w:rsidR="006F2C97">
        <w:t>the</w:t>
      </w:r>
      <w:r>
        <w:t xml:space="preserve"> better performer during debugging when I accidentally set the forecast time between midnight and 4pm and another instance where I set it </w:t>
      </w:r>
      <w:r>
        <w:lastRenderedPageBreak/>
        <w:t xml:space="preserve">between midnight and 8am. This seems like a plausible possibility given how neck and neck eta 1 and eta 2 </w:t>
      </w:r>
      <w:r w:rsidR="00485DEF">
        <w:t>are.</w:t>
      </w:r>
    </w:p>
    <w:p w14:paraId="251662BF" w14:textId="790F591E" w:rsidR="003B1F86" w:rsidRDefault="003B1F86" w:rsidP="00B177E6">
      <w:r>
        <w:t>Here is the graph of GEZ8 from eta1 to visualize the slope:</w:t>
      </w:r>
    </w:p>
    <w:p w14:paraId="498E7B3D" w14:textId="7070DB0D" w:rsidR="003B1F86" w:rsidRDefault="003B1F86" w:rsidP="00B177E6">
      <w:r>
        <w:object w:dxaOrig="3024" w:dyaOrig="3024" w14:anchorId="00D1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pt;height:442.8pt" o:ole="">
            <v:imagedata r:id="rId9" o:title=""/>
          </v:shape>
          <o:OLEObject Type="Embed" ProgID="AcroExch.Document.DC" ShapeID="_x0000_i1025" DrawAspect="Content" ObjectID="_1659440134" r:id="rId10"/>
        </w:object>
      </w:r>
    </w:p>
    <w:sectPr w:rsidR="003B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CF"/>
    <w:rsid w:val="00106CEF"/>
    <w:rsid w:val="002D6F4B"/>
    <w:rsid w:val="00375F3D"/>
    <w:rsid w:val="003B1F86"/>
    <w:rsid w:val="003C12BB"/>
    <w:rsid w:val="00485DEF"/>
    <w:rsid w:val="004C2AC0"/>
    <w:rsid w:val="005D611B"/>
    <w:rsid w:val="006910DB"/>
    <w:rsid w:val="006B4523"/>
    <w:rsid w:val="006B5BC3"/>
    <w:rsid w:val="006F2C97"/>
    <w:rsid w:val="007452CF"/>
    <w:rsid w:val="008A1BCC"/>
    <w:rsid w:val="00B177E6"/>
    <w:rsid w:val="00B62CE8"/>
    <w:rsid w:val="00CA0E18"/>
    <w:rsid w:val="00CC3701"/>
    <w:rsid w:val="00E275B3"/>
    <w:rsid w:val="00E73C94"/>
    <w:rsid w:val="00FD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617D"/>
  <w15:chartTrackingRefBased/>
  <w15:docId w15:val="{CA44E0E0-0019-4B63-A7C2-8AEFE131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1F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1F8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42129">
      <w:bodyDiv w:val="1"/>
      <w:marLeft w:val="0"/>
      <w:marRight w:val="0"/>
      <w:marTop w:val="0"/>
      <w:marBottom w:val="0"/>
      <w:divBdr>
        <w:top w:val="none" w:sz="0" w:space="0" w:color="auto"/>
        <w:left w:val="none" w:sz="0" w:space="0" w:color="auto"/>
        <w:bottom w:val="none" w:sz="0" w:space="0" w:color="auto"/>
        <w:right w:val="none" w:sz="0" w:space="0" w:color="auto"/>
      </w:divBdr>
    </w:div>
    <w:div w:id="1372653694">
      <w:bodyDiv w:val="1"/>
      <w:marLeft w:val="0"/>
      <w:marRight w:val="0"/>
      <w:marTop w:val="0"/>
      <w:marBottom w:val="0"/>
      <w:divBdr>
        <w:top w:val="none" w:sz="0" w:space="0" w:color="auto"/>
        <w:left w:val="none" w:sz="0" w:space="0" w:color="auto"/>
        <w:bottom w:val="none" w:sz="0" w:space="0" w:color="auto"/>
        <w:right w:val="none" w:sz="0" w:space="0" w:color="auto"/>
      </w:divBdr>
    </w:div>
    <w:div w:id="169734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28DD3-CB53-45B1-BD55-62A3A518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bennyliang85@gmail.com</dc:creator>
  <cp:keywords/>
  <dc:description/>
  <cp:lastModifiedBy>bennyliang85@gmail.com</cp:lastModifiedBy>
  <cp:revision>5</cp:revision>
  <cp:lastPrinted>2020-05-11T03:47:00Z</cp:lastPrinted>
  <dcterms:created xsi:type="dcterms:W3CDTF">2020-05-11T03:46:00Z</dcterms:created>
  <dcterms:modified xsi:type="dcterms:W3CDTF">2020-08-20T18:49:00Z</dcterms:modified>
</cp:coreProperties>
</file>