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F13" w:rsidRDefault="004D0F13">
      <w:bookmarkStart w:id="0" w:name="_GoBack"/>
      <w:bookmarkEnd w:id="0"/>
      <w:r>
        <w:t xml:space="preserve">Literary city Bookstore Announces  </w:t>
      </w:r>
    </w:p>
    <w:p w:rsidR="004D0F13" w:rsidRDefault="004D0F13">
      <w:r>
        <w:t>The Annual Essay Contest</w:t>
      </w:r>
    </w:p>
    <w:p w:rsidR="004D0F13" w:rsidRDefault="004D0F13">
      <w:r>
        <w:t>Literary city is now accepting entries for this year’s annual essay contest. This year’s theme is “Bookstore Browsing.”</w:t>
      </w:r>
      <w:r w:rsidR="00DD4E6C">
        <w:t xml:space="preserve"> First prize will be a reading of essay at Literary City and a $500 gift certificate. Second prize is a $100 gift certificate and third prize is a $50 gift certificate.</w:t>
      </w:r>
    </w:p>
    <w:p w:rsidR="00DD4E6C" w:rsidRDefault="00DD4E6C">
      <w:r>
        <w:t>Entries will be accepted until March 1 and must be dropped off at Literary City. Each entry is to be typed and no more than two double-spaced pages in length. Entries must have a sig</w:t>
      </w:r>
      <w:r w:rsidR="001C16B5">
        <w:t xml:space="preserve">nificant connection to the </w:t>
      </w:r>
      <w:r w:rsidR="004A41EA">
        <w:t>theme” Bookstore</w:t>
      </w:r>
      <w:r>
        <w:t xml:space="preserve"> Browsing</w:t>
      </w:r>
      <w:r w:rsidR="001C16B5">
        <w:t>.” The names of the winners will be posted in Literary City on April 20.</w:t>
      </w:r>
    </w:p>
    <w:p w:rsidR="00BF6012" w:rsidRDefault="00BF6012">
      <w:r>
        <w:t>Thank you for browsing at Literary City</w:t>
      </w:r>
      <w:r w:rsidR="004F770C">
        <w:t>.</w:t>
      </w:r>
    </w:p>
    <w:p w:rsidR="004F770C" w:rsidRDefault="004F770C"/>
    <w:p w:rsidR="004F770C" w:rsidRDefault="004F770C">
      <w:r>
        <w:br w:type="page"/>
      </w:r>
    </w:p>
    <w:p w:rsidR="002C1070" w:rsidRPr="00FC7151" w:rsidRDefault="002C1070" w:rsidP="004A41EA">
      <w:pPr>
        <w:pBdr>
          <w:top w:val="single" w:sz="4" w:space="1" w:color="9CC2E5" w:themeColor="accent1" w:themeTint="99"/>
          <w:left w:val="single" w:sz="4" w:space="4" w:color="9CC2E5" w:themeColor="accent1" w:themeTint="99"/>
          <w:bottom w:val="single" w:sz="4" w:space="1" w:color="9CC2E5" w:themeColor="accent1" w:themeTint="99"/>
          <w:right w:val="single" w:sz="4" w:space="4" w:color="9CC2E5" w:themeColor="accent1" w:themeTint="99"/>
        </w:pBdr>
        <w:shd w:val="clear" w:color="auto" w:fill="9CC2E5" w:themeFill="accent1" w:themeFillTint="99"/>
        <w:jc w:val="center"/>
        <w:rPr>
          <w:b/>
          <w:color w:val="FFFFFF" w:themeColor="background1"/>
        </w:rPr>
      </w:pPr>
      <w:r w:rsidRPr="00FC7151">
        <w:rPr>
          <w:b/>
          <w:color w:val="FFFFFF" w:themeColor="background1"/>
        </w:rPr>
        <w:lastRenderedPageBreak/>
        <w:t>Literary city Bookstore Announces</w:t>
      </w:r>
    </w:p>
    <w:p w:rsidR="002C1070" w:rsidRPr="00FC7151" w:rsidRDefault="002C1070" w:rsidP="004A41EA">
      <w:pPr>
        <w:pBdr>
          <w:top w:val="single" w:sz="4" w:space="1" w:color="9CC2E5" w:themeColor="accent1" w:themeTint="99"/>
          <w:left w:val="single" w:sz="4" w:space="4" w:color="9CC2E5" w:themeColor="accent1" w:themeTint="99"/>
          <w:bottom w:val="single" w:sz="4" w:space="1" w:color="9CC2E5" w:themeColor="accent1" w:themeTint="99"/>
          <w:right w:val="single" w:sz="4" w:space="4" w:color="9CC2E5" w:themeColor="accent1" w:themeTint="99"/>
        </w:pBdr>
        <w:shd w:val="clear" w:color="auto" w:fill="9CC2E5" w:themeFill="accent1" w:themeFillTint="99"/>
        <w:jc w:val="center"/>
        <w:rPr>
          <w:b/>
          <w:color w:val="FFFFFF" w:themeColor="background1"/>
        </w:rPr>
      </w:pPr>
      <w:r w:rsidRPr="00FC7151">
        <w:rPr>
          <w:b/>
          <w:color w:val="FFFFFF" w:themeColor="background1"/>
        </w:rPr>
        <w:t>The Annual Essay Contest</w:t>
      </w:r>
    </w:p>
    <w:p w:rsidR="002C1070" w:rsidRDefault="002C1070" w:rsidP="00A23713">
      <w:pPr>
        <w:spacing w:before="360" w:after="360" w:line="480" w:lineRule="auto"/>
        <w:jc w:val="both"/>
      </w:pPr>
      <w:r>
        <w:t xml:space="preserve">Literary city is now accepting entries for this </w:t>
      </w:r>
      <w:proofErr w:type="gramStart"/>
      <w:r>
        <w:t xml:space="preserve">year’s </w:t>
      </w:r>
      <w:r w:rsidR="00C62D33">
        <w:t xml:space="preserve"> </w:t>
      </w:r>
      <w:r>
        <w:t>annual</w:t>
      </w:r>
      <w:proofErr w:type="gramEnd"/>
      <w:r>
        <w:t xml:space="preserve"> essay contest. This year’s theme is “Bookstore Browsing.” First prize will be a reading of essay at Literary City and a $500 gift certificate. Second prize is a $100 gift certificate and third prize is a $50 gift certificate.</w:t>
      </w:r>
    </w:p>
    <w:p w:rsidR="002C1070" w:rsidRDefault="002C1070" w:rsidP="00A23713">
      <w:pPr>
        <w:spacing w:before="360" w:after="360" w:line="480" w:lineRule="auto"/>
        <w:jc w:val="both"/>
      </w:pPr>
      <w:r>
        <w:t xml:space="preserve">Entries will be accepted until </w:t>
      </w:r>
      <w:r w:rsidRPr="00A23713">
        <w:rPr>
          <w:u w:val="single"/>
        </w:rPr>
        <w:t xml:space="preserve">March 1 </w:t>
      </w:r>
      <w:r>
        <w:t>and must be dropped off at Literary City. Each entry is to be typed and no more than two double-spaced pages in length. Entries must have a sig</w:t>
      </w:r>
      <w:r w:rsidR="004A41EA">
        <w:t>nificant connection to the theme “Book</w:t>
      </w:r>
      <w:r>
        <w:t>store Browsing.” The names of the winners will be posted in Literary City on April 20.</w:t>
      </w:r>
    </w:p>
    <w:p w:rsidR="002C1070" w:rsidRPr="00A23713" w:rsidRDefault="002C1070" w:rsidP="00A23713">
      <w:pPr>
        <w:spacing w:before="360" w:after="360" w:line="480" w:lineRule="auto"/>
        <w:jc w:val="both"/>
        <w:rPr>
          <w:b/>
        </w:rPr>
      </w:pPr>
      <w:r w:rsidRPr="00A23713">
        <w:rPr>
          <w:b/>
        </w:rPr>
        <w:t>Thank you for browsing at Literary City.</w:t>
      </w:r>
    </w:p>
    <w:p w:rsidR="001C16B5" w:rsidRDefault="001C16B5"/>
    <w:sectPr w:rsidR="001C1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367"/>
    <w:rsid w:val="001C16B5"/>
    <w:rsid w:val="00235B8B"/>
    <w:rsid w:val="002C1070"/>
    <w:rsid w:val="004A41EA"/>
    <w:rsid w:val="004D0F13"/>
    <w:rsid w:val="004F770C"/>
    <w:rsid w:val="00883367"/>
    <w:rsid w:val="009E4C15"/>
    <w:rsid w:val="00A23713"/>
    <w:rsid w:val="00BF6012"/>
    <w:rsid w:val="00C62D33"/>
    <w:rsid w:val="00DD4E6C"/>
    <w:rsid w:val="00F57806"/>
    <w:rsid w:val="00FC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B437A8-373B-46D5-A4C3-3247D2BD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2026-02-17T07:53:00Z</dcterms:created>
  <dcterms:modified xsi:type="dcterms:W3CDTF">2026-02-20T06:12:00Z</dcterms:modified>
</cp:coreProperties>
</file>