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D4301" w14:textId="77777777" w:rsidR="008051FB" w:rsidRPr="008051FB" w:rsidRDefault="008051FB" w:rsidP="008051FB">
      <w:pPr>
        <w:rPr>
          <w:b/>
          <w:bCs/>
        </w:rPr>
      </w:pPr>
      <w:r w:rsidRPr="008051FB">
        <w:rPr>
          <w:b/>
          <w:bCs/>
        </w:rPr>
        <w:t>Vision Statement</w:t>
      </w:r>
    </w:p>
    <w:p w14:paraId="13B05D46" w14:textId="77777777" w:rsidR="008051FB" w:rsidRPr="008051FB" w:rsidRDefault="008051FB" w:rsidP="008051FB">
      <w:pPr>
        <w:rPr>
          <w:b/>
          <w:bCs/>
        </w:rPr>
      </w:pPr>
      <w:r w:rsidRPr="008051FB">
        <w:rPr>
          <w:b/>
          <w:bCs/>
        </w:rPr>
        <w:t>Product Vision</w:t>
      </w:r>
    </w:p>
    <w:p w14:paraId="6FF70D16" w14:textId="77777777" w:rsidR="008051FB" w:rsidRPr="008051FB" w:rsidRDefault="008051FB" w:rsidP="008051FB">
      <w:r w:rsidRPr="008051FB">
        <w:rPr>
          <w:b/>
          <w:bCs/>
        </w:rPr>
        <w:t>One</w:t>
      </w:r>
      <w:r w:rsidRPr="008051FB">
        <w:rPr>
          <w:b/>
          <w:bCs/>
        </w:rPr>
        <w:noBreakHyphen/>
        <w:t>Line Vision:</w:t>
      </w:r>
      <w:r w:rsidRPr="008051FB">
        <w:br/>
        <w:t>The world’s leading SaaS idea incubator—automating every step from concept to commercial launch and full lifecycle management.</w:t>
      </w:r>
    </w:p>
    <w:p w14:paraId="73BDE9D8" w14:textId="77777777" w:rsidR="008051FB" w:rsidRPr="008051FB" w:rsidRDefault="008051FB" w:rsidP="008051FB">
      <w:r w:rsidRPr="008051FB">
        <w:rPr>
          <w:b/>
          <w:bCs/>
        </w:rPr>
        <w:t>Extended Vision:</w:t>
      </w:r>
      <w:r w:rsidRPr="008051FB">
        <w:br/>
        <w:t xml:space="preserve">In the next 3–5 years, our platform will be the </w:t>
      </w:r>
      <w:proofErr w:type="gramStart"/>
      <w:r w:rsidRPr="008051FB">
        <w:t>first place</w:t>
      </w:r>
      <w:proofErr w:type="gramEnd"/>
      <w:r w:rsidRPr="008051FB">
        <w:t xml:space="preserve"> innovators turn to when they have a software idea. With a single submission, users will tap into AI</w:t>
      </w:r>
      <w:r w:rsidRPr="008051FB">
        <w:noBreakHyphen/>
        <w:t>powered market research, automated product planning, end</w:t>
      </w:r>
      <w:r w:rsidRPr="008051FB">
        <w:noBreakHyphen/>
        <w:t>to</w:t>
      </w:r>
      <w:r w:rsidRPr="008051FB">
        <w:noBreakHyphen/>
        <w:t>end development pipelines, turnkey hosting, and built</w:t>
      </w:r>
      <w:r w:rsidRPr="008051FB">
        <w:noBreakHyphen/>
        <w:t>in marketing &amp; support tools. From initial concept through ongoing enhancements, monitoring, user feedback loops, and eventual sunset, we manage the entire product lifecycle—removing all traditional barriers so that promising concepts become fully operating, evolving businesses in weeks, not years.</w:t>
      </w:r>
    </w:p>
    <w:p w14:paraId="57C0F030" w14:textId="77777777" w:rsidR="008051FB" w:rsidRPr="008051FB" w:rsidRDefault="008051FB" w:rsidP="008051FB">
      <w:pPr>
        <w:rPr>
          <w:b/>
          <w:bCs/>
        </w:rPr>
      </w:pPr>
      <w:r w:rsidRPr="008051FB">
        <w:rPr>
          <w:b/>
          <w:bCs/>
        </w:rPr>
        <w:t>Mission Statement</w:t>
      </w:r>
    </w:p>
    <w:p w14:paraId="1FCB50DC" w14:textId="77777777" w:rsidR="008051FB" w:rsidRPr="008051FB" w:rsidRDefault="008051FB" w:rsidP="008051FB">
      <w:r w:rsidRPr="008051FB">
        <w:rPr>
          <w:b/>
          <w:bCs/>
        </w:rPr>
        <w:t>Our Mission:</w:t>
      </w:r>
      <w:r w:rsidRPr="008051FB">
        <w:br/>
        <w:t>To empower anyone with a software concept by providing a SaaS</w:t>
      </w:r>
      <w:r w:rsidRPr="008051FB">
        <w:noBreakHyphen/>
        <w:t>based incubator that leverages AI</w:t>
      </w:r>
      <w:r w:rsidRPr="008051FB">
        <w:noBreakHyphen/>
        <w:t>driven market analysis and fully automated development, hosting, marketing, support, and lifecycle management—transforming ideas into thriving, self</w:t>
      </w:r>
      <w:r w:rsidRPr="008051FB">
        <w:noBreakHyphen/>
        <w:t>sustaining businesses from “hire” (launch) to “retire” (sunset).</w:t>
      </w:r>
    </w:p>
    <w:p w14:paraId="55E9BF38" w14:textId="77777777" w:rsidR="008051FB" w:rsidRPr="008051FB" w:rsidRDefault="008051FB" w:rsidP="008051FB">
      <w:r w:rsidRPr="008051FB">
        <w:pict w14:anchorId="5CC2053E">
          <v:rect id="_x0000_i1103" style="width:0;height:1.5pt" o:hralign="center" o:hrstd="t" o:hr="t" fillcolor="#a0a0a0" stroked="f"/>
        </w:pict>
      </w:r>
    </w:p>
    <w:p w14:paraId="0359A323" w14:textId="77777777" w:rsidR="008051FB" w:rsidRPr="008051FB" w:rsidRDefault="008051FB" w:rsidP="008051FB">
      <w:pPr>
        <w:rPr>
          <w:b/>
          <w:bCs/>
        </w:rPr>
      </w:pPr>
      <w:r w:rsidRPr="008051FB">
        <w:rPr>
          <w:b/>
          <w:bCs/>
        </w:rPr>
        <w:t>Target Market &amp; Customers</w:t>
      </w:r>
    </w:p>
    <w:p w14:paraId="20D41663" w14:textId="77777777" w:rsidR="008051FB" w:rsidRPr="008051FB" w:rsidRDefault="008051FB" w:rsidP="008051FB">
      <w:pPr>
        <w:rPr>
          <w:b/>
          <w:bCs/>
        </w:rPr>
      </w:pPr>
      <w:r w:rsidRPr="008051FB">
        <w:rPr>
          <w:b/>
          <w:bCs/>
        </w:rPr>
        <w:t>Market Definition</w:t>
      </w:r>
    </w:p>
    <w:p w14:paraId="036B8EF0" w14:textId="77777777" w:rsidR="008051FB" w:rsidRPr="008051FB" w:rsidRDefault="008051FB" w:rsidP="008051FB">
      <w:r w:rsidRPr="008051FB">
        <w:rPr>
          <w:b/>
          <w:bCs/>
        </w:rPr>
        <w:t>Total Addressable Market (TAM):</w:t>
      </w:r>
      <w:r w:rsidRPr="008051FB">
        <w:t xml:space="preserve"> $180B by 2030</w:t>
      </w:r>
      <w:r w:rsidRPr="008051FB">
        <w:br/>
      </w:r>
      <w:r w:rsidRPr="008051FB">
        <w:rPr>
          <w:b/>
          <w:bCs/>
        </w:rPr>
        <w:t>Serviceable Addressable Market (SAM):</w:t>
      </w:r>
      <w:r w:rsidRPr="008051FB">
        <w:t xml:space="preserve"> $25B by 2028</w:t>
      </w:r>
      <w:r w:rsidRPr="008051FB">
        <w:br/>
      </w:r>
      <w:r w:rsidRPr="008051FB">
        <w:rPr>
          <w:b/>
          <w:bCs/>
        </w:rPr>
        <w:t>Target Market Share:</w:t>
      </w:r>
      <w:r w:rsidRPr="008051FB">
        <w:t xml:space="preserve"> 2% in 5 years</w:t>
      </w:r>
    </w:p>
    <w:p w14:paraId="50573ECA" w14:textId="77777777" w:rsidR="008051FB" w:rsidRPr="008051FB" w:rsidRDefault="008051FB" w:rsidP="008051FB">
      <w:pPr>
        <w:rPr>
          <w:b/>
          <w:bCs/>
        </w:rPr>
      </w:pPr>
      <w:r w:rsidRPr="008051FB">
        <w:rPr>
          <w:b/>
          <w:bCs/>
        </w:rPr>
        <w:t>Customer Segments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gridCol w:w="587"/>
        <w:gridCol w:w="3050"/>
        <w:gridCol w:w="2549"/>
        <w:gridCol w:w="800"/>
      </w:tblGrid>
      <w:tr w:rsidR="008051FB" w:rsidRPr="008051FB" w14:paraId="742DB4FC" w14:textId="77777777" w:rsidTr="008051FB">
        <w:trPr>
          <w:tblCellSpacing w:w="15" w:type="dxa"/>
        </w:trPr>
        <w:tc>
          <w:tcPr>
            <w:tcW w:w="0" w:type="auto"/>
            <w:vAlign w:val="center"/>
            <w:hideMark/>
          </w:tcPr>
          <w:p w14:paraId="3E10AEAA" w14:textId="77777777" w:rsidR="008051FB" w:rsidRPr="008051FB" w:rsidRDefault="008051FB" w:rsidP="008051FB">
            <w:pPr>
              <w:rPr>
                <w:b/>
                <w:bCs/>
              </w:rPr>
            </w:pPr>
            <w:r w:rsidRPr="008051FB">
              <w:rPr>
                <w:b/>
                <w:bCs/>
              </w:rPr>
              <w:t>Segment</w:t>
            </w:r>
          </w:p>
        </w:tc>
        <w:tc>
          <w:tcPr>
            <w:tcW w:w="0" w:type="auto"/>
            <w:vAlign w:val="center"/>
            <w:hideMark/>
          </w:tcPr>
          <w:p w14:paraId="21097D16" w14:textId="77777777" w:rsidR="008051FB" w:rsidRPr="008051FB" w:rsidRDefault="008051FB" w:rsidP="008051FB">
            <w:pPr>
              <w:rPr>
                <w:b/>
                <w:bCs/>
              </w:rPr>
            </w:pPr>
            <w:r w:rsidRPr="008051FB">
              <w:rPr>
                <w:b/>
                <w:bCs/>
              </w:rPr>
              <w:t>Size</w:t>
            </w:r>
          </w:p>
        </w:tc>
        <w:tc>
          <w:tcPr>
            <w:tcW w:w="0" w:type="auto"/>
            <w:vAlign w:val="center"/>
            <w:hideMark/>
          </w:tcPr>
          <w:p w14:paraId="041079DB" w14:textId="77777777" w:rsidR="008051FB" w:rsidRPr="008051FB" w:rsidRDefault="008051FB" w:rsidP="008051FB">
            <w:pPr>
              <w:rPr>
                <w:b/>
                <w:bCs/>
              </w:rPr>
            </w:pPr>
            <w:r w:rsidRPr="008051FB">
              <w:rPr>
                <w:b/>
                <w:bCs/>
              </w:rPr>
              <w:t>Pain Points</w:t>
            </w:r>
          </w:p>
        </w:tc>
        <w:tc>
          <w:tcPr>
            <w:tcW w:w="0" w:type="auto"/>
            <w:vAlign w:val="center"/>
            <w:hideMark/>
          </w:tcPr>
          <w:p w14:paraId="071F7744" w14:textId="77777777" w:rsidR="008051FB" w:rsidRPr="008051FB" w:rsidRDefault="008051FB" w:rsidP="008051FB">
            <w:pPr>
              <w:rPr>
                <w:b/>
                <w:bCs/>
              </w:rPr>
            </w:pPr>
            <w:r w:rsidRPr="008051FB">
              <w:rPr>
                <w:b/>
                <w:bCs/>
              </w:rPr>
              <w:t>Why Us</w:t>
            </w:r>
          </w:p>
        </w:tc>
        <w:tc>
          <w:tcPr>
            <w:tcW w:w="0" w:type="auto"/>
            <w:vAlign w:val="center"/>
            <w:hideMark/>
          </w:tcPr>
          <w:p w14:paraId="5D2F21BA" w14:textId="77777777" w:rsidR="008051FB" w:rsidRPr="008051FB" w:rsidRDefault="008051FB" w:rsidP="008051FB">
            <w:pPr>
              <w:rPr>
                <w:b/>
                <w:bCs/>
              </w:rPr>
            </w:pPr>
            <w:r w:rsidRPr="008051FB">
              <w:rPr>
                <w:b/>
                <w:bCs/>
              </w:rPr>
              <w:t>Priority</w:t>
            </w:r>
          </w:p>
        </w:tc>
      </w:tr>
      <w:tr w:rsidR="008051FB" w:rsidRPr="008051FB" w14:paraId="7D22BCEE" w14:textId="77777777" w:rsidTr="008051FB">
        <w:trPr>
          <w:tblCellSpacing w:w="15" w:type="dxa"/>
        </w:trPr>
        <w:tc>
          <w:tcPr>
            <w:tcW w:w="0" w:type="auto"/>
            <w:vAlign w:val="center"/>
            <w:hideMark/>
          </w:tcPr>
          <w:p w14:paraId="18850E47" w14:textId="77777777" w:rsidR="008051FB" w:rsidRPr="008051FB" w:rsidRDefault="008051FB" w:rsidP="008051FB">
            <w:r w:rsidRPr="008051FB">
              <w:t>Aspiring Entrepreneurs</w:t>
            </w:r>
          </w:p>
        </w:tc>
        <w:tc>
          <w:tcPr>
            <w:tcW w:w="0" w:type="auto"/>
            <w:vAlign w:val="center"/>
            <w:hideMark/>
          </w:tcPr>
          <w:p w14:paraId="43816E78" w14:textId="77777777" w:rsidR="008051FB" w:rsidRPr="008051FB" w:rsidRDefault="008051FB" w:rsidP="008051FB">
            <w:r w:rsidRPr="008051FB">
              <w:t>50M+</w:t>
            </w:r>
          </w:p>
        </w:tc>
        <w:tc>
          <w:tcPr>
            <w:tcW w:w="0" w:type="auto"/>
            <w:vAlign w:val="center"/>
            <w:hideMark/>
          </w:tcPr>
          <w:p w14:paraId="5777BFAB" w14:textId="77777777" w:rsidR="008051FB" w:rsidRPr="008051FB" w:rsidRDefault="008051FB" w:rsidP="008051FB">
            <w:r w:rsidRPr="008051FB">
              <w:t>Don’t know how to validate, fund, or build ideas</w:t>
            </w:r>
          </w:p>
        </w:tc>
        <w:tc>
          <w:tcPr>
            <w:tcW w:w="0" w:type="auto"/>
            <w:vAlign w:val="center"/>
            <w:hideMark/>
          </w:tcPr>
          <w:p w14:paraId="2800E74D" w14:textId="77777777" w:rsidR="008051FB" w:rsidRPr="008051FB" w:rsidRDefault="008051FB" w:rsidP="008051FB">
            <w:r w:rsidRPr="008051FB">
              <w:t>We handle research and execution end-to-end</w:t>
            </w:r>
          </w:p>
        </w:tc>
        <w:tc>
          <w:tcPr>
            <w:tcW w:w="0" w:type="auto"/>
            <w:vAlign w:val="center"/>
            <w:hideMark/>
          </w:tcPr>
          <w:p w14:paraId="45B64931" w14:textId="77777777" w:rsidR="008051FB" w:rsidRPr="008051FB" w:rsidRDefault="008051FB" w:rsidP="008051FB">
            <w:r w:rsidRPr="008051FB">
              <w:t>P0</w:t>
            </w:r>
          </w:p>
        </w:tc>
      </w:tr>
      <w:tr w:rsidR="008051FB" w:rsidRPr="008051FB" w14:paraId="1BE0D9FA" w14:textId="77777777" w:rsidTr="008051FB">
        <w:trPr>
          <w:tblCellSpacing w:w="15" w:type="dxa"/>
        </w:trPr>
        <w:tc>
          <w:tcPr>
            <w:tcW w:w="0" w:type="auto"/>
            <w:vAlign w:val="center"/>
            <w:hideMark/>
          </w:tcPr>
          <w:p w14:paraId="38B6F863" w14:textId="77777777" w:rsidR="008051FB" w:rsidRPr="008051FB" w:rsidRDefault="008051FB" w:rsidP="008051FB">
            <w:r w:rsidRPr="008051FB">
              <w:t>Students &amp; Creatives</w:t>
            </w:r>
          </w:p>
        </w:tc>
        <w:tc>
          <w:tcPr>
            <w:tcW w:w="0" w:type="auto"/>
            <w:vAlign w:val="center"/>
            <w:hideMark/>
          </w:tcPr>
          <w:p w14:paraId="5E63C69A" w14:textId="77777777" w:rsidR="008051FB" w:rsidRPr="008051FB" w:rsidRDefault="008051FB" w:rsidP="008051FB">
            <w:r w:rsidRPr="008051FB">
              <w:t>20M+</w:t>
            </w:r>
          </w:p>
        </w:tc>
        <w:tc>
          <w:tcPr>
            <w:tcW w:w="0" w:type="auto"/>
            <w:vAlign w:val="center"/>
            <w:hideMark/>
          </w:tcPr>
          <w:p w14:paraId="34C6FD94" w14:textId="77777777" w:rsidR="008051FB" w:rsidRPr="008051FB" w:rsidRDefault="008051FB" w:rsidP="008051FB">
            <w:r w:rsidRPr="008051FB">
              <w:t>Lack experience or support to build software products</w:t>
            </w:r>
          </w:p>
        </w:tc>
        <w:tc>
          <w:tcPr>
            <w:tcW w:w="0" w:type="auto"/>
            <w:vAlign w:val="center"/>
            <w:hideMark/>
          </w:tcPr>
          <w:p w14:paraId="50FAE55D" w14:textId="77777777" w:rsidR="008051FB" w:rsidRPr="008051FB" w:rsidRDefault="008051FB" w:rsidP="008051FB">
            <w:r w:rsidRPr="008051FB">
              <w:t>We provide a launch partner and execution team</w:t>
            </w:r>
          </w:p>
        </w:tc>
        <w:tc>
          <w:tcPr>
            <w:tcW w:w="0" w:type="auto"/>
            <w:vAlign w:val="center"/>
            <w:hideMark/>
          </w:tcPr>
          <w:p w14:paraId="443E0F61" w14:textId="77777777" w:rsidR="008051FB" w:rsidRPr="008051FB" w:rsidRDefault="008051FB" w:rsidP="008051FB">
            <w:r w:rsidRPr="008051FB">
              <w:t>P1</w:t>
            </w:r>
          </w:p>
        </w:tc>
      </w:tr>
      <w:tr w:rsidR="008051FB" w:rsidRPr="008051FB" w14:paraId="3B53383B" w14:textId="77777777" w:rsidTr="008051FB">
        <w:trPr>
          <w:tblCellSpacing w:w="15" w:type="dxa"/>
        </w:trPr>
        <w:tc>
          <w:tcPr>
            <w:tcW w:w="0" w:type="auto"/>
            <w:vAlign w:val="center"/>
            <w:hideMark/>
          </w:tcPr>
          <w:p w14:paraId="1C170837" w14:textId="77777777" w:rsidR="008051FB" w:rsidRPr="008051FB" w:rsidRDefault="008051FB" w:rsidP="008051FB">
            <w:r w:rsidRPr="008051FB">
              <w:t>Innovation Scouts (VCs, accelerators)</w:t>
            </w:r>
          </w:p>
        </w:tc>
        <w:tc>
          <w:tcPr>
            <w:tcW w:w="0" w:type="auto"/>
            <w:vAlign w:val="center"/>
            <w:hideMark/>
          </w:tcPr>
          <w:p w14:paraId="3AA2E8E4" w14:textId="77777777" w:rsidR="008051FB" w:rsidRPr="008051FB" w:rsidRDefault="008051FB" w:rsidP="008051FB">
            <w:r w:rsidRPr="008051FB">
              <w:t>1M+</w:t>
            </w:r>
          </w:p>
        </w:tc>
        <w:tc>
          <w:tcPr>
            <w:tcW w:w="0" w:type="auto"/>
            <w:vAlign w:val="center"/>
            <w:hideMark/>
          </w:tcPr>
          <w:p w14:paraId="16CD548A" w14:textId="77777777" w:rsidR="008051FB" w:rsidRPr="008051FB" w:rsidRDefault="008051FB" w:rsidP="008051FB">
            <w:r w:rsidRPr="008051FB">
              <w:t>Overwhelmed by inbound pitches, need qualified leads</w:t>
            </w:r>
          </w:p>
        </w:tc>
        <w:tc>
          <w:tcPr>
            <w:tcW w:w="0" w:type="auto"/>
            <w:vAlign w:val="center"/>
            <w:hideMark/>
          </w:tcPr>
          <w:p w14:paraId="5E30E036" w14:textId="77777777" w:rsidR="008051FB" w:rsidRPr="008051FB" w:rsidRDefault="008051FB" w:rsidP="008051FB">
            <w:r w:rsidRPr="008051FB">
              <w:t xml:space="preserve">We act as a </w:t>
            </w:r>
            <w:proofErr w:type="gramStart"/>
            <w:r w:rsidRPr="008051FB">
              <w:t>filtering</w:t>
            </w:r>
            <w:proofErr w:type="gramEnd"/>
            <w:r w:rsidRPr="008051FB">
              <w:t xml:space="preserve"> and building engine</w:t>
            </w:r>
          </w:p>
        </w:tc>
        <w:tc>
          <w:tcPr>
            <w:tcW w:w="0" w:type="auto"/>
            <w:vAlign w:val="center"/>
            <w:hideMark/>
          </w:tcPr>
          <w:p w14:paraId="14166CA8" w14:textId="77777777" w:rsidR="008051FB" w:rsidRPr="008051FB" w:rsidRDefault="008051FB" w:rsidP="008051FB">
            <w:r w:rsidRPr="008051FB">
              <w:t>P2</w:t>
            </w:r>
          </w:p>
        </w:tc>
      </w:tr>
    </w:tbl>
    <w:p w14:paraId="02A1090D" w14:textId="77777777" w:rsidR="008051FB" w:rsidRPr="008051FB" w:rsidRDefault="008051FB" w:rsidP="008051FB">
      <w:pPr>
        <w:rPr>
          <w:b/>
          <w:bCs/>
        </w:rPr>
      </w:pPr>
      <w:r w:rsidRPr="008051FB">
        <w:rPr>
          <w:b/>
          <w:bCs/>
        </w:rPr>
        <w:t>Ideal Customer Profile (ICP)</w:t>
      </w:r>
    </w:p>
    <w:p w14:paraId="76E4F47D" w14:textId="77777777" w:rsidR="008051FB" w:rsidRPr="008051FB" w:rsidRDefault="008051FB" w:rsidP="008051FB">
      <w:r w:rsidRPr="008051FB">
        <w:rPr>
          <w:b/>
          <w:bCs/>
        </w:rPr>
        <w:lastRenderedPageBreak/>
        <w:t>Primary ICP:</w:t>
      </w:r>
    </w:p>
    <w:p w14:paraId="4884452A" w14:textId="0BA7BDFA" w:rsidR="008051FB" w:rsidRPr="008051FB" w:rsidRDefault="008051FB" w:rsidP="008051FB">
      <w:pPr>
        <w:numPr>
          <w:ilvl w:val="0"/>
          <w:numId w:val="2"/>
        </w:numPr>
      </w:pPr>
      <w:r w:rsidRPr="008051FB">
        <w:t>Industry: Any (SaaS, consumer)</w:t>
      </w:r>
    </w:p>
    <w:p w14:paraId="155E4071" w14:textId="77777777" w:rsidR="008051FB" w:rsidRPr="008051FB" w:rsidRDefault="008051FB" w:rsidP="008051FB">
      <w:pPr>
        <w:numPr>
          <w:ilvl w:val="0"/>
          <w:numId w:val="2"/>
        </w:numPr>
      </w:pPr>
      <w:r w:rsidRPr="008051FB">
        <w:t xml:space="preserve">Company Size: Individual or </w:t>
      </w:r>
      <w:proofErr w:type="gramStart"/>
      <w:r w:rsidRPr="008051FB">
        <w:t>micro-teams</w:t>
      </w:r>
      <w:proofErr w:type="gramEnd"/>
    </w:p>
    <w:p w14:paraId="5BDADCE8" w14:textId="77777777" w:rsidR="008051FB" w:rsidRPr="008051FB" w:rsidRDefault="008051FB" w:rsidP="008051FB">
      <w:pPr>
        <w:numPr>
          <w:ilvl w:val="0"/>
          <w:numId w:val="2"/>
        </w:numPr>
      </w:pPr>
      <w:r w:rsidRPr="008051FB">
        <w:t>Geography: Global, English-speaking initially</w:t>
      </w:r>
    </w:p>
    <w:p w14:paraId="76599069" w14:textId="77777777" w:rsidR="008051FB" w:rsidRPr="008051FB" w:rsidRDefault="008051FB" w:rsidP="008051FB">
      <w:pPr>
        <w:numPr>
          <w:ilvl w:val="0"/>
          <w:numId w:val="2"/>
        </w:numPr>
      </w:pPr>
      <w:r w:rsidRPr="008051FB">
        <w:t>Tech Maturity: Low to moderate</w:t>
      </w:r>
    </w:p>
    <w:p w14:paraId="65060E11" w14:textId="77777777" w:rsidR="008051FB" w:rsidRPr="008051FB" w:rsidRDefault="008051FB" w:rsidP="008051FB">
      <w:pPr>
        <w:numPr>
          <w:ilvl w:val="0"/>
          <w:numId w:val="2"/>
        </w:numPr>
        <w:rPr>
          <w:highlight w:val="yellow"/>
        </w:rPr>
      </w:pPr>
      <w:r w:rsidRPr="008051FB">
        <w:rPr>
          <w:highlight w:val="yellow"/>
        </w:rPr>
        <w:t>Budget: Free submission; we fund selected ideas</w:t>
      </w:r>
    </w:p>
    <w:p w14:paraId="3456A12E" w14:textId="77777777" w:rsidR="008051FB" w:rsidRPr="008051FB" w:rsidRDefault="008051FB" w:rsidP="008051FB">
      <w:r w:rsidRPr="008051FB">
        <w:pict w14:anchorId="1A4FFF41">
          <v:rect id="_x0000_i1104" style="width:0;height:1.5pt" o:hralign="center" o:hrstd="t" o:hr="t" fillcolor="#a0a0a0" stroked="f"/>
        </w:pict>
      </w:r>
    </w:p>
    <w:p w14:paraId="7A7236FA" w14:textId="77777777" w:rsidR="008051FB" w:rsidRPr="008051FB" w:rsidRDefault="008051FB" w:rsidP="008051FB">
      <w:pPr>
        <w:rPr>
          <w:b/>
          <w:bCs/>
        </w:rPr>
      </w:pPr>
      <w:r w:rsidRPr="008051FB">
        <w:rPr>
          <w:b/>
          <w:bCs/>
        </w:rPr>
        <w:t>Strategic Themes</w:t>
      </w:r>
    </w:p>
    <w:p w14:paraId="0AB409C9" w14:textId="166A8053" w:rsidR="008051FB" w:rsidRPr="008051FB" w:rsidRDefault="008051FB" w:rsidP="008051FB">
      <w:pPr>
        <w:rPr>
          <w:b/>
          <w:bCs/>
        </w:rPr>
      </w:pPr>
      <w:r w:rsidRPr="008051FB">
        <w:rPr>
          <w:b/>
          <w:bCs/>
        </w:rPr>
        <w:t>Themes</w:t>
      </w:r>
    </w:p>
    <w:p w14:paraId="37E82C53" w14:textId="61945E65" w:rsidR="008051FB" w:rsidRPr="008051FB" w:rsidRDefault="008051FB" w:rsidP="008051FB">
      <w:pPr>
        <w:numPr>
          <w:ilvl w:val="0"/>
          <w:numId w:val="3"/>
        </w:numPr>
      </w:pPr>
      <w:r w:rsidRPr="008051FB">
        <w:rPr>
          <w:b/>
          <w:bCs/>
        </w:rPr>
        <w:t>Innovation Discovery at Scale:</w:t>
      </w:r>
      <w:r w:rsidRPr="008051FB">
        <w:t xml:space="preserve"> Build trusted mechanisms for sourcing and evaluating</w:t>
      </w:r>
      <w:r w:rsidR="00354E00">
        <w:t xml:space="preserve"> ideas</w:t>
      </w:r>
      <w:r w:rsidRPr="008051FB">
        <w:t>.</w:t>
      </w:r>
    </w:p>
    <w:p w14:paraId="60F950DB" w14:textId="77777777" w:rsidR="008051FB" w:rsidRPr="008051FB" w:rsidRDefault="008051FB" w:rsidP="008051FB">
      <w:pPr>
        <w:numPr>
          <w:ilvl w:val="0"/>
          <w:numId w:val="3"/>
        </w:numPr>
      </w:pPr>
      <w:r w:rsidRPr="008051FB">
        <w:rPr>
          <w:b/>
          <w:bCs/>
        </w:rPr>
        <w:t>Automated Due Diligence:</w:t>
      </w:r>
      <w:r w:rsidRPr="008051FB">
        <w:t xml:space="preserve"> Leverage AI to vet product ideas via market data, trend analysis, technical feasibility.</w:t>
      </w:r>
    </w:p>
    <w:p w14:paraId="579FC031" w14:textId="77777777" w:rsidR="008051FB" w:rsidRPr="008051FB" w:rsidRDefault="008051FB" w:rsidP="008051FB">
      <w:pPr>
        <w:numPr>
          <w:ilvl w:val="0"/>
          <w:numId w:val="3"/>
        </w:numPr>
      </w:pPr>
      <w:r w:rsidRPr="008051FB">
        <w:rPr>
          <w:b/>
          <w:bCs/>
        </w:rPr>
        <w:t>Execution Engine &amp; Lifecycle Management:</w:t>
      </w:r>
      <w:r w:rsidRPr="008051FB">
        <w:t xml:space="preserve"> Systematize business plan generation, software development, hosting, marketing, and ongoing support through sunset.</w:t>
      </w:r>
    </w:p>
    <w:p w14:paraId="269D0174" w14:textId="77777777" w:rsidR="008051FB" w:rsidRPr="008051FB" w:rsidRDefault="008051FB" w:rsidP="008051FB">
      <w:pPr>
        <w:rPr>
          <w:b/>
          <w:bCs/>
        </w:rPr>
      </w:pPr>
      <w:r w:rsidRPr="008051FB">
        <w:rPr>
          <w:b/>
          <w:bCs/>
        </w:rPr>
        <w:t>Core Pillars</w:t>
      </w:r>
    </w:p>
    <w:p w14:paraId="704D76F6" w14:textId="77777777" w:rsidR="008051FB" w:rsidRPr="008051FB" w:rsidRDefault="008051FB" w:rsidP="008051FB">
      <w:r w:rsidRPr="008051FB">
        <w:rPr>
          <w:b/>
          <w:bCs/>
        </w:rPr>
        <w:t>Pillar 1: Submission &amp; Screening</w:t>
      </w:r>
    </w:p>
    <w:p w14:paraId="66D9A191" w14:textId="77777777" w:rsidR="008051FB" w:rsidRPr="008051FB" w:rsidRDefault="008051FB" w:rsidP="008051FB">
      <w:pPr>
        <w:numPr>
          <w:ilvl w:val="0"/>
          <w:numId w:val="4"/>
        </w:numPr>
      </w:pPr>
      <w:r w:rsidRPr="008051FB">
        <w:rPr>
          <w:b/>
          <w:bCs/>
        </w:rPr>
        <w:t>What:</w:t>
      </w:r>
      <w:r w:rsidRPr="008051FB">
        <w:t xml:space="preserve"> Intuitive UX for idea submission, tracking, and preliminary scoring</w:t>
      </w:r>
    </w:p>
    <w:p w14:paraId="46182E96" w14:textId="77777777" w:rsidR="008051FB" w:rsidRPr="008051FB" w:rsidRDefault="008051FB" w:rsidP="008051FB">
      <w:pPr>
        <w:numPr>
          <w:ilvl w:val="0"/>
          <w:numId w:val="4"/>
        </w:numPr>
      </w:pPr>
      <w:r w:rsidRPr="008051FB">
        <w:rPr>
          <w:b/>
          <w:bCs/>
        </w:rPr>
        <w:t>Why:</w:t>
      </w:r>
      <w:r w:rsidRPr="008051FB">
        <w:t xml:space="preserve"> Entry point to capture diverse innovation opportunities</w:t>
      </w:r>
    </w:p>
    <w:p w14:paraId="28C01473" w14:textId="1A7F5F57" w:rsidR="008051FB" w:rsidRPr="008051FB" w:rsidRDefault="008051FB" w:rsidP="008051FB">
      <w:pPr>
        <w:numPr>
          <w:ilvl w:val="0"/>
          <w:numId w:val="4"/>
        </w:numPr>
      </w:pPr>
      <w:r w:rsidRPr="008051FB">
        <w:rPr>
          <w:b/>
          <w:bCs/>
        </w:rPr>
        <w:t>Success Metric:</w:t>
      </w:r>
      <w:r w:rsidRPr="008051FB">
        <w:t xml:space="preserve"> 1,000+ quality submissions/year</w:t>
      </w:r>
    </w:p>
    <w:p w14:paraId="6BDD3F17" w14:textId="77777777" w:rsidR="008051FB" w:rsidRPr="008051FB" w:rsidRDefault="008051FB" w:rsidP="008051FB">
      <w:r w:rsidRPr="008051FB">
        <w:rPr>
          <w:b/>
          <w:bCs/>
        </w:rPr>
        <w:t>Pillar 2: Research &amp; Evaluation Engine</w:t>
      </w:r>
    </w:p>
    <w:p w14:paraId="21CA41DB" w14:textId="77777777" w:rsidR="008051FB" w:rsidRPr="008051FB" w:rsidRDefault="008051FB" w:rsidP="008051FB">
      <w:pPr>
        <w:numPr>
          <w:ilvl w:val="0"/>
          <w:numId w:val="5"/>
        </w:numPr>
      </w:pPr>
      <w:r w:rsidRPr="008051FB">
        <w:rPr>
          <w:b/>
          <w:bCs/>
        </w:rPr>
        <w:t>What:</w:t>
      </w:r>
      <w:r w:rsidRPr="008051FB">
        <w:t xml:space="preserve"> Automated + expert review combining AI market analysis, competitive intelligence, and feasibility</w:t>
      </w:r>
    </w:p>
    <w:p w14:paraId="674D22A2" w14:textId="77777777" w:rsidR="008051FB" w:rsidRPr="008051FB" w:rsidRDefault="008051FB" w:rsidP="008051FB">
      <w:pPr>
        <w:numPr>
          <w:ilvl w:val="0"/>
          <w:numId w:val="5"/>
        </w:numPr>
      </w:pPr>
      <w:r w:rsidRPr="008051FB">
        <w:rPr>
          <w:b/>
          <w:bCs/>
        </w:rPr>
        <w:t>Why:</w:t>
      </w:r>
      <w:r w:rsidRPr="008051FB">
        <w:t xml:space="preserve"> Identify viable, scalable, fundable ideas rapidly</w:t>
      </w:r>
    </w:p>
    <w:p w14:paraId="153683E9" w14:textId="77777777" w:rsidR="008051FB" w:rsidRPr="008051FB" w:rsidRDefault="008051FB" w:rsidP="008051FB">
      <w:pPr>
        <w:numPr>
          <w:ilvl w:val="0"/>
          <w:numId w:val="5"/>
        </w:numPr>
      </w:pPr>
      <w:r w:rsidRPr="008051FB">
        <w:rPr>
          <w:b/>
          <w:bCs/>
        </w:rPr>
        <w:t>Success Metric:</w:t>
      </w:r>
      <w:r w:rsidRPr="008051FB">
        <w:t xml:space="preserve"> 90% reduction in evaluation cycle time (target &lt; 72 hours)</w:t>
      </w:r>
    </w:p>
    <w:p w14:paraId="676F3A10" w14:textId="77777777" w:rsidR="008051FB" w:rsidRPr="008051FB" w:rsidRDefault="008051FB" w:rsidP="008051FB">
      <w:r w:rsidRPr="008051FB">
        <w:rPr>
          <w:b/>
          <w:bCs/>
        </w:rPr>
        <w:t>Pillar 3: Lifecycle Management</w:t>
      </w:r>
    </w:p>
    <w:p w14:paraId="31136F66" w14:textId="77777777" w:rsidR="008051FB" w:rsidRPr="008051FB" w:rsidRDefault="008051FB" w:rsidP="008051FB">
      <w:pPr>
        <w:numPr>
          <w:ilvl w:val="0"/>
          <w:numId w:val="6"/>
        </w:numPr>
      </w:pPr>
      <w:r w:rsidRPr="008051FB">
        <w:rPr>
          <w:b/>
          <w:bCs/>
        </w:rPr>
        <w:t>What:</w:t>
      </w:r>
      <w:r w:rsidRPr="008051FB">
        <w:t xml:space="preserve"> Continuous product lifecycle support—from launch and monitoring through feature enhancements, customer feedback loops, and planned retirement</w:t>
      </w:r>
    </w:p>
    <w:p w14:paraId="51A571FF" w14:textId="77777777" w:rsidR="008051FB" w:rsidRPr="008051FB" w:rsidRDefault="008051FB" w:rsidP="008051FB">
      <w:pPr>
        <w:numPr>
          <w:ilvl w:val="0"/>
          <w:numId w:val="6"/>
        </w:numPr>
      </w:pPr>
      <w:r w:rsidRPr="008051FB">
        <w:rPr>
          <w:b/>
          <w:bCs/>
        </w:rPr>
        <w:t>Why:</w:t>
      </w:r>
      <w:r w:rsidRPr="008051FB">
        <w:t xml:space="preserve"> Ensures sustained growth, reliability, and seamless decommissioning at end-of-life</w:t>
      </w:r>
    </w:p>
    <w:p w14:paraId="53132A96" w14:textId="77777777" w:rsidR="008051FB" w:rsidRPr="008051FB" w:rsidRDefault="008051FB" w:rsidP="008051FB">
      <w:pPr>
        <w:numPr>
          <w:ilvl w:val="0"/>
          <w:numId w:val="6"/>
        </w:numPr>
      </w:pPr>
      <w:r w:rsidRPr="008051FB">
        <w:rPr>
          <w:b/>
          <w:bCs/>
        </w:rPr>
        <w:t>Success Metric:</w:t>
      </w:r>
      <w:r w:rsidRPr="008051FB">
        <w:t xml:space="preserve"> 70% of projects reach maturity milestones and maintain &gt;80% uptime and satisfaction during active lifecycle</w:t>
      </w:r>
    </w:p>
    <w:p w14:paraId="2155AC5D" w14:textId="77777777" w:rsidR="008051FB" w:rsidRPr="008051FB" w:rsidRDefault="008051FB" w:rsidP="008051FB">
      <w:r w:rsidRPr="008051FB">
        <w:lastRenderedPageBreak/>
        <w:pict w14:anchorId="0A003164">
          <v:rect id="_x0000_i1105" style="width:0;height:1.5pt" o:hralign="center" o:hrstd="t" o:hr="t" fillcolor="#a0a0a0" stroked="f"/>
        </w:pict>
      </w:r>
    </w:p>
    <w:p w14:paraId="6EC22687" w14:textId="77777777" w:rsidR="008051FB" w:rsidRPr="008051FB" w:rsidRDefault="008051FB" w:rsidP="008051FB">
      <w:pPr>
        <w:rPr>
          <w:b/>
          <w:bCs/>
        </w:rPr>
      </w:pPr>
      <w:r w:rsidRPr="008051FB">
        <w:rPr>
          <w:b/>
          <w:bCs/>
        </w:rPr>
        <w:t>Value Proposition</w:t>
      </w:r>
    </w:p>
    <w:p w14:paraId="294CF278" w14:textId="77777777" w:rsidR="008051FB" w:rsidRPr="008051FB" w:rsidRDefault="008051FB" w:rsidP="008051FB">
      <w:pPr>
        <w:rPr>
          <w:b/>
          <w:bCs/>
        </w:rPr>
      </w:pPr>
      <w:r w:rsidRPr="008051FB">
        <w:rPr>
          <w:b/>
          <w:bCs/>
        </w:rPr>
        <w:t>Core Value Props</w:t>
      </w:r>
    </w:p>
    <w:p w14:paraId="07FEAEF4" w14:textId="77777777" w:rsidR="008051FB" w:rsidRPr="008051FB" w:rsidRDefault="008051FB" w:rsidP="008051FB">
      <w:pPr>
        <w:numPr>
          <w:ilvl w:val="0"/>
          <w:numId w:val="7"/>
        </w:numPr>
      </w:pPr>
      <w:r w:rsidRPr="008051FB">
        <w:rPr>
          <w:b/>
          <w:bCs/>
        </w:rPr>
        <w:t>Democratized Access to Innovation:</w:t>
      </w:r>
      <w:r w:rsidRPr="008051FB">
        <w:t xml:space="preserve"> Anyone with a good idea can get a shot at startup success.</w:t>
      </w:r>
    </w:p>
    <w:p w14:paraId="508A7372" w14:textId="77777777" w:rsidR="008051FB" w:rsidRPr="008051FB" w:rsidRDefault="008051FB" w:rsidP="008051FB">
      <w:pPr>
        <w:numPr>
          <w:ilvl w:val="0"/>
          <w:numId w:val="7"/>
        </w:numPr>
      </w:pPr>
      <w:r w:rsidRPr="008051FB">
        <w:rPr>
          <w:b/>
          <w:bCs/>
        </w:rPr>
        <w:t>State-of-the-Art Validation &amp; Execution:</w:t>
      </w:r>
      <w:r w:rsidRPr="008051FB">
        <w:t xml:space="preserve"> We rigorously evaluate ideas with AI-powered research and then drive end-to-end development, hosting, marketing, and support.</w:t>
      </w:r>
    </w:p>
    <w:p w14:paraId="6A7BCE14" w14:textId="77777777" w:rsidR="008051FB" w:rsidRPr="008051FB" w:rsidRDefault="008051FB" w:rsidP="008051FB">
      <w:pPr>
        <w:numPr>
          <w:ilvl w:val="0"/>
          <w:numId w:val="7"/>
        </w:numPr>
      </w:pPr>
      <w:r w:rsidRPr="008051FB">
        <w:rPr>
          <w:b/>
          <w:bCs/>
        </w:rPr>
        <w:t>Full Lifecycle Management:</w:t>
      </w:r>
      <w:r w:rsidRPr="008051FB">
        <w:t xml:space="preserve"> From concept through growth and maintenance to eventual sunset, we automate and manage every </w:t>
      </w:r>
      <w:proofErr w:type="gramStart"/>
      <w:r w:rsidRPr="008051FB">
        <w:t>stage</w:t>
      </w:r>
      <w:proofErr w:type="gramEnd"/>
      <w:r w:rsidRPr="008051FB">
        <w:t xml:space="preserve"> so businesses not only launch but continue to thrive and retire gracefully.</w:t>
      </w:r>
    </w:p>
    <w:p w14:paraId="2A9DC429" w14:textId="77777777" w:rsidR="008051FB" w:rsidRPr="008051FB" w:rsidRDefault="008051FB" w:rsidP="008051FB">
      <w:pPr>
        <w:rPr>
          <w:b/>
          <w:bCs/>
        </w:rPr>
      </w:pPr>
      <w:r w:rsidRPr="008051FB">
        <w:rPr>
          <w:b/>
          <w:bCs/>
        </w:rPr>
        <w:t>Differentiation</w:t>
      </w:r>
    </w:p>
    <w:p w14:paraId="017B2C25" w14:textId="77777777" w:rsidR="008051FB" w:rsidRPr="008051FB" w:rsidRDefault="008051FB" w:rsidP="008051FB">
      <w:r w:rsidRPr="008051FB">
        <w:rPr>
          <w:b/>
          <w:bCs/>
        </w:rPr>
        <w:t>Why we win:</w:t>
      </w:r>
    </w:p>
    <w:p w14:paraId="6D593359" w14:textId="41CD18EF" w:rsidR="008051FB" w:rsidRPr="008051FB" w:rsidRDefault="008051FB" w:rsidP="008051FB">
      <w:pPr>
        <w:numPr>
          <w:ilvl w:val="0"/>
          <w:numId w:val="8"/>
        </w:numPr>
      </w:pPr>
      <w:r w:rsidRPr="008051FB">
        <w:t xml:space="preserve">Unlike </w:t>
      </w:r>
      <w:r w:rsidRPr="008051FB">
        <w:rPr>
          <w:b/>
          <w:bCs/>
        </w:rPr>
        <w:t>incubators</w:t>
      </w:r>
      <w:r w:rsidRPr="008051FB">
        <w:t xml:space="preserve">, we welcome unsolicited ideas and </w:t>
      </w:r>
      <w:r w:rsidR="00EC15E0">
        <w:t>identify good ones with a path to realization</w:t>
      </w:r>
      <w:r w:rsidRPr="008051FB">
        <w:t>.</w:t>
      </w:r>
    </w:p>
    <w:p w14:paraId="1213C81C" w14:textId="77777777" w:rsidR="008051FB" w:rsidRPr="008051FB" w:rsidRDefault="008051FB" w:rsidP="008051FB">
      <w:pPr>
        <w:numPr>
          <w:ilvl w:val="0"/>
          <w:numId w:val="8"/>
        </w:numPr>
      </w:pPr>
      <w:r w:rsidRPr="008051FB">
        <w:t xml:space="preserve">Unlike </w:t>
      </w:r>
      <w:r w:rsidRPr="008051FB">
        <w:rPr>
          <w:b/>
          <w:bCs/>
        </w:rPr>
        <w:t>startup tools</w:t>
      </w:r>
      <w:r w:rsidRPr="008051FB">
        <w:t xml:space="preserve">, we </w:t>
      </w:r>
      <w:r w:rsidRPr="008051FB">
        <w:rPr>
          <w:i/>
          <w:iCs/>
        </w:rPr>
        <w:t>do</w:t>
      </w:r>
      <w:r w:rsidRPr="008051FB">
        <w:t xml:space="preserve"> the building—users need no technical expertise.</w:t>
      </w:r>
    </w:p>
    <w:p w14:paraId="1BF0930C" w14:textId="0C976478" w:rsidR="008051FB" w:rsidRPr="008051FB" w:rsidRDefault="008051FB" w:rsidP="008051FB">
      <w:pPr>
        <w:numPr>
          <w:ilvl w:val="0"/>
          <w:numId w:val="8"/>
        </w:numPr>
      </w:pPr>
      <w:r w:rsidRPr="008051FB">
        <w:t xml:space="preserve">Unlike </w:t>
      </w:r>
      <w:r w:rsidRPr="008051FB">
        <w:rPr>
          <w:b/>
          <w:bCs/>
        </w:rPr>
        <w:t>investment platforms</w:t>
      </w:r>
      <w:r w:rsidRPr="008051FB">
        <w:t>, we develop, deploy, and support</w:t>
      </w:r>
      <w:r w:rsidR="00EC15E0">
        <w:t xml:space="preserve"> without </w:t>
      </w:r>
      <w:proofErr w:type="gramStart"/>
      <w:r w:rsidR="00EC15E0">
        <w:t>the big</w:t>
      </w:r>
      <w:proofErr w:type="gramEnd"/>
      <w:r w:rsidR="00EC15E0">
        <w:t xml:space="preserve"> investments</w:t>
      </w:r>
      <w:r w:rsidRPr="008051FB">
        <w:t>.</w:t>
      </w:r>
    </w:p>
    <w:p w14:paraId="7745E1A9" w14:textId="77777777" w:rsidR="008051FB" w:rsidRPr="008051FB" w:rsidRDefault="008051FB" w:rsidP="008051FB">
      <w:pPr>
        <w:rPr>
          <w:b/>
          <w:bCs/>
        </w:rPr>
      </w:pPr>
      <w:r w:rsidRPr="008051FB">
        <w:rPr>
          <w:b/>
          <w:bCs/>
        </w:rPr>
        <w:t>Moat Strategy</w:t>
      </w:r>
    </w:p>
    <w:p w14:paraId="4EEF1A56" w14:textId="77777777" w:rsidR="008051FB" w:rsidRPr="008051FB" w:rsidRDefault="008051FB" w:rsidP="008051FB">
      <w:r w:rsidRPr="008051FB">
        <w:rPr>
          <w:b/>
          <w:bCs/>
        </w:rPr>
        <w:t>Sustainable Advantages:</w:t>
      </w:r>
    </w:p>
    <w:p w14:paraId="45D23E84" w14:textId="77777777" w:rsidR="008051FB" w:rsidRPr="008051FB" w:rsidRDefault="008051FB" w:rsidP="008051FB">
      <w:pPr>
        <w:numPr>
          <w:ilvl w:val="0"/>
          <w:numId w:val="9"/>
        </w:numPr>
      </w:pPr>
    </w:p>
    <w:p w14:paraId="2DB52FA9" w14:textId="77777777" w:rsidR="008051FB" w:rsidRPr="008051FB" w:rsidRDefault="008051FB" w:rsidP="008051FB">
      <w:r w:rsidRPr="008051FB">
        <w:pict w14:anchorId="44737576">
          <v:rect id="_x0000_i1106" style="width:0;height:1.5pt" o:hralign="center" o:hrstd="t" o:hr="t" fillcolor="#a0a0a0" stroked="f"/>
        </w:pict>
      </w:r>
    </w:p>
    <w:p w14:paraId="1AF23AD7" w14:textId="77777777" w:rsidR="008051FB" w:rsidRPr="008051FB" w:rsidRDefault="008051FB" w:rsidP="008051FB">
      <w:pPr>
        <w:rPr>
          <w:b/>
          <w:bCs/>
        </w:rPr>
      </w:pPr>
      <w:r w:rsidRPr="008051FB">
        <w:rPr>
          <w:b/>
          <w:bCs/>
        </w:rPr>
        <w:t>Success Metrics (North Stars)</w:t>
      </w:r>
    </w:p>
    <w:p w14:paraId="59C818C7" w14:textId="77777777" w:rsidR="008051FB" w:rsidRPr="008051FB" w:rsidRDefault="008051FB" w:rsidP="008051FB">
      <w:pPr>
        <w:rPr>
          <w:b/>
          <w:bCs/>
        </w:rPr>
      </w:pPr>
      <w:r w:rsidRPr="008051FB">
        <w:rPr>
          <w:b/>
          <w:bCs/>
        </w:rPr>
        <w:t>Primary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788"/>
        <w:gridCol w:w="711"/>
        <w:gridCol w:w="711"/>
        <w:gridCol w:w="843"/>
      </w:tblGrid>
      <w:tr w:rsidR="008051FB" w:rsidRPr="008051FB" w14:paraId="5D7FCC24" w14:textId="77777777" w:rsidTr="008051FB">
        <w:trPr>
          <w:tblCellSpacing w:w="15" w:type="dxa"/>
        </w:trPr>
        <w:tc>
          <w:tcPr>
            <w:tcW w:w="0" w:type="auto"/>
            <w:vAlign w:val="center"/>
            <w:hideMark/>
          </w:tcPr>
          <w:p w14:paraId="6C6B7FDA" w14:textId="77777777" w:rsidR="008051FB" w:rsidRPr="008051FB" w:rsidRDefault="008051FB" w:rsidP="008051FB">
            <w:r w:rsidRPr="008051FB">
              <w:t>Metric</w:t>
            </w:r>
          </w:p>
        </w:tc>
        <w:tc>
          <w:tcPr>
            <w:tcW w:w="0" w:type="auto"/>
            <w:vAlign w:val="center"/>
            <w:hideMark/>
          </w:tcPr>
          <w:p w14:paraId="7314CE2C" w14:textId="77777777" w:rsidR="008051FB" w:rsidRPr="008051FB" w:rsidRDefault="008051FB" w:rsidP="008051FB">
            <w:r w:rsidRPr="008051FB">
              <w:t>Current</w:t>
            </w:r>
          </w:p>
        </w:tc>
        <w:tc>
          <w:tcPr>
            <w:tcW w:w="0" w:type="auto"/>
            <w:vAlign w:val="center"/>
            <w:hideMark/>
          </w:tcPr>
          <w:p w14:paraId="0036511E" w14:textId="77777777" w:rsidR="008051FB" w:rsidRPr="008051FB" w:rsidRDefault="008051FB" w:rsidP="008051FB">
            <w:r w:rsidRPr="008051FB">
              <w:t>Year 1</w:t>
            </w:r>
          </w:p>
        </w:tc>
        <w:tc>
          <w:tcPr>
            <w:tcW w:w="0" w:type="auto"/>
            <w:vAlign w:val="center"/>
            <w:hideMark/>
          </w:tcPr>
          <w:p w14:paraId="3ED2AB5D" w14:textId="77777777" w:rsidR="008051FB" w:rsidRPr="008051FB" w:rsidRDefault="008051FB" w:rsidP="008051FB">
            <w:r w:rsidRPr="008051FB">
              <w:t>Year 3</w:t>
            </w:r>
          </w:p>
        </w:tc>
        <w:tc>
          <w:tcPr>
            <w:tcW w:w="0" w:type="auto"/>
            <w:vAlign w:val="center"/>
            <w:hideMark/>
          </w:tcPr>
          <w:p w14:paraId="3304E2DB" w14:textId="77777777" w:rsidR="008051FB" w:rsidRPr="008051FB" w:rsidRDefault="008051FB" w:rsidP="008051FB">
            <w:r w:rsidRPr="008051FB">
              <w:t>Year 5</w:t>
            </w:r>
          </w:p>
        </w:tc>
      </w:tr>
      <w:tr w:rsidR="008051FB" w:rsidRPr="008051FB" w14:paraId="38F9BD1C" w14:textId="77777777" w:rsidTr="008051FB">
        <w:trPr>
          <w:tblCellSpacing w:w="15" w:type="dxa"/>
        </w:trPr>
        <w:tc>
          <w:tcPr>
            <w:tcW w:w="0" w:type="auto"/>
            <w:vAlign w:val="center"/>
            <w:hideMark/>
          </w:tcPr>
          <w:p w14:paraId="0AC76017" w14:textId="77777777" w:rsidR="008051FB" w:rsidRPr="008051FB" w:rsidRDefault="008051FB" w:rsidP="008051FB">
            <w:r w:rsidRPr="008051FB">
              <w:t>Ideas Submitted</w:t>
            </w:r>
          </w:p>
        </w:tc>
        <w:tc>
          <w:tcPr>
            <w:tcW w:w="0" w:type="auto"/>
            <w:vAlign w:val="center"/>
            <w:hideMark/>
          </w:tcPr>
          <w:p w14:paraId="1DBE121F" w14:textId="77777777" w:rsidR="008051FB" w:rsidRPr="008051FB" w:rsidRDefault="008051FB" w:rsidP="008051FB">
            <w:r w:rsidRPr="008051FB">
              <w:t>0</w:t>
            </w:r>
          </w:p>
        </w:tc>
        <w:tc>
          <w:tcPr>
            <w:tcW w:w="0" w:type="auto"/>
            <w:vAlign w:val="center"/>
            <w:hideMark/>
          </w:tcPr>
          <w:p w14:paraId="1FC9F8D8" w14:textId="77777777" w:rsidR="008051FB" w:rsidRPr="008051FB" w:rsidRDefault="008051FB" w:rsidP="008051FB">
            <w:r w:rsidRPr="008051FB">
              <w:t>10,000</w:t>
            </w:r>
          </w:p>
        </w:tc>
        <w:tc>
          <w:tcPr>
            <w:tcW w:w="0" w:type="auto"/>
            <w:vAlign w:val="center"/>
            <w:hideMark/>
          </w:tcPr>
          <w:p w14:paraId="225C382F" w14:textId="77777777" w:rsidR="008051FB" w:rsidRPr="008051FB" w:rsidRDefault="008051FB" w:rsidP="008051FB">
            <w:r w:rsidRPr="008051FB">
              <w:t>50,000</w:t>
            </w:r>
          </w:p>
        </w:tc>
        <w:tc>
          <w:tcPr>
            <w:tcW w:w="0" w:type="auto"/>
            <w:vAlign w:val="center"/>
            <w:hideMark/>
          </w:tcPr>
          <w:p w14:paraId="46E42204" w14:textId="77777777" w:rsidR="008051FB" w:rsidRPr="008051FB" w:rsidRDefault="008051FB" w:rsidP="008051FB">
            <w:r w:rsidRPr="008051FB">
              <w:t>200,000</w:t>
            </w:r>
          </w:p>
        </w:tc>
      </w:tr>
      <w:tr w:rsidR="008051FB" w:rsidRPr="008051FB" w14:paraId="4579E335" w14:textId="77777777" w:rsidTr="008051FB">
        <w:trPr>
          <w:tblCellSpacing w:w="15" w:type="dxa"/>
        </w:trPr>
        <w:tc>
          <w:tcPr>
            <w:tcW w:w="0" w:type="auto"/>
            <w:vAlign w:val="center"/>
            <w:hideMark/>
          </w:tcPr>
          <w:p w14:paraId="5FD8A3DA" w14:textId="77777777" w:rsidR="008051FB" w:rsidRPr="008051FB" w:rsidRDefault="008051FB" w:rsidP="008051FB">
            <w:r w:rsidRPr="008051FB">
              <w:t>Ideas Approved</w:t>
            </w:r>
          </w:p>
        </w:tc>
        <w:tc>
          <w:tcPr>
            <w:tcW w:w="0" w:type="auto"/>
            <w:vAlign w:val="center"/>
            <w:hideMark/>
          </w:tcPr>
          <w:p w14:paraId="1512C361" w14:textId="77777777" w:rsidR="008051FB" w:rsidRPr="008051FB" w:rsidRDefault="008051FB" w:rsidP="008051FB">
            <w:r w:rsidRPr="008051FB">
              <w:t>0</w:t>
            </w:r>
          </w:p>
        </w:tc>
        <w:tc>
          <w:tcPr>
            <w:tcW w:w="0" w:type="auto"/>
            <w:vAlign w:val="center"/>
            <w:hideMark/>
          </w:tcPr>
          <w:p w14:paraId="0BDE2A45" w14:textId="77777777" w:rsidR="008051FB" w:rsidRPr="008051FB" w:rsidRDefault="008051FB" w:rsidP="008051FB">
            <w:r w:rsidRPr="008051FB">
              <w:t>250</w:t>
            </w:r>
          </w:p>
        </w:tc>
        <w:tc>
          <w:tcPr>
            <w:tcW w:w="0" w:type="auto"/>
            <w:vAlign w:val="center"/>
            <w:hideMark/>
          </w:tcPr>
          <w:p w14:paraId="65085E39" w14:textId="77777777" w:rsidR="008051FB" w:rsidRPr="008051FB" w:rsidRDefault="008051FB" w:rsidP="008051FB">
            <w:r w:rsidRPr="008051FB">
              <w:t>1,000</w:t>
            </w:r>
          </w:p>
        </w:tc>
        <w:tc>
          <w:tcPr>
            <w:tcW w:w="0" w:type="auto"/>
            <w:vAlign w:val="center"/>
            <w:hideMark/>
          </w:tcPr>
          <w:p w14:paraId="0D13A3A7" w14:textId="77777777" w:rsidR="008051FB" w:rsidRPr="008051FB" w:rsidRDefault="008051FB" w:rsidP="008051FB">
            <w:r w:rsidRPr="008051FB">
              <w:t>5,000</w:t>
            </w:r>
          </w:p>
        </w:tc>
      </w:tr>
      <w:tr w:rsidR="008051FB" w:rsidRPr="008051FB" w14:paraId="5161C239" w14:textId="77777777" w:rsidTr="008051FB">
        <w:trPr>
          <w:tblCellSpacing w:w="15" w:type="dxa"/>
        </w:trPr>
        <w:tc>
          <w:tcPr>
            <w:tcW w:w="0" w:type="auto"/>
            <w:vAlign w:val="center"/>
            <w:hideMark/>
          </w:tcPr>
          <w:p w14:paraId="700E422A" w14:textId="77777777" w:rsidR="008051FB" w:rsidRPr="008051FB" w:rsidRDefault="008051FB" w:rsidP="008051FB">
            <w:r w:rsidRPr="008051FB">
              <w:t>Ventures Launched</w:t>
            </w:r>
          </w:p>
        </w:tc>
        <w:tc>
          <w:tcPr>
            <w:tcW w:w="0" w:type="auto"/>
            <w:vAlign w:val="center"/>
            <w:hideMark/>
          </w:tcPr>
          <w:p w14:paraId="6E0D4442" w14:textId="77777777" w:rsidR="008051FB" w:rsidRPr="008051FB" w:rsidRDefault="008051FB" w:rsidP="008051FB">
            <w:r w:rsidRPr="008051FB">
              <w:t>0</w:t>
            </w:r>
          </w:p>
        </w:tc>
        <w:tc>
          <w:tcPr>
            <w:tcW w:w="0" w:type="auto"/>
            <w:vAlign w:val="center"/>
            <w:hideMark/>
          </w:tcPr>
          <w:p w14:paraId="0E0093B0" w14:textId="77777777" w:rsidR="008051FB" w:rsidRPr="008051FB" w:rsidRDefault="008051FB" w:rsidP="008051FB">
            <w:r w:rsidRPr="008051FB">
              <w:t>100</w:t>
            </w:r>
          </w:p>
        </w:tc>
        <w:tc>
          <w:tcPr>
            <w:tcW w:w="0" w:type="auto"/>
            <w:vAlign w:val="center"/>
            <w:hideMark/>
          </w:tcPr>
          <w:p w14:paraId="472E7638" w14:textId="77777777" w:rsidR="008051FB" w:rsidRPr="008051FB" w:rsidRDefault="008051FB" w:rsidP="008051FB">
            <w:r w:rsidRPr="008051FB">
              <w:t>500</w:t>
            </w:r>
          </w:p>
        </w:tc>
        <w:tc>
          <w:tcPr>
            <w:tcW w:w="0" w:type="auto"/>
            <w:vAlign w:val="center"/>
            <w:hideMark/>
          </w:tcPr>
          <w:p w14:paraId="5C7A0D6C" w14:textId="77777777" w:rsidR="008051FB" w:rsidRPr="008051FB" w:rsidRDefault="008051FB" w:rsidP="008051FB">
            <w:r w:rsidRPr="008051FB">
              <w:t>2,000</w:t>
            </w:r>
          </w:p>
        </w:tc>
      </w:tr>
      <w:tr w:rsidR="008051FB" w:rsidRPr="008051FB" w14:paraId="56A3C031" w14:textId="77777777" w:rsidTr="008051FB">
        <w:trPr>
          <w:tblCellSpacing w:w="15" w:type="dxa"/>
        </w:trPr>
        <w:tc>
          <w:tcPr>
            <w:tcW w:w="0" w:type="auto"/>
            <w:vAlign w:val="center"/>
            <w:hideMark/>
          </w:tcPr>
          <w:p w14:paraId="2E64E451" w14:textId="77777777" w:rsidR="008051FB" w:rsidRPr="008051FB" w:rsidRDefault="008051FB" w:rsidP="008051FB">
            <w:r w:rsidRPr="008051FB">
              <w:t>Portfolio Revenue</w:t>
            </w:r>
          </w:p>
        </w:tc>
        <w:tc>
          <w:tcPr>
            <w:tcW w:w="0" w:type="auto"/>
            <w:vAlign w:val="center"/>
            <w:hideMark/>
          </w:tcPr>
          <w:p w14:paraId="6F97C892" w14:textId="77777777" w:rsidR="008051FB" w:rsidRPr="008051FB" w:rsidRDefault="008051FB" w:rsidP="008051FB">
            <w:r w:rsidRPr="008051FB">
              <w:t>$0</w:t>
            </w:r>
          </w:p>
        </w:tc>
        <w:tc>
          <w:tcPr>
            <w:tcW w:w="0" w:type="auto"/>
            <w:vAlign w:val="center"/>
            <w:hideMark/>
          </w:tcPr>
          <w:p w14:paraId="2CF67E61" w14:textId="77777777" w:rsidR="008051FB" w:rsidRPr="008051FB" w:rsidRDefault="008051FB" w:rsidP="008051FB">
            <w:r w:rsidRPr="008051FB">
              <w:t>$1M</w:t>
            </w:r>
          </w:p>
        </w:tc>
        <w:tc>
          <w:tcPr>
            <w:tcW w:w="0" w:type="auto"/>
            <w:vAlign w:val="center"/>
            <w:hideMark/>
          </w:tcPr>
          <w:p w14:paraId="075B141A" w14:textId="77777777" w:rsidR="008051FB" w:rsidRPr="008051FB" w:rsidRDefault="008051FB" w:rsidP="008051FB">
            <w:r w:rsidRPr="008051FB">
              <w:t>$10M</w:t>
            </w:r>
          </w:p>
        </w:tc>
        <w:tc>
          <w:tcPr>
            <w:tcW w:w="0" w:type="auto"/>
            <w:vAlign w:val="center"/>
            <w:hideMark/>
          </w:tcPr>
          <w:p w14:paraId="4C1EDA26" w14:textId="77777777" w:rsidR="008051FB" w:rsidRPr="008051FB" w:rsidRDefault="008051FB" w:rsidP="008051FB">
            <w:r w:rsidRPr="008051FB">
              <w:t>$50M</w:t>
            </w:r>
          </w:p>
        </w:tc>
      </w:tr>
    </w:tbl>
    <w:p w14:paraId="6310F037" w14:textId="77777777" w:rsidR="008051FB" w:rsidRPr="008051FB" w:rsidRDefault="008051FB" w:rsidP="008051FB">
      <w:pPr>
        <w:rPr>
          <w:b/>
          <w:bCs/>
        </w:rPr>
      </w:pPr>
      <w:r w:rsidRPr="008051FB">
        <w:rPr>
          <w:b/>
          <w:bCs/>
        </w:rPr>
        <w:t>Health Metrics</w:t>
      </w:r>
    </w:p>
    <w:p w14:paraId="1BDC54B6" w14:textId="77777777" w:rsidR="008051FB" w:rsidRPr="008051FB" w:rsidRDefault="008051FB" w:rsidP="008051FB">
      <w:pPr>
        <w:numPr>
          <w:ilvl w:val="0"/>
          <w:numId w:val="10"/>
        </w:numPr>
      </w:pPr>
      <w:r w:rsidRPr="008051FB">
        <w:rPr>
          <w:b/>
          <w:bCs/>
        </w:rPr>
        <w:t>Submitter Satisfaction NPS:</w:t>
      </w:r>
      <w:r w:rsidRPr="008051FB">
        <w:t xml:space="preserve"> &gt; 65</w:t>
      </w:r>
    </w:p>
    <w:p w14:paraId="6EAA7EB7" w14:textId="77777777" w:rsidR="008051FB" w:rsidRPr="008051FB" w:rsidRDefault="008051FB" w:rsidP="008051FB">
      <w:pPr>
        <w:numPr>
          <w:ilvl w:val="0"/>
          <w:numId w:val="10"/>
        </w:numPr>
      </w:pPr>
      <w:r w:rsidRPr="008051FB">
        <w:rPr>
          <w:b/>
          <w:bCs/>
        </w:rPr>
        <w:lastRenderedPageBreak/>
        <w:t>Approval Accuracy (Success Rate):</w:t>
      </w:r>
      <w:r w:rsidRPr="008051FB">
        <w:t xml:space="preserve"> &gt; 80% of approved ideas meet initial business milestones</w:t>
      </w:r>
    </w:p>
    <w:p w14:paraId="1DCC1FF4" w14:textId="77777777" w:rsidR="008051FB" w:rsidRPr="008051FB" w:rsidRDefault="008051FB" w:rsidP="008051FB">
      <w:pPr>
        <w:numPr>
          <w:ilvl w:val="0"/>
          <w:numId w:val="10"/>
        </w:numPr>
      </w:pPr>
      <w:r w:rsidRPr="008051FB">
        <w:rPr>
          <w:b/>
          <w:bCs/>
        </w:rPr>
        <w:t>Retention Rate (Platform Users):</w:t>
      </w:r>
      <w:r w:rsidRPr="008051FB">
        <w:t xml:space="preserve"> &gt; 50%</w:t>
      </w:r>
    </w:p>
    <w:p w14:paraId="3AF295A7" w14:textId="77777777" w:rsidR="008051FB" w:rsidRPr="008051FB" w:rsidRDefault="008051FB" w:rsidP="008051FB">
      <w:pPr>
        <w:numPr>
          <w:ilvl w:val="0"/>
          <w:numId w:val="10"/>
        </w:numPr>
      </w:pPr>
      <w:r w:rsidRPr="008051FB">
        <w:rPr>
          <w:b/>
          <w:bCs/>
        </w:rPr>
        <w:t>Time-to-Beta:</w:t>
      </w:r>
      <w:r w:rsidRPr="008051FB">
        <w:t xml:space="preserve"> &lt; 60 days average from approval to beta release</w:t>
      </w:r>
    </w:p>
    <w:p w14:paraId="0764027C" w14:textId="77777777" w:rsidR="008051FB" w:rsidRPr="008051FB" w:rsidRDefault="008051FB" w:rsidP="008051FB">
      <w:pPr>
        <w:numPr>
          <w:ilvl w:val="0"/>
          <w:numId w:val="10"/>
        </w:numPr>
      </w:pPr>
      <w:r w:rsidRPr="008051FB">
        <w:rPr>
          <w:b/>
          <w:bCs/>
        </w:rPr>
        <w:t>Employee Satisfaction (</w:t>
      </w:r>
      <w:proofErr w:type="spellStart"/>
      <w:r w:rsidRPr="008051FB">
        <w:rPr>
          <w:b/>
          <w:bCs/>
        </w:rPr>
        <w:t>eNPS</w:t>
      </w:r>
      <w:proofErr w:type="spellEnd"/>
      <w:r w:rsidRPr="008051FB">
        <w:rPr>
          <w:b/>
          <w:bCs/>
        </w:rPr>
        <w:t>):</w:t>
      </w:r>
      <w:r w:rsidRPr="008051FB">
        <w:t xml:space="preserve"> &gt; 75</w:t>
      </w:r>
    </w:p>
    <w:p w14:paraId="22C00838" w14:textId="77777777" w:rsidR="008051FB" w:rsidRPr="008051FB" w:rsidRDefault="008051FB" w:rsidP="008051FB">
      <w:r w:rsidRPr="008051FB">
        <w:pict w14:anchorId="1C6E092F">
          <v:rect id="_x0000_i1107" style="width:0;height:1.5pt" o:hralign="center" o:hrstd="t" o:hr="t" fillcolor="#a0a0a0" stroked="f"/>
        </w:pict>
      </w:r>
    </w:p>
    <w:p w14:paraId="3C081686" w14:textId="77777777" w:rsidR="008051FB" w:rsidRPr="008051FB" w:rsidRDefault="008051FB" w:rsidP="008051FB">
      <w:pPr>
        <w:rPr>
          <w:b/>
          <w:bCs/>
        </w:rPr>
      </w:pPr>
      <w:r w:rsidRPr="008051FB">
        <w:rPr>
          <w:b/>
          <w:bCs/>
        </w:rPr>
        <w:t>Product Principles</w:t>
      </w:r>
    </w:p>
    <w:p w14:paraId="1D54E5C7" w14:textId="77777777" w:rsidR="008051FB" w:rsidRPr="008051FB" w:rsidRDefault="008051FB" w:rsidP="008051FB">
      <w:pPr>
        <w:rPr>
          <w:b/>
          <w:bCs/>
        </w:rPr>
      </w:pPr>
      <w:r w:rsidRPr="008051FB">
        <w:rPr>
          <w:b/>
          <w:bCs/>
        </w:rPr>
        <w:t>Design Principles</w:t>
      </w:r>
    </w:p>
    <w:p w14:paraId="5CFFC7A0" w14:textId="77777777" w:rsidR="008051FB" w:rsidRPr="008051FB" w:rsidRDefault="008051FB" w:rsidP="008051FB">
      <w:pPr>
        <w:numPr>
          <w:ilvl w:val="0"/>
          <w:numId w:val="11"/>
        </w:numPr>
      </w:pPr>
      <w:r w:rsidRPr="008051FB">
        <w:rPr>
          <w:b/>
          <w:bCs/>
        </w:rPr>
        <w:t>Every Idea Matters:</w:t>
      </w:r>
      <w:r w:rsidRPr="008051FB">
        <w:t xml:space="preserve"> </w:t>
      </w:r>
      <w:r w:rsidRPr="008051FB">
        <w:rPr>
          <w:strike/>
        </w:rPr>
        <w:t>Minimize bias and maximize inclusivity in evaluation</w:t>
      </w:r>
      <w:r w:rsidRPr="008051FB">
        <w:t>.</w:t>
      </w:r>
    </w:p>
    <w:p w14:paraId="5B9A3823" w14:textId="77777777" w:rsidR="008051FB" w:rsidRPr="008051FB" w:rsidRDefault="008051FB" w:rsidP="008051FB">
      <w:pPr>
        <w:numPr>
          <w:ilvl w:val="0"/>
          <w:numId w:val="11"/>
        </w:numPr>
      </w:pPr>
      <w:r w:rsidRPr="008051FB">
        <w:rPr>
          <w:b/>
          <w:bCs/>
        </w:rPr>
        <w:t>Speed with Substance:</w:t>
      </w:r>
      <w:r w:rsidRPr="008051FB">
        <w:t xml:space="preserve"> Rapid yet rigorous research and decisions.</w:t>
      </w:r>
    </w:p>
    <w:p w14:paraId="46688FF3" w14:textId="77777777" w:rsidR="008051FB" w:rsidRPr="008051FB" w:rsidRDefault="008051FB" w:rsidP="008051FB">
      <w:pPr>
        <w:numPr>
          <w:ilvl w:val="0"/>
          <w:numId w:val="11"/>
        </w:numPr>
      </w:pPr>
      <w:r w:rsidRPr="008051FB">
        <w:rPr>
          <w:b/>
          <w:bCs/>
        </w:rPr>
        <w:t>Execution is Excellence:</w:t>
      </w:r>
      <w:r w:rsidRPr="008051FB">
        <w:t xml:space="preserve"> Building high-quality software is core, not optional.</w:t>
      </w:r>
    </w:p>
    <w:p w14:paraId="34673312" w14:textId="77777777" w:rsidR="008051FB" w:rsidRPr="008051FB" w:rsidRDefault="008051FB" w:rsidP="008051FB">
      <w:pPr>
        <w:rPr>
          <w:b/>
          <w:bCs/>
        </w:rPr>
      </w:pPr>
      <w:r w:rsidRPr="008051FB">
        <w:rPr>
          <w:b/>
          <w:bCs/>
        </w:rPr>
        <w:t>What We Will NOT Do</w:t>
      </w:r>
    </w:p>
    <w:p w14:paraId="761F128D" w14:textId="77777777" w:rsidR="008051FB" w:rsidRPr="008051FB" w:rsidRDefault="008051FB" w:rsidP="008051FB">
      <w:pPr>
        <w:numPr>
          <w:ilvl w:val="0"/>
          <w:numId w:val="12"/>
        </w:numPr>
      </w:pPr>
    </w:p>
    <w:p w14:paraId="2117A356" w14:textId="77777777" w:rsidR="008051FB" w:rsidRPr="008051FB" w:rsidRDefault="008051FB" w:rsidP="008051FB">
      <w:r w:rsidRPr="008051FB">
        <w:pict w14:anchorId="44631755">
          <v:rect id="_x0000_i1108" style="width:0;height:1.5pt" o:hralign="center" o:hrstd="t" o:hr="t" fillcolor="#a0a0a0" stroked="f"/>
        </w:pict>
      </w:r>
    </w:p>
    <w:p w14:paraId="22E1D450" w14:textId="77777777" w:rsidR="008051FB" w:rsidRPr="008051FB" w:rsidRDefault="008051FB" w:rsidP="008051FB">
      <w:pPr>
        <w:rPr>
          <w:b/>
          <w:bCs/>
        </w:rPr>
      </w:pPr>
      <w:r w:rsidRPr="008051FB">
        <w:rPr>
          <w:b/>
          <w:bCs/>
        </w:rPr>
        <w:t>Competitive Landscape</w:t>
      </w:r>
    </w:p>
    <w:p w14:paraId="4C9AD222" w14:textId="77777777" w:rsidR="008051FB" w:rsidRPr="008051FB" w:rsidRDefault="008051FB" w:rsidP="008051FB">
      <w:pPr>
        <w:rPr>
          <w:b/>
          <w:bCs/>
          <w:strike/>
        </w:rPr>
      </w:pPr>
      <w:r w:rsidRPr="008051FB">
        <w:rPr>
          <w:b/>
          <w:bCs/>
          <w:strike/>
        </w:rPr>
        <w:t>Market Position</w:t>
      </w:r>
    </w:p>
    <w:p w14:paraId="6A7C50B8" w14:textId="77777777" w:rsidR="008051FB" w:rsidRPr="008051FB" w:rsidRDefault="008051FB" w:rsidP="008051FB">
      <w:pPr>
        <w:rPr>
          <w:strike/>
        </w:rPr>
      </w:pPr>
      <w:r w:rsidRPr="008051FB">
        <w:rPr>
          <w:strike/>
        </w:rPr>
        <w:t xml:space="preserve">        Enterprise</w:t>
      </w:r>
    </w:p>
    <w:p w14:paraId="3E31920A" w14:textId="77777777" w:rsidR="008051FB" w:rsidRPr="008051FB" w:rsidRDefault="008051FB" w:rsidP="008051FB">
      <w:pPr>
        <w:rPr>
          <w:strike/>
        </w:rPr>
      </w:pPr>
      <w:r w:rsidRPr="008051FB">
        <w:rPr>
          <w:strike/>
        </w:rPr>
        <w:t xml:space="preserve">            |</w:t>
      </w:r>
    </w:p>
    <w:p w14:paraId="0EBC5264" w14:textId="77777777" w:rsidR="008051FB" w:rsidRPr="008051FB" w:rsidRDefault="008051FB" w:rsidP="008051FB">
      <w:pPr>
        <w:rPr>
          <w:strike/>
        </w:rPr>
      </w:pPr>
      <w:r w:rsidRPr="008051FB">
        <w:rPr>
          <w:strike/>
        </w:rPr>
        <w:t xml:space="preserve">    [YC, Techstars]</w:t>
      </w:r>
    </w:p>
    <w:p w14:paraId="69B1881D" w14:textId="77777777" w:rsidR="008051FB" w:rsidRPr="008051FB" w:rsidRDefault="008051FB" w:rsidP="008051FB">
      <w:pPr>
        <w:rPr>
          <w:strike/>
        </w:rPr>
      </w:pPr>
      <w:r w:rsidRPr="008051FB">
        <w:rPr>
          <w:strike/>
        </w:rPr>
        <w:t xml:space="preserve">            |</w:t>
      </w:r>
    </w:p>
    <w:p w14:paraId="5ABFACCE" w14:textId="77777777" w:rsidR="008051FB" w:rsidRPr="008051FB" w:rsidRDefault="008051FB" w:rsidP="008051FB">
      <w:pPr>
        <w:rPr>
          <w:strike/>
        </w:rPr>
      </w:pPr>
      <w:r w:rsidRPr="008051FB">
        <w:rPr>
          <w:strike/>
        </w:rPr>
        <w:t>Complex ----+---- Simple</w:t>
      </w:r>
    </w:p>
    <w:p w14:paraId="065546BD" w14:textId="77777777" w:rsidR="008051FB" w:rsidRPr="008051FB" w:rsidRDefault="008051FB" w:rsidP="008051FB">
      <w:pPr>
        <w:rPr>
          <w:strike/>
        </w:rPr>
      </w:pPr>
      <w:r w:rsidRPr="008051FB">
        <w:rPr>
          <w:strike/>
        </w:rPr>
        <w:t xml:space="preserve">            |</w:t>
      </w:r>
    </w:p>
    <w:p w14:paraId="1087635B" w14:textId="77777777" w:rsidR="008051FB" w:rsidRPr="008051FB" w:rsidRDefault="008051FB" w:rsidP="008051FB">
      <w:pPr>
        <w:rPr>
          <w:strike/>
        </w:rPr>
      </w:pPr>
      <w:r w:rsidRPr="008051FB">
        <w:rPr>
          <w:strike/>
        </w:rPr>
        <w:t xml:space="preserve">    [</w:t>
      </w:r>
      <w:proofErr w:type="gramStart"/>
      <w:r w:rsidRPr="008051FB">
        <w:rPr>
          <w:strike/>
        </w:rPr>
        <w:t xml:space="preserve">Us]   </w:t>
      </w:r>
      <w:proofErr w:type="gramEnd"/>
      <w:r w:rsidRPr="008051FB">
        <w:rPr>
          <w:strike/>
        </w:rPr>
        <w:t xml:space="preserve"> | </w:t>
      </w:r>
      <w:proofErr w:type="gramStart"/>
      <w:r w:rsidRPr="008051FB">
        <w:rPr>
          <w:strike/>
        </w:rPr>
        <w:t xml:space="preserve">   [</w:t>
      </w:r>
      <w:proofErr w:type="gramEnd"/>
      <w:r w:rsidRPr="008051FB">
        <w:rPr>
          <w:strike/>
        </w:rPr>
        <w:t>Idea Management Portals]</w:t>
      </w:r>
    </w:p>
    <w:p w14:paraId="34FB515B" w14:textId="77777777" w:rsidR="008051FB" w:rsidRPr="008051FB" w:rsidRDefault="008051FB" w:rsidP="008051FB">
      <w:pPr>
        <w:rPr>
          <w:strike/>
        </w:rPr>
      </w:pPr>
      <w:r w:rsidRPr="008051FB">
        <w:rPr>
          <w:strike/>
        </w:rPr>
        <w:t xml:space="preserve">            |</w:t>
      </w:r>
    </w:p>
    <w:p w14:paraId="286CEBD9" w14:textId="77777777" w:rsidR="008051FB" w:rsidRPr="008051FB" w:rsidRDefault="008051FB" w:rsidP="008051FB">
      <w:pPr>
        <w:rPr>
          <w:strike/>
        </w:rPr>
      </w:pPr>
      <w:r w:rsidRPr="008051FB">
        <w:rPr>
          <w:strike/>
        </w:rPr>
        <w:t xml:space="preserve">         Consumer</w:t>
      </w:r>
    </w:p>
    <w:p w14:paraId="75A0AADC" w14:textId="77777777" w:rsidR="008051FB" w:rsidRPr="008051FB" w:rsidRDefault="008051FB" w:rsidP="008051FB">
      <w:pPr>
        <w:rPr>
          <w:b/>
          <w:bCs/>
        </w:rPr>
      </w:pPr>
      <w:r w:rsidRPr="008051FB">
        <w:rPr>
          <w:b/>
          <w:bCs/>
        </w:rPr>
        <w:t>Competitive Strategy</w:t>
      </w:r>
    </w:p>
    <w:p w14:paraId="2FC7C19E" w14:textId="77777777" w:rsidR="008051FB" w:rsidRPr="008051FB" w:rsidRDefault="008051FB" w:rsidP="008051FB">
      <w:pPr>
        <w:numPr>
          <w:ilvl w:val="0"/>
          <w:numId w:val="13"/>
        </w:numPr>
      </w:pPr>
      <w:r w:rsidRPr="008051FB">
        <w:rPr>
          <w:b/>
          <w:bCs/>
        </w:rPr>
        <w:t>Where we compete:</w:t>
      </w:r>
      <w:r w:rsidRPr="008051FB">
        <w:t xml:space="preserve"> Idea discovery, AI-driven validation, turnkey build &amp; lifecycle support</w:t>
      </w:r>
    </w:p>
    <w:p w14:paraId="1D5BA271" w14:textId="77777777" w:rsidR="008051FB" w:rsidRPr="008051FB" w:rsidRDefault="008051FB" w:rsidP="008051FB">
      <w:pPr>
        <w:numPr>
          <w:ilvl w:val="0"/>
          <w:numId w:val="13"/>
        </w:numPr>
      </w:pPr>
      <w:r w:rsidRPr="008051FB">
        <w:rPr>
          <w:b/>
          <w:bCs/>
        </w:rPr>
        <w:t>Where we partner:</w:t>
      </w:r>
      <w:r w:rsidRPr="008051FB">
        <w:t xml:space="preserve"> Hosting, legal formation, marketing platforms, analytics providers</w:t>
      </w:r>
    </w:p>
    <w:p w14:paraId="5F738CEF" w14:textId="77777777" w:rsidR="008051FB" w:rsidRPr="008051FB" w:rsidRDefault="008051FB" w:rsidP="008051FB">
      <w:pPr>
        <w:numPr>
          <w:ilvl w:val="0"/>
          <w:numId w:val="13"/>
        </w:numPr>
      </w:pPr>
      <w:r w:rsidRPr="008051FB">
        <w:rPr>
          <w:b/>
          <w:bCs/>
        </w:rPr>
        <w:t>Where we avoid:</w:t>
      </w:r>
      <w:r w:rsidRPr="008051FB">
        <w:t xml:space="preserve"> Pure learning marketplaces and generic no-code builders</w:t>
      </w:r>
    </w:p>
    <w:p w14:paraId="6EF29C64" w14:textId="77777777" w:rsidR="008051FB" w:rsidRPr="008051FB" w:rsidRDefault="008051FB" w:rsidP="008051FB">
      <w:r w:rsidRPr="008051FB">
        <w:lastRenderedPageBreak/>
        <w:pict w14:anchorId="2882E7C1">
          <v:rect id="_x0000_i1109" style="width:0;height:1.5pt" o:hralign="center" o:hrstd="t" o:hr="t" fillcolor="#a0a0a0" stroked="f"/>
        </w:pict>
      </w:r>
    </w:p>
    <w:p w14:paraId="6C6693EC" w14:textId="77777777" w:rsidR="008051FB" w:rsidRPr="008051FB" w:rsidRDefault="008051FB" w:rsidP="008051FB">
      <w:pPr>
        <w:rPr>
          <w:b/>
          <w:bCs/>
          <w:strike/>
        </w:rPr>
      </w:pPr>
      <w:r w:rsidRPr="008051FB">
        <w:rPr>
          <w:b/>
          <w:bCs/>
          <w:strike/>
        </w:rPr>
        <w:t>Innovation Horizons</w:t>
      </w:r>
    </w:p>
    <w:p w14:paraId="3645BEA5" w14:textId="77777777" w:rsidR="008051FB" w:rsidRPr="008051FB" w:rsidRDefault="008051FB" w:rsidP="008051FB">
      <w:pPr>
        <w:rPr>
          <w:b/>
          <w:bCs/>
          <w:strike/>
        </w:rPr>
      </w:pPr>
      <w:r w:rsidRPr="008051FB">
        <w:rPr>
          <w:b/>
          <w:bCs/>
          <w:strike/>
        </w:rPr>
        <w:t>Horizon 1 (Current Core) – 70% Investment</w:t>
      </w:r>
    </w:p>
    <w:p w14:paraId="2CAF87CD" w14:textId="77777777" w:rsidR="008051FB" w:rsidRPr="008051FB" w:rsidRDefault="008051FB" w:rsidP="008051FB">
      <w:pPr>
        <w:numPr>
          <w:ilvl w:val="0"/>
          <w:numId w:val="14"/>
        </w:numPr>
        <w:rPr>
          <w:strike/>
        </w:rPr>
      </w:pPr>
      <w:r w:rsidRPr="008051FB">
        <w:rPr>
          <w:strike/>
        </w:rPr>
        <w:t>Idea submission portal &amp; tracking</w:t>
      </w:r>
    </w:p>
    <w:p w14:paraId="64F97E5D" w14:textId="77777777" w:rsidR="008051FB" w:rsidRPr="008051FB" w:rsidRDefault="008051FB" w:rsidP="008051FB">
      <w:pPr>
        <w:numPr>
          <w:ilvl w:val="0"/>
          <w:numId w:val="14"/>
        </w:numPr>
        <w:rPr>
          <w:strike/>
        </w:rPr>
      </w:pPr>
      <w:r w:rsidRPr="008051FB">
        <w:rPr>
          <w:strike/>
        </w:rPr>
        <w:t>AI-enabled research &amp; scoring engine</w:t>
      </w:r>
    </w:p>
    <w:p w14:paraId="5271AD25" w14:textId="77777777" w:rsidR="008051FB" w:rsidRPr="008051FB" w:rsidRDefault="008051FB" w:rsidP="008051FB">
      <w:pPr>
        <w:numPr>
          <w:ilvl w:val="0"/>
          <w:numId w:val="14"/>
        </w:numPr>
        <w:rPr>
          <w:strike/>
        </w:rPr>
      </w:pPr>
      <w:r w:rsidRPr="008051FB">
        <w:rPr>
          <w:strike/>
        </w:rPr>
        <w:t>In-house business plan &amp; software delivery team</w:t>
      </w:r>
    </w:p>
    <w:p w14:paraId="6E0C4BD7" w14:textId="77777777" w:rsidR="008051FB" w:rsidRPr="008051FB" w:rsidRDefault="008051FB" w:rsidP="008051FB">
      <w:pPr>
        <w:rPr>
          <w:b/>
          <w:bCs/>
          <w:strike/>
        </w:rPr>
      </w:pPr>
      <w:r w:rsidRPr="008051FB">
        <w:rPr>
          <w:b/>
          <w:bCs/>
          <w:strike/>
        </w:rPr>
        <w:t>Horizon 2 (Emerging) – 20% Investment</w:t>
      </w:r>
    </w:p>
    <w:p w14:paraId="68C66A6B" w14:textId="77777777" w:rsidR="008051FB" w:rsidRPr="008051FB" w:rsidRDefault="008051FB" w:rsidP="008051FB">
      <w:pPr>
        <w:numPr>
          <w:ilvl w:val="0"/>
          <w:numId w:val="15"/>
        </w:numPr>
        <w:rPr>
          <w:strike/>
        </w:rPr>
      </w:pPr>
      <w:r w:rsidRPr="008051FB">
        <w:rPr>
          <w:strike/>
        </w:rPr>
        <w:t>Partner ecosystem to scale development capacity</w:t>
      </w:r>
    </w:p>
    <w:p w14:paraId="1EED79B1" w14:textId="77777777" w:rsidR="008051FB" w:rsidRPr="008051FB" w:rsidRDefault="008051FB" w:rsidP="008051FB">
      <w:pPr>
        <w:numPr>
          <w:ilvl w:val="0"/>
          <w:numId w:val="15"/>
        </w:numPr>
        <w:rPr>
          <w:strike/>
        </w:rPr>
      </w:pPr>
      <w:r w:rsidRPr="008051FB">
        <w:rPr>
          <w:strike/>
        </w:rPr>
        <w:t>Incentive/</w:t>
      </w:r>
      <w:proofErr w:type="gramStart"/>
      <w:r w:rsidRPr="008051FB">
        <w:rPr>
          <w:strike/>
        </w:rPr>
        <w:t>token</w:t>
      </w:r>
      <w:proofErr w:type="gramEnd"/>
      <w:r w:rsidRPr="008051FB">
        <w:rPr>
          <w:strike/>
        </w:rPr>
        <w:t xml:space="preserve"> system for top contributors</w:t>
      </w:r>
    </w:p>
    <w:p w14:paraId="17624795" w14:textId="77777777" w:rsidR="008051FB" w:rsidRPr="008051FB" w:rsidRDefault="008051FB" w:rsidP="008051FB">
      <w:pPr>
        <w:numPr>
          <w:ilvl w:val="0"/>
          <w:numId w:val="15"/>
        </w:numPr>
        <w:rPr>
          <w:strike/>
        </w:rPr>
      </w:pPr>
      <w:r w:rsidRPr="008051FB">
        <w:rPr>
          <w:strike/>
        </w:rPr>
        <w:t>Crowdsourced feedback and early user testing tools</w:t>
      </w:r>
    </w:p>
    <w:p w14:paraId="3060CF29" w14:textId="77777777" w:rsidR="008051FB" w:rsidRPr="008051FB" w:rsidRDefault="008051FB" w:rsidP="008051FB">
      <w:pPr>
        <w:rPr>
          <w:b/>
          <w:bCs/>
          <w:strike/>
        </w:rPr>
      </w:pPr>
      <w:r w:rsidRPr="008051FB">
        <w:rPr>
          <w:b/>
          <w:bCs/>
          <w:strike/>
        </w:rPr>
        <w:t>Horizon 3 (Future Bets) – 10% Investment</w:t>
      </w:r>
    </w:p>
    <w:p w14:paraId="0CF81BEF" w14:textId="77777777" w:rsidR="008051FB" w:rsidRPr="008051FB" w:rsidRDefault="008051FB" w:rsidP="008051FB">
      <w:pPr>
        <w:numPr>
          <w:ilvl w:val="0"/>
          <w:numId w:val="16"/>
        </w:numPr>
        <w:rPr>
          <w:strike/>
        </w:rPr>
      </w:pPr>
      <w:r w:rsidRPr="008051FB">
        <w:rPr>
          <w:strike/>
        </w:rPr>
        <w:t>AI-generated MVP prototypes</w:t>
      </w:r>
    </w:p>
    <w:p w14:paraId="2554509B" w14:textId="77777777" w:rsidR="008051FB" w:rsidRPr="008051FB" w:rsidRDefault="008051FB" w:rsidP="008051FB">
      <w:pPr>
        <w:numPr>
          <w:ilvl w:val="0"/>
          <w:numId w:val="16"/>
        </w:numPr>
        <w:rPr>
          <w:strike/>
        </w:rPr>
      </w:pPr>
      <w:r w:rsidRPr="008051FB">
        <w:rPr>
          <w:strike/>
        </w:rPr>
        <w:t>Internal venture fund for selected ideas</w:t>
      </w:r>
    </w:p>
    <w:p w14:paraId="2EA5074D" w14:textId="77777777" w:rsidR="008051FB" w:rsidRPr="008051FB" w:rsidRDefault="008051FB" w:rsidP="008051FB">
      <w:pPr>
        <w:numPr>
          <w:ilvl w:val="0"/>
          <w:numId w:val="16"/>
        </w:numPr>
      </w:pPr>
      <w:r w:rsidRPr="008051FB">
        <w:rPr>
          <w:strike/>
        </w:rPr>
        <w:t>Open innovation network with licensing and revenue-sharing</w:t>
      </w:r>
    </w:p>
    <w:p w14:paraId="0C15E945" w14:textId="77777777" w:rsidR="008051FB" w:rsidRPr="008051FB" w:rsidRDefault="008051FB" w:rsidP="008051FB">
      <w:r w:rsidRPr="008051FB">
        <w:pict w14:anchorId="4101A2B7">
          <v:rect id="_x0000_i1110" style="width:0;height:1.5pt" o:hralign="center" o:hrstd="t" o:hr="t" fillcolor="#a0a0a0" stroked="f"/>
        </w:pict>
      </w:r>
    </w:p>
    <w:p w14:paraId="3FA2BCCE" w14:textId="77777777" w:rsidR="008051FB" w:rsidRPr="008051FB" w:rsidRDefault="008051FB" w:rsidP="008051FB">
      <w:pPr>
        <w:rPr>
          <w:b/>
          <w:bCs/>
        </w:rPr>
      </w:pPr>
      <w:r w:rsidRPr="008051FB">
        <w:rPr>
          <w:b/>
          <w:bCs/>
        </w:rPr>
        <w:t>Platform Strategy</w:t>
      </w:r>
    </w:p>
    <w:p w14:paraId="61320247" w14:textId="77777777" w:rsidR="008051FB" w:rsidRPr="008051FB" w:rsidRDefault="008051FB" w:rsidP="008051FB">
      <w:pPr>
        <w:rPr>
          <w:b/>
          <w:bCs/>
          <w:strike/>
        </w:rPr>
      </w:pPr>
      <w:r w:rsidRPr="008051FB">
        <w:rPr>
          <w:b/>
          <w:bCs/>
          <w:strike/>
        </w:rPr>
        <w:t>Ecosystem Vision</w:t>
      </w:r>
    </w:p>
    <w:p w14:paraId="568E36A8" w14:textId="77777777" w:rsidR="008051FB" w:rsidRPr="008051FB" w:rsidRDefault="008051FB" w:rsidP="008051FB">
      <w:pPr>
        <w:numPr>
          <w:ilvl w:val="0"/>
          <w:numId w:val="17"/>
        </w:numPr>
        <w:rPr>
          <w:strike/>
        </w:rPr>
      </w:pPr>
      <w:r w:rsidRPr="008051FB">
        <w:rPr>
          <w:b/>
          <w:bCs/>
          <w:strike/>
        </w:rPr>
        <w:t>Core Platform:</w:t>
      </w:r>
      <w:r w:rsidRPr="008051FB">
        <w:rPr>
          <w:strike/>
        </w:rPr>
        <w:t xml:space="preserve"> Idea intake, research evaluation, approval &amp; tracking dashboard</w:t>
      </w:r>
    </w:p>
    <w:p w14:paraId="28D3B535" w14:textId="77777777" w:rsidR="008051FB" w:rsidRPr="008051FB" w:rsidRDefault="008051FB" w:rsidP="008051FB">
      <w:pPr>
        <w:numPr>
          <w:ilvl w:val="0"/>
          <w:numId w:val="17"/>
        </w:numPr>
        <w:rPr>
          <w:strike/>
        </w:rPr>
      </w:pPr>
      <w:r w:rsidRPr="008051FB">
        <w:rPr>
          <w:b/>
          <w:bCs/>
          <w:strike/>
        </w:rPr>
        <w:t>Partner Integrations:</w:t>
      </w:r>
      <w:r w:rsidRPr="008051FB">
        <w:rPr>
          <w:strike/>
        </w:rPr>
        <w:t xml:space="preserve"> Domain/legal formation, hosting, marketing automation, support tooling</w:t>
      </w:r>
    </w:p>
    <w:p w14:paraId="5CDB747D" w14:textId="77777777" w:rsidR="008051FB" w:rsidRPr="008051FB" w:rsidRDefault="008051FB" w:rsidP="008051FB">
      <w:pPr>
        <w:numPr>
          <w:ilvl w:val="0"/>
          <w:numId w:val="17"/>
        </w:numPr>
        <w:rPr>
          <w:strike/>
        </w:rPr>
      </w:pPr>
      <w:r w:rsidRPr="008051FB">
        <w:rPr>
          <w:b/>
          <w:bCs/>
          <w:strike/>
        </w:rPr>
        <w:t>Developer Community:</w:t>
      </w:r>
      <w:r w:rsidRPr="008051FB">
        <w:rPr>
          <w:strike/>
        </w:rPr>
        <w:t xml:space="preserve"> Future plugin system for extensibility</w:t>
      </w:r>
    </w:p>
    <w:p w14:paraId="6A10CF20" w14:textId="77777777" w:rsidR="008051FB" w:rsidRPr="008051FB" w:rsidRDefault="008051FB" w:rsidP="008051FB">
      <w:pPr>
        <w:numPr>
          <w:ilvl w:val="0"/>
          <w:numId w:val="17"/>
        </w:numPr>
        <w:rPr>
          <w:strike/>
        </w:rPr>
      </w:pPr>
      <w:r w:rsidRPr="008051FB">
        <w:rPr>
          <w:b/>
          <w:bCs/>
          <w:strike/>
        </w:rPr>
        <w:t>Marketplace:</w:t>
      </w:r>
      <w:r w:rsidRPr="008051FB">
        <w:rPr>
          <w:strike/>
        </w:rPr>
        <w:t xml:space="preserve"> Templates, extensions, and premium services</w:t>
      </w:r>
    </w:p>
    <w:p w14:paraId="21E6F829" w14:textId="77777777" w:rsidR="008051FB" w:rsidRPr="008051FB" w:rsidRDefault="008051FB" w:rsidP="008051FB">
      <w:pPr>
        <w:rPr>
          <w:b/>
          <w:bCs/>
          <w:strike/>
        </w:rPr>
      </w:pPr>
      <w:r w:rsidRPr="008051FB">
        <w:rPr>
          <w:b/>
          <w:bCs/>
          <w:strike/>
        </w:rPr>
        <w:t>API Strategy</w:t>
      </w:r>
    </w:p>
    <w:p w14:paraId="34CB0833" w14:textId="77777777" w:rsidR="008051FB" w:rsidRPr="008051FB" w:rsidRDefault="008051FB" w:rsidP="008051FB">
      <w:pPr>
        <w:numPr>
          <w:ilvl w:val="0"/>
          <w:numId w:val="18"/>
        </w:numPr>
        <w:rPr>
          <w:strike/>
        </w:rPr>
      </w:pPr>
    </w:p>
    <w:p w14:paraId="6C06550E" w14:textId="77777777" w:rsidR="008051FB" w:rsidRPr="008051FB" w:rsidRDefault="008051FB" w:rsidP="008051FB">
      <w:r w:rsidRPr="008051FB">
        <w:pict w14:anchorId="76CC2AE2">
          <v:rect id="_x0000_i1111" style="width:0;height:1.5pt" o:hralign="center" o:hrstd="t" o:hr="t" fillcolor="#a0a0a0" stroked="f"/>
        </w:pict>
      </w:r>
    </w:p>
    <w:p w14:paraId="49F9F3B2" w14:textId="77777777" w:rsidR="008051FB" w:rsidRPr="008051FB" w:rsidRDefault="008051FB" w:rsidP="008051FB">
      <w:pPr>
        <w:rPr>
          <w:b/>
          <w:bCs/>
        </w:rPr>
      </w:pPr>
      <w:r w:rsidRPr="008051FB">
        <w:rPr>
          <w:b/>
          <w:bCs/>
        </w:rPr>
        <w:t>Risk &amp; Assumptions</w:t>
      </w:r>
    </w:p>
    <w:p w14:paraId="1506C603" w14:textId="77777777" w:rsidR="008051FB" w:rsidRPr="008051FB" w:rsidRDefault="008051FB" w:rsidP="008051FB">
      <w:pPr>
        <w:rPr>
          <w:b/>
          <w:bCs/>
        </w:rPr>
      </w:pPr>
      <w:r w:rsidRPr="008051FB">
        <w:rPr>
          <w:b/>
          <w:bCs/>
        </w:rPr>
        <w:t>Critical Assumptions</w:t>
      </w:r>
    </w:p>
    <w:p w14:paraId="3FE72C78" w14:textId="77777777" w:rsidR="008051FB" w:rsidRPr="008051FB" w:rsidRDefault="008051FB" w:rsidP="008051FB">
      <w:pPr>
        <w:numPr>
          <w:ilvl w:val="0"/>
          <w:numId w:val="19"/>
        </w:numPr>
      </w:pPr>
      <w:r w:rsidRPr="008051FB">
        <w:t>Submitters trust us with their ideas and accept non-equity, platform-led execution.</w:t>
      </w:r>
    </w:p>
    <w:p w14:paraId="22A1C718" w14:textId="77777777" w:rsidR="008051FB" w:rsidRPr="008051FB" w:rsidRDefault="008051FB" w:rsidP="008051FB">
      <w:pPr>
        <w:numPr>
          <w:ilvl w:val="0"/>
          <w:numId w:val="19"/>
        </w:numPr>
      </w:pPr>
      <w:r w:rsidRPr="008051FB">
        <w:t>AI plus expert review can accurately predict product-market fit.</w:t>
      </w:r>
    </w:p>
    <w:p w14:paraId="335FB2D8" w14:textId="77777777" w:rsidR="008051FB" w:rsidRPr="008051FB" w:rsidRDefault="008051FB" w:rsidP="008051FB">
      <w:pPr>
        <w:numPr>
          <w:ilvl w:val="0"/>
          <w:numId w:val="19"/>
        </w:numPr>
      </w:pPr>
      <w:r w:rsidRPr="008051FB">
        <w:lastRenderedPageBreak/>
        <w:t xml:space="preserve">Our team </w:t>
      </w:r>
      <w:proofErr w:type="gramStart"/>
      <w:r w:rsidRPr="008051FB">
        <w:t>can scale to</w:t>
      </w:r>
      <w:proofErr w:type="gramEnd"/>
      <w:r w:rsidRPr="008051FB">
        <w:t xml:space="preserve"> build and maintain multiple software ventures concurrently.</w:t>
      </w:r>
    </w:p>
    <w:p w14:paraId="795CDB1D" w14:textId="77777777" w:rsidR="008051FB" w:rsidRPr="008051FB" w:rsidRDefault="008051FB" w:rsidP="008051FB">
      <w:pPr>
        <w:rPr>
          <w:b/>
          <w:bCs/>
        </w:rPr>
      </w:pPr>
      <w:r w:rsidRPr="008051FB">
        <w:rPr>
          <w:b/>
          <w:bCs/>
        </w:rPr>
        <w:t>Major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gridCol w:w="837"/>
        <w:gridCol w:w="5906"/>
      </w:tblGrid>
      <w:tr w:rsidR="008051FB" w:rsidRPr="008051FB" w14:paraId="4DD5CA6C" w14:textId="77777777" w:rsidTr="008051FB">
        <w:trPr>
          <w:tblCellSpacing w:w="15" w:type="dxa"/>
        </w:trPr>
        <w:tc>
          <w:tcPr>
            <w:tcW w:w="0" w:type="auto"/>
            <w:vAlign w:val="center"/>
            <w:hideMark/>
          </w:tcPr>
          <w:p w14:paraId="7A4ECEC8" w14:textId="77777777" w:rsidR="008051FB" w:rsidRPr="008051FB" w:rsidRDefault="008051FB" w:rsidP="008051FB">
            <w:r w:rsidRPr="008051FB">
              <w:t>Risk</w:t>
            </w:r>
          </w:p>
        </w:tc>
        <w:tc>
          <w:tcPr>
            <w:tcW w:w="0" w:type="auto"/>
            <w:vAlign w:val="center"/>
            <w:hideMark/>
          </w:tcPr>
          <w:p w14:paraId="3C5FDA8C" w14:textId="77777777" w:rsidR="008051FB" w:rsidRPr="008051FB" w:rsidRDefault="008051FB" w:rsidP="008051FB">
            <w:r w:rsidRPr="008051FB">
              <w:t>Impact</w:t>
            </w:r>
          </w:p>
        </w:tc>
        <w:tc>
          <w:tcPr>
            <w:tcW w:w="0" w:type="auto"/>
            <w:vAlign w:val="center"/>
            <w:hideMark/>
          </w:tcPr>
          <w:p w14:paraId="44500B7E" w14:textId="77777777" w:rsidR="008051FB" w:rsidRPr="008051FB" w:rsidRDefault="008051FB" w:rsidP="008051FB">
            <w:r w:rsidRPr="008051FB">
              <w:t>Mitigation Strategy</w:t>
            </w:r>
          </w:p>
        </w:tc>
      </w:tr>
      <w:tr w:rsidR="008051FB" w:rsidRPr="008051FB" w14:paraId="7A9856CE" w14:textId="77777777" w:rsidTr="008051FB">
        <w:trPr>
          <w:tblCellSpacing w:w="15" w:type="dxa"/>
        </w:trPr>
        <w:tc>
          <w:tcPr>
            <w:tcW w:w="0" w:type="auto"/>
            <w:vAlign w:val="center"/>
            <w:hideMark/>
          </w:tcPr>
          <w:p w14:paraId="1DC36F6C" w14:textId="77777777" w:rsidR="008051FB" w:rsidRPr="008051FB" w:rsidRDefault="008051FB" w:rsidP="008051FB">
            <w:r w:rsidRPr="008051FB">
              <w:t>Volume vs Quality Overload</w:t>
            </w:r>
          </w:p>
        </w:tc>
        <w:tc>
          <w:tcPr>
            <w:tcW w:w="0" w:type="auto"/>
            <w:vAlign w:val="center"/>
            <w:hideMark/>
          </w:tcPr>
          <w:p w14:paraId="6D964212" w14:textId="77777777" w:rsidR="008051FB" w:rsidRPr="008051FB" w:rsidRDefault="008051FB" w:rsidP="008051FB">
            <w:r w:rsidRPr="008051FB">
              <w:t>High</w:t>
            </w:r>
          </w:p>
        </w:tc>
        <w:tc>
          <w:tcPr>
            <w:tcW w:w="0" w:type="auto"/>
            <w:vAlign w:val="center"/>
            <w:hideMark/>
          </w:tcPr>
          <w:p w14:paraId="3871A373" w14:textId="77777777" w:rsidR="008051FB" w:rsidRPr="008051FB" w:rsidRDefault="008051FB" w:rsidP="008051FB">
            <w:r w:rsidRPr="008051FB">
              <w:t>Tiered intake, refined triage algorithms, human spot checks</w:t>
            </w:r>
          </w:p>
        </w:tc>
      </w:tr>
      <w:tr w:rsidR="008051FB" w:rsidRPr="008051FB" w14:paraId="123DABA8" w14:textId="77777777" w:rsidTr="008051FB">
        <w:trPr>
          <w:tblCellSpacing w:w="15" w:type="dxa"/>
        </w:trPr>
        <w:tc>
          <w:tcPr>
            <w:tcW w:w="0" w:type="auto"/>
            <w:vAlign w:val="center"/>
            <w:hideMark/>
          </w:tcPr>
          <w:p w14:paraId="4147097B" w14:textId="77777777" w:rsidR="008051FB" w:rsidRPr="008051FB" w:rsidRDefault="008051FB" w:rsidP="008051FB">
            <w:r w:rsidRPr="008051FB">
              <w:t>Execution Bottleneck</w:t>
            </w:r>
          </w:p>
        </w:tc>
        <w:tc>
          <w:tcPr>
            <w:tcW w:w="0" w:type="auto"/>
            <w:vAlign w:val="center"/>
            <w:hideMark/>
          </w:tcPr>
          <w:p w14:paraId="5D439C35" w14:textId="77777777" w:rsidR="008051FB" w:rsidRPr="008051FB" w:rsidRDefault="008051FB" w:rsidP="008051FB">
            <w:r w:rsidRPr="008051FB">
              <w:t>High</w:t>
            </w:r>
          </w:p>
        </w:tc>
        <w:tc>
          <w:tcPr>
            <w:tcW w:w="0" w:type="auto"/>
            <w:vAlign w:val="center"/>
            <w:hideMark/>
          </w:tcPr>
          <w:p w14:paraId="05CC8602" w14:textId="77777777" w:rsidR="008051FB" w:rsidRPr="008051FB" w:rsidRDefault="008051FB" w:rsidP="008051FB">
            <w:r w:rsidRPr="008051FB">
              <w:t>Modular dev pipelines, reusable components, partner dev wings</w:t>
            </w:r>
          </w:p>
        </w:tc>
      </w:tr>
      <w:tr w:rsidR="008051FB" w:rsidRPr="008051FB" w14:paraId="34E9D89B" w14:textId="77777777" w:rsidTr="008051FB">
        <w:trPr>
          <w:tblCellSpacing w:w="15" w:type="dxa"/>
        </w:trPr>
        <w:tc>
          <w:tcPr>
            <w:tcW w:w="0" w:type="auto"/>
            <w:vAlign w:val="center"/>
            <w:hideMark/>
          </w:tcPr>
          <w:p w14:paraId="62EF16F5" w14:textId="77777777" w:rsidR="008051FB" w:rsidRPr="008051FB" w:rsidRDefault="008051FB" w:rsidP="008051FB">
            <w:r w:rsidRPr="008051FB">
              <w:t>Market Validation Errors</w:t>
            </w:r>
          </w:p>
        </w:tc>
        <w:tc>
          <w:tcPr>
            <w:tcW w:w="0" w:type="auto"/>
            <w:vAlign w:val="center"/>
            <w:hideMark/>
          </w:tcPr>
          <w:p w14:paraId="0950A76C" w14:textId="77777777" w:rsidR="008051FB" w:rsidRPr="008051FB" w:rsidRDefault="008051FB" w:rsidP="008051FB">
            <w:r w:rsidRPr="008051FB">
              <w:t>Medium</w:t>
            </w:r>
          </w:p>
        </w:tc>
        <w:tc>
          <w:tcPr>
            <w:tcW w:w="0" w:type="auto"/>
            <w:vAlign w:val="center"/>
            <w:hideMark/>
          </w:tcPr>
          <w:p w14:paraId="76339BB8" w14:textId="77777777" w:rsidR="008051FB" w:rsidRPr="008051FB" w:rsidRDefault="008051FB" w:rsidP="008051FB">
            <w:r w:rsidRPr="008051FB">
              <w:t>Phased MVP launches, rapid feedback loops, A/B testing</w:t>
            </w:r>
          </w:p>
        </w:tc>
      </w:tr>
    </w:tbl>
    <w:p w14:paraId="0A278868" w14:textId="77777777" w:rsidR="008051FB" w:rsidRPr="008051FB" w:rsidRDefault="008051FB" w:rsidP="008051FB">
      <w:r w:rsidRPr="008051FB">
        <w:pict w14:anchorId="1196093B">
          <v:rect id="_x0000_i1112" style="width:0;height:1.5pt" o:hralign="center" o:hrstd="t" o:hr="t" fillcolor="#a0a0a0" stroked="f"/>
        </w:pict>
      </w:r>
    </w:p>
    <w:p w14:paraId="29A8A5F2" w14:textId="77777777" w:rsidR="008051FB" w:rsidRPr="008051FB" w:rsidRDefault="008051FB" w:rsidP="008051FB">
      <w:pPr>
        <w:rPr>
          <w:b/>
          <w:bCs/>
        </w:rPr>
      </w:pPr>
      <w:r w:rsidRPr="008051FB">
        <w:rPr>
          <w:b/>
          <w:bCs/>
        </w:rPr>
        <w:t>Resource Requirements</w:t>
      </w:r>
    </w:p>
    <w:p w14:paraId="45F2F62D" w14:textId="77777777" w:rsidR="008051FB" w:rsidRPr="008051FB" w:rsidRDefault="008051FB" w:rsidP="008051FB">
      <w:pPr>
        <w:rPr>
          <w:b/>
          <w:bCs/>
        </w:rPr>
      </w:pPr>
      <w:r w:rsidRPr="008051FB">
        <w:rPr>
          <w:b/>
          <w:bCs/>
        </w:rPr>
        <w:t>Team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788"/>
        <w:gridCol w:w="632"/>
        <w:gridCol w:w="632"/>
        <w:gridCol w:w="647"/>
      </w:tblGrid>
      <w:tr w:rsidR="008051FB" w:rsidRPr="008051FB" w14:paraId="403B166E" w14:textId="77777777" w:rsidTr="008051FB">
        <w:trPr>
          <w:tblCellSpacing w:w="15" w:type="dxa"/>
        </w:trPr>
        <w:tc>
          <w:tcPr>
            <w:tcW w:w="0" w:type="auto"/>
            <w:vAlign w:val="center"/>
            <w:hideMark/>
          </w:tcPr>
          <w:p w14:paraId="14DAFE35" w14:textId="77777777" w:rsidR="008051FB" w:rsidRPr="008051FB" w:rsidRDefault="008051FB" w:rsidP="008051FB">
            <w:r w:rsidRPr="008051FB">
              <w:t>Role</w:t>
            </w:r>
          </w:p>
        </w:tc>
        <w:tc>
          <w:tcPr>
            <w:tcW w:w="0" w:type="auto"/>
            <w:vAlign w:val="center"/>
            <w:hideMark/>
          </w:tcPr>
          <w:p w14:paraId="3056F346" w14:textId="77777777" w:rsidR="008051FB" w:rsidRPr="008051FB" w:rsidRDefault="008051FB" w:rsidP="008051FB">
            <w:r w:rsidRPr="008051FB">
              <w:t>Current</w:t>
            </w:r>
          </w:p>
        </w:tc>
        <w:tc>
          <w:tcPr>
            <w:tcW w:w="0" w:type="auto"/>
            <w:vAlign w:val="center"/>
            <w:hideMark/>
          </w:tcPr>
          <w:p w14:paraId="12BF8ADE" w14:textId="77777777" w:rsidR="008051FB" w:rsidRPr="008051FB" w:rsidRDefault="008051FB" w:rsidP="008051FB">
            <w:r w:rsidRPr="008051FB">
              <w:t>Year 1</w:t>
            </w:r>
          </w:p>
        </w:tc>
        <w:tc>
          <w:tcPr>
            <w:tcW w:w="0" w:type="auto"/>
            <w:vAlign w:val="center"/>
            <w:hideMark/>
          </w:tcPr>
          <w:p w14:paraId="593F103C" w14:textId="77777777" w:rsidR="008051FB" w:rsidRPr="008051FB" w:rsidRDefault="008051FB" w:rsidP="008051FB">
            <w:r w:rsidRPr="008051FB">
              <w:t>Year 3</w:t>
            </w:r>
          </w:p>
        </w:tc>
        <w:tc>
          <w:tcPr>
            <w:tcW w:w="0" w:type="auto"/>
            <w:vAlign w:val="center"/>
            <w:hideMark/>
          </w:tcPr>
          <w:p w14:paraId="635EA05E" w14:textId="77777777" w:rsidR="008051FB" w:rsidRPr="008051FB" w:rsidRDefault="008051FB" w:rsidP="008051FB">
            <w:r w:rsidRPr="008051FB">
              <w:t>Year 5</w:t>
            </w:r>
          </w:p>
        </w:tc>
      </w:tr>
      <w:tr w:rsidR="008051FB" w:rsidRPr="008051FB" w14:paraId="31FEB53D" w14:textId="77777777" w:rsidTr="008051FB">
        <w:trPr>
          <w:tblCellSpacing w:w="15" w:type="dxa"/>
        </w:trPr>
        <w:tc>
          <w:tcPr>
            <w:tcW w:w="0" w:type="auto"/>
            <w:vAlign w:val="center"/>
            <w:hideMark/>
          </w:tcPr>
          <w:p w14:paraId="35D86376" w14:textId="77777777" w:rsidR="008051FB" w:rsidRPr="008051FB" w:rsidRDefault="008051FB" w:rsidP="008051FB">
            <w:r w:rsidRPr="008051FB">
              <w:t>Engineering</w:t>
            </w:r>
          </w:p>
        </w:tc>
        <w:tc>
          <w:tcPr>
            <w:tcW w:w="0" w:type="auto"/>
            <w:vAlign w:val="center"/>
            <w:hideMark/>
          </w:tcPr>
          <w:p w14:paraId="496C761D" w14:textId="77777777" w:rsidR="008051FB" w:rsidRPr="008051FB" w:rsidRDefault="008051FB" w:rsidP="008051FB">
            <w:r w:rsidRPr="008051FB">
              <w:t>0</w:t>
            </w:r>
          </w:p>
        </w:tc>
        <w:tc>
          <w:tcPr>
            <w:tcW w:w="0" w:type="auto"/>
            <w:vAlign w:val="center"/>
            <w:hideMark/>
          </w:tcPr>
          <w:p w14:paraId="60FC24FA" w14:textId="77777777" w:rsidR="008051FB" w:rsidRPr="008051FB" w:rsidRDefault="008051FB" w:rsidP="008051FB">
            <w:r w:rsidRPr="008051FB">
              <w:t>8</w:t>
            </w:r>
          </w:p>
        </w:tc>
        <w:tc>
          <w:tcPr>
            <w:tcW w:w="0" w:type="auto"/>
            <w:vAlign w:val="center"/>
            <w:hideMark/>
          </w:tcPr>
          <w:p w14:paraId="442380FB" w14:textId="77777777" w:rsidR="008051FB" w:rsidRPr="008051FB" w:rsidRDefault="008051FB" w:rsidP="008051FB">
            <w:r w:rsidRPr="008051FB">
              <w:t>20</w:t>
            </w:r>
          </w:p>
        </w:tc>
        <w:tc>
          <w:tcPr>
            <w:tcW w:w="0" w:type="auto"/>
            <w:vAlign w:val="center"/>
            <w:hideMark/>
          </w:tcPr>
          <w:p w14:paraId="2118082F" w14:textId="77777777" w:rsidR="008051FB" w:rsidRPr="008051FB" w:rsidRDefault="008051FB" w:rsidP="008051FB">
            <w:r w:rsidRPr="008051FB">
              <w:t>50</w:t>
            </w:r>
          </w:p>
        </w:tc>
      </w:tr>
      <w:tr w:rsidR="008051FB" w:rsidRPr="008051FB" w14:paraId="1427FA4B" w14:textId="77777777" w:rsidTr="008051FB">
        <w:trPr>
          <w:tblCellSpacing w:w="15" w:type="dxa"/>
        </w:trPr>
        <w:tc>
          <w:tcPr>
            <w:tcW w:w="0" w:type="auto"/>
            <w:vAlign w:val="center"/>
            <w:hideMark/>
          </w:tcPr>
          <w:p w14:paraId="137BA78D" w14:textId="77777777" w:rsidR="008051FB" w:rsidRPr="008051FB" w:rsidRDefault="008051FB" w:rsidP="008051FB">
            <w:r w:rsidRPr="008051FB">
              <w:t>Product</w:t>
            </w:r>
          </w:p>
        </w:tc>
        <w:tc>
          <w:tcPr>
            <w:tcW w:w="0" w:type="auto"/>
            <w:vAlign w:val="center"/>
            <w:hideMark/>
          </w:tcPr>
          <w:p w14:paraId="09D77D28" w14:textId="77777777" w:rsidR="008051FB" w:rsidRPr="008051FB" w:rsidRDefault="008051FB" w:rsidP="008051FB">
            <w:r w:rsidRPr="008051FB">
              <w:t>0</w:t>
            </w:r>
          </w:p>
        </w:tc>
        <w:tc>
          <w:tcPr>
            <w:tcW w:w="0" w:type="auto"/>
            <w:vAlign w:val="center"/>
            <w:hideMark/>
          </w:tcPr>
          <w:p w14:paraId="2AE90C19" w14:textId="77777777" w:rsidR="008051FB" w:rsidRPr="008051FB" w:rsidRDefault="008051FB" w:rsidP="008051FB">
            <w:r w:rsidRPr="008051FB">
              <w:t>3</w:t>
            </w:r>
          </w:p>
        </w:tc>
        <w:tc>
          <w:tcPr>
            <w:tcW w:w="0" w:type="auto"/>
            <w:vAlign w:val="center"/>
            <w:hideMark/>
          </w:tcPr>
          <w:p w14:paraId="4981E722" w14:textId="77777777" w:rsidR="008051FB" w:rsidRPr="008051FB" w:rsidRDefault="008051FB" w:rsidP="008051FB">
            <w:r w:rsidRPr="008051FB">
              <w:t>6</w:t>
            </w:r>
          </w:p>
        </w:tc>
        <w:tc>
          <w:tcPr>
            <w:tcW w:w="0" w:type="auto"/>
            <w:vAlign w:val="center"/>
            <w:hideMark/>
          </w:tcPr>
          <w:p w14:paraId="178CEB34" w14:textId="77777777" w:rsidR="008051FB" w:rsidRPr="008051FB" w:rsidRDefault="008051FB" w:rsidP="008051FB">
            <w:r w:rsidRPr="008051FB">
              <w:t>12</w:t>
            </w:r>
          </w:p>
        </w:tc>
      </w:tr>
      <w:tr w:rsidR="008051FB" w:rsidRPr="008051FB" w14:paraId="06B3C20D" w14:textId="77777777" w:rsidTr="008051FB">
        <w:trPr>
          <w:tblCellSpacing w:w="15" w:type="dxa"/>
        </w:trPr>
        <w:tc>
          <w:tcPr>
            <w:tcW w:w="0" w:type="auto"/>
            <w:vAlign w:val="center"/>
            <w:hideMark/>
          </w:tcPr>
          <w:p w14:paraId="5CB9BEE6" w14:textId="77777777" w:rsidR="008051FB" w:rsidRPr="008051FB" w:rsidRDefault="008051FB" w:rsidP="008051FB">
            <w:r w:rsidRPr="008051FB">
              <w:t>Research &amp; Analysts</w:t>
            </w:r>
          </w:p>
        </w:tc>
        <w:tc>
          <w:tcPr>
            <w:tcW w:w="0" w:type="auto"/>
            <w:vAlign w:val="center"/>
            <w:hideMark/>
          </w:tcPr>
          <w:p w14:paraId="5CDD6B79" w14:textId="77777777" w:rsidR="008051FB" w:rsidRPr="008051FB" w:rsidRDefault="008051FB" w:rsidP="008051FB">
            <w:r w:rsidRPr="008051FB">
              <w:t>0</w:t>
            </w:r>
          </w:p>
        </w:tc>
        <w:tc>
          <w:tcPr>
            <w:tcW w:w="0" w:type="auto"/>
            <w:vAlign w:val="center"/>
            <w:hideMark/>
          </w:tcPr>
          <w:p w14:paraId="3570ECB4" w14:textId="77777777" w:rsidR="008051FB" w:rsidRPr="008051FB" w:rsidRDefault="008051FB" w:rsidP="008051FB">
            <w:r w:rsidRPr="008051FB">
              <w:t>4</w:t>
            </w:r>
          </w:p>
        </w:tc>
        <w:tc>
          <w:tcPr>
            <w:tcW w:w="0" w:type="auto"/>
            <w:vAlign w:val="center"/>
            <w:hideMark/>
          </w:tcPr>
          <w:p w14:paraId="483596DF" w14:textId="77777777" w:rsidR="008051FB" w:rsidRPr="008051FB" w:rsidRDefault="008051FB" w:rsidP="008051FB">
            <w:r w:rsidRPr="008051FB">
              <w:t>8</w:t>
            </w:r>
          </w:p>
        </w:tc>
        <w:tc>
          <w:tcPr>
            <w:tcW w:w="0" w:type="auto"/>
            <w:vAlign w:val="center"/>
            <w:hideMark/>
          </w:tcPr>
          <w:p w14:paraId="4AE9CEEA" w14:textId="77777777" w:rsidR="008051FB" w:rsidRPr="008051FB" w:rsidRDefault="008051FB" w:rsidP="008051FB">
            <w:r w:rsidRPr="008051FB">
              <w:t>15</w:t>
            </w:r>
          </w:p>
        </w:tc>
      </w:tr>
      <w:tr w:rsidR="008051FB" w:rsidRPr="008051FB" w14:paraId="2E1A2FE9" w14:textId="77777777" w:rsidTr="008051FB">
        <w:trPr>
          <w:tblCellSpacing w:w="15" w:type="dxa"/>
        </w:trPr>
        <w:tc>
          <w:tcPr>
            <w:tcW w:w="0" w:type="auto"/>
            <w:vAlign w:val="center"/>
            <w:hideMark/>
          </w:tcPr>
          <w:p w14:paraId="3928146F" w14:textId="77777777" w:rsidR="008051FB" w:rsidRPr="008051FB" w:rsidRDefault="008051FB" w:rsidP="008051FB">
            <w:r w:rsidRPr="008051FB">
              <w:t>Design</w:t>
            </w:r>
          </w:p>
        </w:tc>
        <w:tc>
          <w:tcPr>
            <w:tcW w:w="0" w:type="auto"/>
            <w:vAlign w:val="center"/>
            <w:hideMark/>
          </w:tcPr>
          <w:p w14:paraId="51A4CA81" w14:textId="77777777" w:rsidR="008051FB" w:rsidRPr="008051FB" w:rsidRDefault="008051FB" w:rsidP="008051FB">
            <w:r w:rsidRPr="008051FB">
              <w:t>0</w:t>
            </w:r>
          </w:p>
        </w:tc>
        <w:tc>
          <w:tcPr>
            <w:tcW w:w="0" w:type="auto"/>
            <w:vAlign w:val="center"/>
            <w:hideMark/>
          </w:tcPr>
          <w:p w14:paraId="39F98B15" w14:textId="77777777" w:rsidR="008051FB" w:rsidRPr="008051FB" w:rsidRDefault="008051FB" w:rsidP="008051FB">
            <w:r w:rsidRPr="008051FB">
              <w:t>2</w:t>
            </w:r>
          </w:p>
        </w:tc>
        <w:tc>
          <w:tcPr>
            <w:tcW w:w="0" w:type="auto"/>
            <w:vAlign w:val="center"/>
            <w:hideMark/>
          </w:tcPr>
          <w:p w14:paraId="355984C3" w14:textId="77777777" w:rsidR="008051FB" w:rsidRPr="008051FB" w:rsidRDefault="008051FB" w:rsidP="008051FB">
            <w:r w:rsidRPr="008051FB">
              <w:t>5</w:t>
            </w:r>
          </w:p>
        </w:tc>
        <w:tc>
          <w:tcPr>
            <w:tcW w:w="0" w:type="auto"/>
            <w:vAlign w:val="center"/>
            <w:hideMark/>
          </w:tcPr>
          <w:p w14:paraId="46470867" w14:textId="77777777" w:rsidR="008051FB" w:rsidRPr="008051FB" w:rsidRDefault="008051FB" w:rsidP="008051FB">
            <w:r w:rsidRPr="008051FB">
              <w:t>10</w:t>
            </w:r>
          </w:p>
        </w:tc>
      </w:tr>
      <w:tr w:rsidR="008051FB" w:rsidRPr="008051FB" w14:paraId="7C3BF4E8" w14:textId="77777777" w:rsidTr="008051FB">
        <w:trPr>
          <w:tblCellSpacing w:w="15" w:type="dxa"/>
        </w:trPr>
        <w:tc>
          <w:tcPr>
            <w:tcW w:w="0" w:type="auto"/>
            <w:vAlign w:val="center"/>
            <w:hideMark/>
          </w:tcPr>
          <w:p w14:paraId="3DACC4FA" w14:textId="77777777" w:rsidR="008051FB" w:rsidRPr="008051FB" w:rsidRDefault="008051FB" w:rsidP="008051FB">
            <w:r w:rsidRPr="008051FB">
              <w:t>Submitter Relations</w:t>
            </w:r>
          </w:p>
        </w:tc>
        <w:tc>
          <w:tcPr>
            <w:tcW w:w="0" w:type="auto"/>
            <w:vAlign w:val="center"/>
            <w:hideMark/>
          </w:tcPr>
          <w:p w14:paraId="280D81AA" w14:textId="77777777" w:rsidR="008051FB" w:rsidRPr="008051FB" w:rsidRDefault="008051FB" w:rsidP="008051FB">
            <w:r w:rsidRPr="008051FB">
              <w:t>0</w:t>
            </w:r>
          </w:p>
        </w:tc>
        <w:tc>
          <w:tcPr>
            <w:tcW w:w="0" w:type="auto"/>
            <w:vAlign w:val="center"/>
            <w:hideMark/>
          </w:tcPr>
          <w:p w14:paraId="29341E3E" w14:textId="77777777" w:rsidR="008051FB" w:rsidRPr="008051FB" w:rsidRDefault="008051FB" w:rsidP="008051FB">
            <w:r w:rsidRPr="008051FB">
              <w:t>2</w:t>
            </w:r>
          </w:p>
        </w:tc>
        <w:tc>
          <w:tcPr>
            <w:tcW w:w="0" w:type="auto"/>
            <w:vAlign w:val="center"/>
            <w:hideMark/>
          </w:tcPr>
          <w:p w14:paraId="4F78EEF0" w14:textId="77777777" w:rsidR="008051FB" w:rsidRPr="008051FB" w:rsidRDefault="008051FB" w:rsidP="008051FB">
            <w:r w:rsidRPr="008051FB">
              <w:t>5</w:t>
            </w:r>
          </w:p>
        </w:tc>
        <w:tc>
          <w:tcPr>
            <w:tcW w:w="0" w:type="auto"/>
            <w:vAlign w:val="center"/>
            <w:hideMark/>
          </w:tcPr>
          <w:p w14:paraId="6D7352CA" w14:textId="77777777" w:rsidR="008051FB" w:rsidRPr="008051FB" w:rsidRDefault="008051FB" w:rsidP="008051FB">
            <w:r w:rsidRPr="008051FB">
              <w:t>10</w:t>
            </w:r>
          </w:p>
        </w:tc>
      </w:tr>
    </w:tbl>
    <w:p w14:paraId="232F6D48" w14:textId="77777777" w:rsidR="008051FB" w:rsidRPr="008051FB" w:rsidRDefault="008051FB" w:rsidP="008051FB">
      <w:pPr>
        <w:rPr>
          <w:b/>
          <w:bCs/>
        </w:rPr>
      </w:pPr>
      <w:r w:rsidRPr="008051FB">
        <w:rPr>
          <w:b/>
          <w:bCs/>
        </w:rPr>
        <w:t>Investment Needs</w:t>
      </w:r>
    </w:p>
    <w:p w14:paraId="6D802684" w14:textId="77777777" w:rsidR="008051FB" w:rsidRPr="008051FB" w:rsidRDefault="008051FB" w:rsidP="008051FB">
      <w:pPr>
        <w:numPr>
          <w:ilvl w:val="0"/>
          <w:numId w:val="20"/>
        </w:numPr>
      </w:pPr>
      <w:r w:rsidRPr="008051FB">
        <w:rPr>
          <w:b/>
          <w:bCs/>
        </w:rPr>
        <w:t>Year 1:</w:t>
      </w:r>
      <w:r w:rsidRPr="008051FB">
        <w:t xml:space="preserve"> $2.5M (Platform build, core team, evaluation tooling)</w:t>
      </w:r>
    </w:p>
    <w:p w14:paraId="68527B1B" w14:textId="77777777" w:rsidR="008051FB" w:rsidRPr="008051FB" w:rsidRDefault="008051FB" w:rsidP="008051FB">
      <w:pPr>
        <w:numPr>
          <w:ilvl w:val="0"/>
          <w:numId w:val="20"/>
        </w:numPr>
      </w:pPr>
      <w:r w:rsidRPr="008051FB">
        <w:rPr>
          <w:b/>
          <w:bCs/>
        </w:rPr>
        <w:t>Year 2–3:</w:t>
      </w:r>
      <w:r w:rsidRPr="008051FB">
        <w:t xml:space="preserve"> $10M (Development capacity, scalability, marketing)</w:t>
      </w:r>
    </w:p>
    <w:p w14:paraId="3F499D0A" w14:textId="77777777" w:rsidR="008051FB" w:rsidRPr="008051FB" w:rsidRDefault="008051FB" w:rsidP="008051FB">
      <w:pPr>
        <w:numPr>
          <w:ilvl w:val="0"/>
          <w:numId w:val="20"/>
        </w:numPr>
      </w:pPr>
      <w:r w:rsidRPr="008051FB">
        <w:rPr>
          <w:b/>
          <w:bCs/>
        </w:rPr>
        <w:t>Year 4–5:</w:t>
      </w:r>
      <w:r w:rsidRPr="008051FB">
        <w:t xml:space="preserve"> $20M (Global expansion, portfolio management, ecosystem growth)</w:t>
      </w:r>
    </w:p>
    <w:p w14:paraId="061A677F" w14:textId="77777777" w:rsidR="008051FB" w:rsidRPr="008051FB" w:rsidRDefault="008051FB" w:rsidP="008051FB">
      <w:r w:rsidRPr="008051FB">
        <w:pict w14:anchorId="43ECC9EA">
          <v:rect id="_x0000_i1113" style="width:0;height:1.5pt" o:hralign="center" o:hrstd="t" o:hr="t" fillcolor="#a0a0a0" stroked="f"/>
        </w:pict>
      </w:r>
    </w:p>
    <w:p w14:paraId="3E0124F7" w14:textId="77777777" w:rsidR="008051FB" w:rsidRPr="008051FB" w:rsidRDefault="008051FB" w:rsidP="008051FB">
      <w:pPr>
        <w:rPr>
          <w:b/>
          <w:bCs/>
        </w:rPr>
      </w:pPr>
      <w:r w:rsidRPr="008051FB">
        <w:rPr>
          <w:b/>
          <w:bCs/>
        </w:rPr>
        <w:t>Vision Validation</w:t>
      </w:r>
    </w:p>
    <w:p w14:paraId="4CF3E98D" w14:textId="77777777" w:rsidR="008051FB" w:rsidRPr="008051FB" w:rsidRDefault="008051FB" w:rsidP="008051FB">
      <w:pPr>
        <w:rPr>
          <w:b/>
          <w:bCs/>
        </w:rPr>
      </w:pPr>
      <w:r w:rsidRPr="008051FB">
        <w:rPr>
          <w:b/>
          <w:bCs/>
        </w:rPr>
        <w:t>Validation Metrics</w:t>
      </w:r>
    </w:p>
    <w:p w14:paraId="4453AD8D" w14:textId="77777777" w:rsidR="008051FB" w:rsidRPr="008051FB" w:rsidRDefault="008051FB" w:rsidP="008051FB">
      <w:pPr>
        <w:numPr>
          <w:ilvl w:val="0"/>
          <w:numId w:val="21"/>
        </w:numPr>
      </w:pPr>
    </w:p>
    <w:p w14:paraId="5935C034" w14:textId="77777777" w:rsidR="008051FB" w:rsidRPr="008051FB" w:rsidRDefault="008051FB" w:rsidP="008051FB">
      <w:pPr>
        <w:rPr>
          <w:b/>
          <w:bCs/>
        </w:rPr>
      </w:pPr>
      <w:r w:rsidRPr="008051FB">
        <w:rPr>
          <w:b/>
          <w:bCs/>
        </w:rPr>
        <w:t>Review Cadence</w:t>
      </w:r>
    </w:p>
    <w:p w14:paraId="7E1B7DC1" w14:textId="77777777" w:rsidR="008051FB" w:rsidRPr="008051FB" w:rsidRDefault="008051FB" w:rsidP="008051FB">
      <w:pPr>
        <w:numPr>
          <w:ilvl w:val="0"/>
          <w:numId w:val="22"/>
        </w:numPr>
      </w:pPr>
      <w:r w:rsidRPr="008051FB">
        <w:rPr>
          <w:b/>
          <w:bCs/>
        </w:rPr>
        <w:t>Annual Review:</w:t>
      </w:r>
      <w:r w:rsidRPr="008051FB">
        <w:t xml:space="preserve"> Full strategy and vision update</w:t>
      </w:r>
    </w:p>
    <w:p w14:paraId="7FB44068" w14:textId="77777777" w:rsidR="008051FB" w:rsidRPr="008051FB" w:rsidRDefault="008051FB" w:rsidP="008051FB">
      <w:pPr>
        <w:numPr>
          <w:ilvl w:val="0"/>
          <w:numId w:val="22"/>
        </w:numPr>
      </w:pPr>
      <w:r w:rsidRPr="008051FB">
        <w:rPr>
          <w:b/>
          <w:bCs/>
        </w:rPr>
        <w:t>Quarterly Check:</w:t>
      </w:r>
      <w:r w:rsidRPr="008051FB">
        <w:t xml:space="preserve"> Portfolio performance and roadmap alignment</w:t>
      </w:r>
    </w:p>
    <w:p w14:paraId="4117DA2E" w14:textId="77777777" w:rsidR="008051FB" w:rsidRPr="008051FB" w:rsidRDefault="008051FB" w:rsidP="008051FB">
      <w:pPr>
        <w:numPr>
          <w:ilvl w:val="0"/>
          <w:numId w:val="22"/>
        </w:numPr>
      </w:pPr>
      <w:r w:rsidRPr="008051FB">
        <w:rPr>
          <w:b/>
          <w:bCs/>
        </w:rPr>
        <w:lastRenderedPageBreak/>
        <w:t>Monthly Metrics:</w:t>
      </w:r>
      <w:r w:rsidRPr="008051FB">
        <w:t xml:space="preserve"> Submission volume, evaluation throughput, launch pipeline</w:t>
      </w:r>
    </w:p>
    <w:p w14:paraId="4B19EF0D" w14:textId="77777777" w:rsidR="008051FB" w:rsidRPr="008051FB" w:rsidRDefault="008051FB" w:rsidP="008051FB">
      <w:r w:rsidRPr="008051FB">
        <w:pict w14:anchorId="6E0AF9A9">
          <v:rect id="_x0000_i1114" style="width:0;height:1.5pt" o:hralign="center" o:hrstd="t" o:hr="t" fillcolor="#a0a0a0" stroked="f"/>
        </w:pict>
      </w:r>
    </w:p>
    <w:p w14:paraId="3CF4A57B" w14:textId="77777777" w:rsidR="008051FB" w:rsidRPr="008051FB" w:rsidRDefault="008051FB" w:rsidP="008051FB">
      <w:pPr>
        <w:rPr>
          <w:b/>
          <w:bCs/>
        </w:rPr>
      </w:pPr>
      <w:r w:rsidRPr="008051FB">
        <w:rPr>
          <w:b/>
          <w:bCs/>
        </w:rPr>
        <w:t>Links to Strategy Documents</w:t>
      </w:r>
    </w:p>
    <w:p w14:paraId="107D3EC5" w14:textId="77777777" w:rsidR="008051FB" w:rsidRPr="008051FB" w:rsidRDefault="008051FB" w:rsidP="008051FB">
      <w:pPr>
        <w:rPr>
          <w:b/>
          <w:bCs/>
        </w:rPr>
      </w:pPr>
      <w:r w:rsidRPr="008051FB">
        <w:rPr>
          <w:b/>
          <w:bCs/>
        </w:rPr>
        <w:t>Supporting Documents</w:t>
      </w:r>
    </w:p>
    <w:p w14:paraId="2FDDD24D" w14:textId="77777777" w:rsidR="008051FB" w:rsidRPr="008051FB" w:rsidRDefault="008051FB" w:rsidP="008051FB">
      <w:pPr>
        <w:numPr>
          <w:ilvl w:val="0"/>
          <w:numId w:val="23"/>
        </w:numPr>
      </w:pPr>
    </w:p>
    <w:p w14:paraId="6BD9996E" w14:textId="77777777" w:rsidR="008051FB" w:rsidRPr="008051FB" w:rsidRDefault="008051FB" w:rsidP="008051FB">
      <w:pPr>
        <w:rPr>
          <w:b/>
          <w:bCs/>
        </w:rPr>
      </w:pPr>
      <w:r w:rsidRPr="008051FB">
        <w:rPr>
          <w:b/>
          <w:bCs/>
        </w:rPr>
        <w:t>Generated Epics</w:t>
      </w:r>
    </w:p>
    <w:p w14:paraId="15DFF96A" w14:textId="77777777" w:rsidR="008051FB" w:rsidRPr="008051FB" w:rsidRDefault="008051FB" w:rsidP="008051FB">
      <w:pPr>
        <w:numPr>
          <w:ilvl w:val="0"/>
          <w:numId w:val="24"/>
        </w:numPr>
      </w:pPr>
      <w:r w:rsidRPr="008051FB">
        <w:t>Epic #1234: Submission &amp; Screening Workflow (Supports: Innovation Discovery)</w:t>
      </w:r>
    </w:p>
    <w:p w14:paraId="4C701313" w14:textId="77777777" w:rsidR="008051FB" w:rsidRPr="008051FB" w:rsidRDefault="008051FB" w:rsidP="008051FB">
      <w:pPr>
        <w:numPr>
          <w:ilvl w:val="0"/>
          <w:numId w:val="24"/>
        </w:numPr>
      </w:pPr>
      <w:r w:rsidRPr="008051FB">
        <w:t>Epic #1235: AI Evaluation Engine (Supports: Automated Due Diligence)</w:t>
      </w:r>
    </w:p>
    <w:p w14:paraId="0298A941" w14:textId="77777777" w:rsidR="008051FB" w:rsidRPr="008051FB" w:rsidRDefault="008051FB" w:rsidP="008051FB">
      <w:pPr>
        <w:numPr>
          <w:ilvl w:val="0"/>
          <w:numId w:val="24"/>
        </w:numPr>
      </w:pPr>
      <w:r w:rsidRPr="008051FB">
        <w:t>Epic #1236: Lifecycle Management Dashboard (Supports: Execution Engine)</w:t>
      </w:r>
    </w:p>
    <w:p w14:paraId="35A1E4ED" w14:textId="77777777" w:rsidR="008051FB" w:rsidRPr="008051FB" w:rsidRDefault="008051FB" w:rsidP="008051FB">
      <w:r w:rsidRPr="008051FB">
        <w:pict w14:anchorId="3618B890">
          <v:rect id="_x0000_i1115" style="width:0;height:1.5pt" o:hralign="center" o:hrstd="t" o:hr="t" fillcolor="#a0a0a0" stroked="f"/>
        </w:pict>
      </w:r>
    </w:p>
    <w:p w14:paraId="1ED8286D" w14:textId="77777777" w:rsidR="008051FB" w:rsidRPr="008051FB" w:rsidRDefault="008051FB" w:rsidP="008051FB">
      <w:r w:rsidRPr="008051FB">
        <w:rPr>
          <w:b/>
          <w:bCs/>
        </w:rPr>
        <w:t>Document Version:</w:t>
      </w:r>
      <w:r w:rsidRPr="008051FB">
        <w:t xml:space="preserve"> 1.1</w:t>
      </w:r>
      <w:r w:rsidRPr="008051FB">
        <w:br/>
      </w:r>
      <w:r w:rsidRPr="008051FB">
        <w:rPr>
          <w:b/>
          <w:bCs/>
        </w:rPr>
        <w:t>Last Updated:</w:t>
      </w:r>
      <w:r w:rsidRPr="008051FB">
        <w:t xml:space="preserve"> July 4, 2025</w:t>
      </w:r>
      <w:r w:rsidRPr="008051FB">
        <w:br/>
      </w:r>
      <w:r w:rsidRPr="008051FB">
        <w:rPr>
          <w:b/>
          <w:bCs/>
        </w:rPr>
        <w:t>Owner:</w:t>
      </w:r>
      <w:r w:rsidRPr="008051FB">
        <w:t xml:space="preserve"> Product Leadership</w:t>
      </w:r>
      <w:r w:rsidRPr="008051FB">
        <w:br/>
      </w:r>
      <w:r w:rsidRPr="008051FB">
        <w:rPr>
          <w:b/>
          <w:bCs/>
        </w:rPr>
        <w:t>Review Cycle:</w:t>
      </w:r>
      <w:r w:rsidRPr="008051FB">
        <w:t xml:space="preserve"> Annual</w:t>
      </w:r>
    </w:p>
    <w:p w14:paraId="3A56DB1C" w14:textId="6DDD458C" w:rsidR="008051FB" w:rsidRPr="008051FB" w:rsidRDefault="008051FB" w:rsidP="008051FB"/>
    <w:sectPr w:rsidR="008051FB" w:rsidRPr="00805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A37B2"/>
    <w:multiLevelType w:val="multilevel"/>
    <w:tmpl w:val="C0B0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C7ADC"/>
    <w:multiLevelType w:val="multilevel"/>
    <w:tmpl w:val="5F4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B1E99"/>
    <w:multiLevelType w:val="multilevel"/>
    <w:tmpl w:val="F64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B63C9"/>
    <w:multiLevelType w:val="multilevel"/>
    <w:tmpl w:val="AF7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A04D7"/>
    <w:multiLevelType w:val="multilevel"/>
    <w:tmpl w:val="BC7C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4741F"/>
    <w:multiLevelType w:val="multilevel"/>
    <w:tmpl w:val="554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C2100"/>
    <w:multiLevelType w:val="multilevel"/>
    <w:tmpl w:val="6BBE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B7C5A"/>
    <w:multiLevelType w:val="multilevel"/>
    <w:tmpl w:val="A2D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17941"/>
    <w:multiLevelType w:val="multilevel"/>
    <w:tmpl w:val="E4A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42B7B"/>
    <w:multiLevelType w:val="multilevel"/>
    <w:tmpl w:val="B50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910BF"/>
    <w:multiLevelType w:val="hybridMultilevel"/>
    <w:tmpl w:val="3080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D2C44"/>
    <w:multiLevelType w:val="multilevel"/>
    <w:tmpl w:val="C26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A072E"/>
    <w:multiLevelType w:val="multilevel"/>
    <w:tmpl w:val="479E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855BE"/>
    <w:multiLevelType w:val="multilevel"/>
    <w:tmpl w:val="2DD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05B11"/>
    <w:multiLevelType w:val="multilevel"/>
    <w:tmpl w:val="DA6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94AC4"/>
    <w:multiLevelType w:val="multilevel"/>
    <w:tmpl w:val="2B9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E4A14"/>
    <w:multiLevelType w:val="multilevel"/>
    <w:tmpl w:val="563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B10B8"/>
    <w:multiLevelType w:val="multilevel"/>
    <w:tmpl w:val="298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84FF1"/>
    <w:multiLevelType w:val="multilevel"/>
    <w:tmpl w:val="3E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57DF3"/>
    <w:multiLevelType w:val="multilevel"/>
    <w:tmpl w:val="61C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5411A"/>
    <w:multiLevelType w:val="multilevel"/>
    <w:tmpl w:val="842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1549B"/>
    <w:multiLevelType w:val="multilevel"/>
    <w:tmpl w:val="0A58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67C51"/>
    <w:multiLevelType w:val="multilevel"/>
    <w:tmpl w:val="199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E4D73"/>
    <w:multiLevelType w:val="multilevel"/>
    <w:tmpl w:val="FF0C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812911">
    <w:abstractNumId w:val="10"/>
  </w:num>
  <w:num w:numId="2" w16cid:durableId="439953936">
    <w:abstractNumId w:val="22"/>
  </w:num>
  <w:num w:numId="3" w16cid:durableId="48498586">
    <w:abstractNumId w:val="23"/>
  </w:num>
  <w:num w:numId="4" w16cid:durableId="2085839411">
    <w:abstractNumId w:val="13"/>
  </w:num>
  <w:num w:numId="5" w16cid:durableId="961378893">
    <w:abstractNumId w:val="2"/>
  </w:num>
  <w:num w:numId="6" w16cid:durableId="592011696">
    <w:abstractNumId w:val="5"/>
  </w:num>
  <w:num w:numId="7" w16cid:durableId="777602710">
    <w:abstractNumId w:val="0"/>
  </w:num>
  <w:num w:numId="8" w16cid:durableId="1124471400">
    <w:abstractNumId w:val="6"/>
  </w:num>
  <w:num w:numId="9" w16cid:durableId="205720287">
    <w:abstractNumId w:val="14"/>
  </w:num>
  <w:num w:numId="10" w16cid:durableId="766119277">
    <w:abstractNumId w:val="17"/>
  </w:num>
  <w:num w:numId="11" w16cid:durableId="2109619658">
    <w:abstractNumId w:val="15"/>
  </w:num>
  <w:num w:numId="12" w16cid:durableId="1352490845">
    <w:abstractNumId w:val="8"/>
  </w:num>
  <w:num w:numId="13" w16cid:durableId="1269310542">
    <w:abstractNumId w:val="3"/>
  </w:num>
  <w:num w:numId="14" w16cid:durableId="1978608864">
    <w:abstractNumId w:val="7"/>
  </w:num>
  <w:num w:numId="15" w16cid:durableId="708067655">
    <w:abstractNumId w:val="16"/>
  </w:num>
  <w:num w:numId="16" w16cid:durableId="787704957">
    <w:abstractNumId w:val="1"/>
  </w:num>
  <w:num w:numId="17" w16cid:durableId="1769696511">
    <w:abstractNumId w:val="19"/>
  </w:num>
  <w:num w:numId="18" w16cid:durableId="1061560551">
    <w:abstractNumId w:val="9"/>
  </w:num>
  <w:num w:numId="19" w16cid:durableId="1956214161">
    <w:abstractNumId w:val="21"/>
  </w:num>
  <w:num w:numId="20" w16cid:durableId="1964457561">
    <w:abstractNumId w:val="18"/>
  </w:num>
  <w:num w:numId="21" w16cid:durableId="1141729137">
    <w:abstractNumId w:val="12"/>
  </w:num>
  <w:num w:numId="22" w16cid:durableId="1251741533">
    <w:abstractNumId w:val="4"/>
  </w:num>
  <w:num w:numId="23" w16cid:durableId="250823426">
    <w:abstractNumId w:val="11"/>
  </w:num>
  <w:num w:numId="24" w16cid:durableId="20617072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69"/>
    <w:rsid w:val="00014497"/>
    <w:rsid w:val="00083148"/>
    <w:rsid w:val="00351F52"/>
    <w:rsid w:val="00354E00"/>
    <w:rsid w:val="0054588C"/>
    <w:rsid w:val="008051FB"/>
    <w:rsid w:val="008955F3"/>
    <w:rsid w:val="00CF3E69"/>
    <w:rsid w:val="00EC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785C"/>
  <w15:chartTrackingRefBased/>
  <w15:docId w15:val="{E927AA55-5905-418A-9FA0-BE051A40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E69"/>
    <w:rPr>
      <w:rFonts w:eastAsiaTheme="majorEastAsia" w:cstheme="majorBidi"/>
      <w:color w:val="272727" w:themeColor="text1" w:themeTint="D8"/>
    </w:rPr>
  </w:style>
  <w:style w:type="paragraph" w:styleId="Title">
    <w:name w:val="Title"/>
    <w:basedOn w:val="Normal"/>
    <w:next w:val="Normal"/>
    <w:link w:val="TitleChar"/>
    <w:uiPriority w:val="10"/>
    <w:qFormat/>
    <w:rsid w:val="00CF3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E69"/>
    <w:pPr>
      <w:spacing w:before="160"/>
      <w:jc w:val="center"/>
    </w:pPr>
    <w:rPr>
      <w:i/>
      <w:iCs/>
      <w:color w:val="404040" w:themeColor="text1" w:themeTint="BF"/>
    </w:rPr>
  </w:style>
  <w:style w:type="character" w:customStyle="1" w:styleId="QuoteChar">
    <w:name w:val="Quote Char"/>
    <w:basedOn w:val="DefaultParagraphFont"/>
    <w:link w:val="Quote"/>
    <w:uiPriority w:val="29"/>
    <w:rsid w:val="00CF3E69"/>
    <w:rPr>
      <w:i/>
      <w:iCs/>
      <w:color w:val="404040" w:themeColor="text1" w:themeTint="BF"/>
    </w:rPr>
  </w:style>
  <w:style w:type="paragraph" w:styleId="ListParagraph">
    <w:name w:val="List Paragraph"/>
    <w:basedOn w:val="Normal"/>
    <w:uiPriority w:val="34"/>
    <w:qFormat/>
    <w:rsid w:val="00CF3E69"/>
    <w:pPr>
      <w:ind w:left="720"/>
      <w:contextualSpacing/>
    </w:pPr>
  </w:style>
  <w:style w:type="character" w:styleId="IntenseEmphasis">
    <w:name w:val="Intense Emphasis"/>
    <w:basedOn w:val="DefaultParagraphFont"/>
    <w:uiPriority w:val="21"/>
    <w:qFormat/>
    <w:rsid w:val="00CF3E69"/>
    <w:rPr>
      <w:i/>
      <w:iCs/>
      <w:color w:val="0F4761" w:themeColor="accent1" w:themeShade="BF"/>
    </w:rPr>
  </w:style>
  <w:style w:type="paragraph" w:styleId="IntenseQuote">
    <w:name w:val="Intense Quote"/>
    <w:basedOn w:val="Normal"/>
    <w:next w:val="Normal"/>
    <w:link w:val="IntenseQuoteChar"/>
    <w:uiPriority w:val="30"/>
    <w:qFormat/>
    <w:rsid w:val="00CF3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E69"/>
    <w:rPr>
      <w:i/>
      <w:iCs/>
      <w:color w:val="0F4761" w:themeColor="accent1" w:themeShade="BF"/>
    </w:rPr>
  </w:style>
  <w:style w:type="character" w:styleId="IntenseReference">
    <w:name w:val="Intense Reference"/>
    <w:basedOn w:val="DefaultParagraphFont"/>
    <w:uiPriority w:val="32"/>
    <w:qFormat/>
    <w:rsid w:val="00CF3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1836">
      <w:bodyDiv w:val="1"/>
      <w:marLeft w:val="0"/>
      <w:marRight w:val="0"/>
      <w:marTop w:val="0"/>
      <w:marBottom w:val="0"/>
      <w:divBdr>
        <w:top w:val="none" w:sz="0" w:space="0" w:color="auto"/>
        <w:left w:val="none" w:sz="0" w:space="0" w:color="auto"/>
        <w:bottom w:val="none" w:sz="0" w:space="0" w:color="auto"/>
        <w:right w:val="none" w:sz="0" w:space="0" w:color="auto"/>
      </w:divBdr>
      <w:divsChild>
        <w:div w:id="239368197">
          <w:marLeft w:val="0"/>
          <w:marRight w:val="0"/>
          <w:marTop w:val="0"/>
          <w:marBottom w:val="0"/>
          <w:divBdr>
            <w:top w:val="none" w:sz="0" w:space="0" w:color="auto"/>
            <w:left w:val="none" w:sz="0" w:space="0" w:color="auto"/>
            <w:bottom w:val="none" w:sz="0" w:space="0" w:color="auto"/>
            <w:right w:val="none" w:sz="0" w:space="0" w:color="auto"/>
          </w:divBdr>
        </w:div>
        <w:div w:id="1317341135">
          <w:marLeft w:val="0"/>
          <w:marRight w:val="0"/>
          <w:marTop w:val="0"/>
          <w:marBottom w:val="0"/>
          <w:divBdr>
            <w:top w:val="none" w:sz="0" w:space="0" w:color="auto"/>
            <w:left w:val="none" w:sz="0" w:space="0" w:color="auto"/>
            <w:bottom w:val="none" w:sz="0" w:space="0" w:color="auto"/>
            <w:right w:val="none" w:sz="0" w:space="0" w:color="auto"/>
          </w:divBdr>
        </w:div>
        <w:div w:id="1139111119">
          <w:marLeft w:val="0"/>
          <w:marRight w:val="0"/>
          <w:marTop w:val="0"/>
          <w:marBottom w:val="0"/>
          <w:divBdr>
            <w:top w:val="none" w:sz="0" w:space="0" w:color="auto"/>
            <w:left w:val="none" w:sz="0" w:space="0" w:color="auto"/>
            <w:bottom w:val="none" w:sz="0" w:space="0" w:color="auto"/>
            <w:right w:val="none" w:sz="0" w:space="0" w:color="auto"/>
          </w:divBdr>
        </w:div>
        <w:div w:id="1953511029">
          <w:marLeft w:val="0"/>
          <w:marRight w:val="0"/>
          <w:marTop w:val="0"/>
          <w:marBottom w:val="0"/>
          <w:divBdr>
            <w:top w:val="none" w:sz="0" w:space="0" w:color="auto"/>
            <w:left w:val="none" w:sz="0" w:space="0" w:color="auto"/>
            <w:bottom w:val="none" w:sz="0" w:space="0" w:color="auto"/>
            <w:right w:val="none" w:sz="0" w:space="0" w:color="auto"/>
          </w:divBdr>
        </w:div>
        <w:div w:id="1225918613">
          <w:marLeft w:val="0"/>
          <w:marRight w:val="0"/>
          <w:marTop w:val="0"/>
          <w:marBottom w:val="0"/>
          <w:divBdr>
            <w:top w:val="none" w:sz="0" w:space="0" w:color="auto"/>
            <w:left w:val="none" w:sz="0" w:space="0" w:color="auto"/>
            <w:bottom w:val="none" w:sz="0" w:space="0" w:color="auto"/>
            <w:right w:val="none" w:sz="0" w:space="0" w:color="auto"/>
          </w:divBdr>
        </w:div>
        <w:div w:id="1762138191">
          <w:marLeft w:val="0"/>
          <w:marRight w:val="0"/>
          <w:marTop w:val="0"/>
          <w:marBottom w:val="0"/>
          <w:divBdr>
            <w:top w:val="none" w:sz="0" w:space="0" w:color="auto"/>
            <w:left w:val="none" w:sz="0" w:space="0" w:color="auto"/>
            <w:bottom w:val="none" w:sz="0" w:space="0" w:color="auto"/>
            <w:right w:val="none" w:sz="0" w:space="0" w:color="auto"/>
          </w:divBdr>
        </w:div>
        <w:div w:id="1759714285">
          <w:marLeft w:val="0"/>
          <w:marRight w:val="0"/>
          <w:marTop w:val="0"/>
          <w:marBottom w:val="0"/>
          <w:divBdr>
            <w:top w:val="none" w:sz="0" w:space="0" w:color="auto"/>
            <w:left w:val="none" w:sz="0" w:space="0" w:color="auto"/>
            <w:bottom w:val="none" w:sz="0" w:space="0" w:color="auto"/>
            <w:right w:val="none" w:sz="0" w:space="0" w:color="auto"/>
          </w:divBdr>
        </w:div>
        <w:div w:id="1078402816">
          <w:marLeft w:val="0"/>
          <w:marRight w:val="0"/>
          <w:marTop w:val="0"/>
          <w:marBottom w:val="0"/>
          <w:divBdr>
            <w:top w:val="none" w:sz="0" w:space="0" w:color="auto"/>
            <w:left w:val="none" w:sz="0" w:space="0" w:color="auto"/>
            <w:bottom w:val="none" w:sz="0" w:space="0" w:color="auto"/>
            <w:right w:val="none" w:sz="0" w:space="0" w:color="auto"/>
          </w:divBdr>
        </w:div>
        <w:div w:id="124542582">
          <w:marLeft w:val="0"/>
          <w:marRight w:val="0"/>
          <w:marTop w:val="0"/>
          <w:marBottom w:val="0"/>
          <w:divBdr>
            <w:top w:val="none" w:sz="0" w:space="0" w:color="auto"/>
            <w:left w:val="none" w:sz="0" w:space="0" w:color="auto"/>
            <w:bottom w:val="none" w:sz="0" w:space="0" w:color="auto"/>
            <w:right w:val="none" w:sz="0" w:space="0" w:color="auto"/>
          </w:divBdr>
        </w:div>
        <w:div w:id="1276862517">
          <w:marLeft w:val="0"/>
          <w:marRight w:val="0"/>
          <w:marTop w:val="0"/>
          <w:marBottom w:val="0"/>
          <w:divBdr>
            <w:top w:val="none" w:sz="0" w:space="0" w:color="auto"/>
            <w:left w:val="none" w:sz="0" w:space="0" w:color="auto"/>
            <w:bottom w:val="none" w:sz="0" w:space="0" w:color="auto"/>
            <w:right w:val="none" w:sz="0" w:space="0" w:color="auto"/>
          </w:divBdr>
        </w:div>
        <w:div w:id="742147008">
          <w:marLeft w:val="0"/>
          <w:marRight w:val="0"/>
          <w:marTop w:val="0"/>
          <w:marBottom w:val="0"/>
          <w:divBdr>
            <w:top w:val="none" w:sz="0" w:space="0" w:color="auto"/>
            <w:left w:val="none" w:sz="0" w:space="0" w:color="auto"/>
            <w:bottom w:val="none" w:sz="0" w:space="0" w:color="auto"/>
            <w:right w:val="none" w:sz="0" w:space="0" w:color="auto"/>
          </w:divBdr>
        </w:div>
        <w:div w:id="426467051">
          <w:marLeft w:val="0"/>
          <w:marRight w:val="0"/>
          <w:marTop w:val="0"/>
          <w:marBottom w:val="0"/>
          <w:divBdr>
            <w:top w:val="none" w:sz="0" w:space="0" w:color="auto"/>
            <w:left w:val="none" w:sz="0" w:space="0" w:color="auto"/>
            <w:bottom w:val="none" w:sz="0" w:space="0" w:color="auto"/>
            <w:right w:val="none" w:sz="0" w:space="0" w:color="auto"/>
          </w:divBdr>
        </w:div>
        <w:div w:id="1712921115">
          <w:marLeft w:val="0"/>
          <w:marRight w:val="0"/>
          <w:marTop w:val="0"/>
          <w:marBottom w:val="0"/>
          <w:divBdr>
            <w:top w:val="none" w:sz="0" w:space="0" w:color="auto"/>
            <w:left w:val="none" w:sz="0" w:space="0" w:color="auto"/>
            <w:bottom w:val="none" w:sz="0" w:space="0" w:color="auto"/>
            <w:right w:val="none" w:sz="0" w:space="0" w:color="auto"/>
          </w:divBdr>
        </w:div>
      </w:divsChild>
    </w:div>
    <w:div w:id="1838108426">
      <w:bodyDiv w:val="1"/>
      <w:marLeft w:val="0"/>
      <w:marRight w:val="0"/>
      <w:marTop w:val="0"/>
      <w:marBottom w:val="0"/>
      <w:divBdr>
        <w:top w:val="none" w:sz="0" w:space="0" w:color="auto"/>
        <w:left w:val="none" w:sz="0" w:space="0" w:color="auto"/>
        <w:bottom w:val="none" w:sz="0" w:space="0" w:color="auto"/>
        <w:right w:val="none" w:sz="0" w:space="0" w:color="auto"/>
      </w:divBdr>
      <w:divsChild>
        <w:div w:id="529956389">
          <w:marLeft w:val="0"/>
          <w:marRight w:val="0"/>
          <w:marTop w:val="0"/>
          <w:marBottom w:val="0"/>
          <w:divBdr>
            <w:top w:val="none" w:sz="0" w:space="0" w:color="auto"/>
            <w:left w:val="none" w:sz="0" w:space="0" w:color="auto"/>
            <w:bottom w:val="none" w:sz="0" w:space="0" w:color="auto"/>
            <w:right w:val="none" w:sz="0" w:space="0" w:color="auto"/>
          </w:divBdr>
        </w:div>
        <w:div w:id="1744375125">
          <w:marLeft w:val="0"/>
          <w:marRight w:val="0"/>
          <w:marTop w:val="0"/>
          <w:marBottom w:val="0"/>
          <w:divBdr>
            <w:top w:val="none" w:sz="0" w:space="0" w:color="auto"/>
            <w:left w:val="none" w:sz="0" w:space="0" w:color="auto"/>
            <w:bottom w:val="none" w:sz="0" w:space="0" w:color="auto"/>
            <w:right w:val="none" w:sz="0" w:space="0" w:color="auto"/>
          </w:divBdr>
        </w:div>
        <w:div w:id="1720324181">
          <w:marLeft w:val="0"/>
          <w:marRight w:val="0"/>
          <w:marTop w:val="0"/>
          <w:marBottom w:val="0"/>
          <w:divBdr>
            <w:top w:val="none" w:sz="0" w:space="0" w:color="auto"/>
            <w:left w:val="none" w:sz="0" w:space="0" w:color="auto"/>
            <w:bottom w:val="none" w:sz="0" w:space="0" w:color="auto"/>
            <w:right w:val="none" w:sz="0" w:space="0" w:color="auto"/>
          </w:divBdr>
        </w:div>
        <w:div w:id="782261379">
          <w:marLeft w:val="0"/>
          <w:marRight w:val="0"/>
          <w:marTop w:val="0"/>
          <w:marBottom w:val="0"/>
          <w:divBdr>
            <w:top w:val="none" w:sz="0" w:space="0" w:color="auto"/>
            <w:left w:val="none" w:sz="0" w:space="0" w:color="auto"/>
            <w:bottom w:val="none" w:sz="0" w:space="0" w:color="auto"/>
            <w:right w:val="none" w:sz="0" w:space="0" w:color="auto"/>
          </w:divBdr>
        </w:div>
        <w:div w:id="1342471008">
          <w:marLeft w:val="0"/>
          <w:marRight w:val="0"/>
          <w:marTop w:val="0"/>
          <w:marBottom w:val="0"/>
          <w:divBdr>
            <w:top w:val="none" w:sz="0" w:space="0" w:color="auto"/>
            <w:left w:val="none" w:sz="0" w:space="0" w:color="auto"/>
            <w:bottom w:val="none" w:sz="0" w:space="0" w:color="auto"/>
            <w:right w:val="none" w:sz="0" w:space="0" w:color="auto"/>
          </w:divBdr>
        </w:div>
        <w:div w:id="1065683145">
          <w:marLeft w:val="0"/>
          <w:marRight w:val="0"/>
          <w:marTop w:val="0"/>
          <w:marBottom w:val="0"/>
          <w:divBdr>
            <w:top w:val="none" w:sz="0" w:space="0" w:color="auto"/>
            <w:left w:val="none" w:sz="0" w:space="0" w:color="auto"/>
            <w:bottom w:val="none" w:sz="0" w:space="0" w:color="auto"/>
            <w:right w:val="none" w:sz="0" w:space="0" w:color="auto"/>
          </w:divBdr>
        </w:div>
        <w:div w:id="110780164">
          <w:marLeft w:val="0"/>
          <w:marRight w:val="0"/>
          <w:marTop w:val="0"/>
          <w:marBottom w:val="0"/>
          <w:divBdr>
            <w:top w:val="none" w:sz="0" w:space="0" w:color="auto"/>
            <w:left w:val="none" w:sz="0" w:space="0" w:color="auto"/>
            <w:bottom w:val="none" w:sz="0" w:space="0" w:color="auto"/>
            <w:right w:val="none" w:sz="0" w:space="0" w:color="auto"/>
          </w:divBdr>
        </w:div>
        <w:div w:id="1465462136">
          <w:marLeft w:val="0"/>
          <w:marRight w:val="0"/>
          <w:marTop w:val="0"/>
          <w:marBottom w:val="0"/>
          <w:divBdr>
            <w:top w:val="none" w:sz="0" w:space="0" w:color="auto"/>
            <w:left w:val="none" w:sz="0" w:space="0" w:color="auto"/>
            <w:bottom w:val="none" w:sz="0" w:space="0" w:color="auto"/>
            <w:right w:val="none" w:sz="0" w:space="0" w:color="auto"/>
          </w:divBdr>
        </w:div>
        <w:div w:id="1794598041">
          <w:marLeft w:val="0"/>
          <w:marRight w:val="0"/>
          <w:marTop w:val="0"/>
          <w:marBottom w:val="0"/>
          <w:divBdr>
            <w:top w:val="none" w:sz="0" w:space="0" w:color="auto"/>
            <w:left w:val="none" w:sz="0" w:space="0" w:color="auto"/>
            <w:bottom w:val="none" w:sz="0" w:space="0" w:color="auto"/>
            <w:right w:val="none" w:sz="0" w:space="0" w:color="auto"/>
          </w:divBdr>
        </w:div>
        <w:div w:id="119882130">
          <w:marLeft w:val="0"/>
          <w:marRight w:val="0"/>
          <w:marTop w:val="0"/>
          <w:marBottom w:val="0"/>
          <w:divBdr>
            <w:top w:val="none" w:sz="0" w:space="0" w:color="auto"/>
            <w:left w:val="none" w:sz="0" w:space="0" w:color="auto"/>
            <w:bottom w:val="none" w:sz="0" w:space="0" w:color="auto"/>
            <w:right w:val="none" w:sz="0" w:space="0" w:color="auto"/>
          </w:divBdr>
        </w:div>
        <w:div w:id="724333638">
          <w:marLeft w:val="0"/>
          <w:marRight w:val="0"/>
          <w:marTop w:val="0"/>
          <w:marBottom w:val="0"/>
          <w:divBdr>
            <w:top w:val="none" w:sz="0" w:space="0" w:color="auto"/>
            <w:left w:val="none" w:sz="0" w:space="0" w:color="auto"/>
            <w:bottom w:val="none" w:sz="0" w:space="0" w:color="auto"/>
            <w:right w:val="none" w:sz="0" w:space="0" w:color="auto"/>
          </w:divBdr>
        </w:div>
        <w:div w:id="639462366">
          <w:marLeft w:val="0"/>
          <w:marRight w:val="0"/>
          <w:marTop w:val="0"/>
          <w:marBottom w:val="0"/>
          <w:divBdr>
            <w:top w:val="none" w:sz="0" w:space="0" w:color="auto"/>
            <w:left w:val="none" w:sz="0" w:space="0" w:color="auto"/>
            <w:bottom w:val="none" w:sz="0" w:space="0" w:color="auto"/>
            <w:right w:val="none" w:sz="0" w:space="0" w:color="auto"/>
          </w:divBdr>
        </w:div>
        <w:div w:id="9490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Jackson</dc:creator>
  <cp:keywords/>
  <dc:description/>
  <cp:lastModifiedBy>Bobby Jackson</cp:lastModifiedBy>
  <cp:revision>1</cp:revision>
  <dcterms:created xsi:type="dcterms:W3CDTF">2025-07-04T18:40:00Z</dcterms:created>
  <dcterms:modified xsi:type="dcterms:W3CDTF">2025-07-04T20:40:00Z</dcterms:modified>
</cp:coreProperties>
</file>