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4C" w:rsidRPr="00053BA2" w:rsidRDefault="00582E1F" w:rsidP="00806E4C">
      <w:pPr>
        <w:ind w:left="2160" w:firstLine="720"/>
        <w:rPr>
          <w:b/>
          <w:sz w:val="24"/>
          <w:szCs w:val="24"/>
        </w:rPr>
      </w:pPr>
      <w:r w:rsidRPr="00053BA2">
        <w:rPr>
          <w:b/>
          <w:sz w:val="24"/>
          <w:szCs w:val="24"/>
        </w:rPr>
        <w:t xml:space="preserve">Client </w:t>
      </w:r>
      <w:r w:rsidR="00806E4C" w:rsidRPr="00053BA2">
        <w:rPr>
          <w:b/>
          <w:sz w:val="24"/>
          <w:szCs w:val="24"/>
        </w:rPr>
        <w:t>Data Feed</w:t>
      </w:r>
      <w:r w:rsidRPr="00053BA2">
        <w:rPr>
          <w:b/>
          <w:sz w:val="24"/>
          <w:szCs w:val="24"/>
        </w:rPr>
        <w:t xml:space="preserve"> </w:t>
      </w:r>
      <w:r w:rsidR="00806E4C" w:rsidRPr="00053BA2">
        <w:rPr>
          <w:b/>
          <w:sz w:val="24"/>
          <w:szCs w:val="24"/>
        </w:rPr>
        <w:t>Check List</w:t>
      </w:r>
    </w:p>
    <w:p w:rsidR="00171C59" w:rsidRPr="00053BA2" w:rsidRDefault="00171C59">
      <w:pPr>
        <w:rPr>
          <w:sz w:val="20"/>
          <w:szCs w:val="20"/>
        </w:rPr>
      </w:pPr>
      <w:r w:rsidRPr="00053BA2">
        <w:rPr>
          <w:b/>
          <w:sz w:val="20"/>
          <w:szCs w:val="20"/>
        </w:rPr>
        <w:t>Purpose:</w:t>
      </w:r>
      <w:r w:rsidRPr="00053BA2">
        <w:rPr>
          <w:sz w:val="20"/>
          <w:szCs w:val="20"/>
        </w:rPr>
        <w:t xml:space="preserve">   </w:t>
      </w:r>
      <w:r w:rsidR="00D106E8" w:rsidRPr="00053BA2">
        <w:rPr>
          <w:sz w:val="20"/>
          <w:szCs w:val="20"/>
        </w:rPr>
        <w:t>Ensure consistent</w:t>
      </w:r>
      <w:r w:rsidRPr="00053BA2">
        <w:rPr>
          <w:sz w:val="20"/>
          <w:szCs w:val="20"/>
        </w:rPr>
        <w:t xml:space="preserve"> delivery of client files and reporting as </w:t>
      </w:r>
      <w:r w:rsidR="00CC7A07" w:rsidRPr="00053BA2">
        <w:rPr>
          <w:sz w:val="20"/>
          <w:szCs w:val="20"/>
        </w:rPr>
        <w:t>agr</w:t>
      </w:r>
      <w:r w:rsidR="00D106E8" w:rsidRPr="00053BA2">
        <w:rPr>
          <w:sz w:val="20"/>
          <w:szCs w:val="20"/>
        </w:rPr>
        <w:t>eed at program launch and through completion</w:t>
      </w:r>
    </w:p>
    <w:p w:rsidR="008D4D44" w:rsidRPr="00053BA2" w:rsidRDefault="00806E4C">
      <w:pPr>
        <w:rPr>
          <w:sz w:val="20"/>
          <w:szCs w:val="20"/>
        </w:rPr>
      </w:pPr>
      <w:r w:rsidRPr="00053BA2">
        <w:rPr>
          <w:b/>
          <w:sz w:val="20"/>
          <w:szCs w:val="20"/>
        </w:rPr>
        <w:t>Note:</w:t>
      </w:r>
      <w:r w:rsidRPr="00053BA2">
        <w:rPr>
          <w:sz w:val="20"/>
          <w:szCs w:val="20"/>
        </w:rPr>
        <w:t xml:space="preserve"> </w:t>
      </w:r>
      <w:r w:rsidR="00CC7A07" w:rsidRPr="00053BA2">
        <w:rPr>
          <w:sz w:val="20"/>
          <w:szCs w:val="20"/>
        </w:rPr>
        <w:t xml:space="preserve">        </w:t>
      </w:r>
      <w:r w:rsidRPr="00053BA2">
        <w:rPr>
          <w:sz w:val="20"/>
          <w:szCs w:val="20"/>
        </w:rPr>
        <w:t xml:space="preserve">Data feed will be posted only if all </w:t>
      </w:r>
      <w:r w:rsidR="00190FBF" w:rsidRPr="00053BA2">
        <w:rPr>
          <w:sz w:val="20"/>
          <w:szCs w:val="20"/>
        </w:rPr>
        <w:t>Check list boxes are filled</w:t>
      </w:r>
      <w:r w:rsidR="007647F0" w:rsidRPr="00053BA2">
        <w:rPr>
          <w:sz w:val="20"/>
          <w:szCs w:val="20"/>
        </w:rPr>
        <w:t xml:space="preserve"> and requirements are met</w:t>
      </w:r>
      <w:r w:rsidRPr="00053BA2">
        <w:rPr>
          <w:sz w:val="20"/>
          <w:szCs w:val="20"/>
        </w:rPr>
        <w:t>.</w:t>
      </w:r>
    </w:p>
    <w:p w:rsidR="00190FBF" w:rsidRPr="00053BA2" w:rsidRDefault="00190FBF">
      <w:pPr>
        <w:rPr>
          <w:sz w:val="18"/>
          <w:szCs w:val="18"/>
        </w:rPr>
      </w:pPr>
      <w:r w:rsidRPr="00053BA2">
        <w:rPr>
          <w:sz w:val="20"/>
          <w:szCs w:val="20"/>
        </w:rPr>
        <w:t>Filled/Tested By:</w:t>
      </w:r>
      <w:r w:rsidR="00CC7A07" w:rsidRPr="00053BA2">
        <w:rPr>
          <w:sz w:val="20"/>
          <w:szCs w:val="20"/>
        </w:rPr>
        <w:t xml:space="preserve">  </w:t>
      </w:r>
      <w:r w:rsidR="00053BA2" w:rsidRPr="00053BA2">
        <w:rPr>
          <w:sz w:val="20"/>
          <w:szCs w:val="20"/>
          <w:u w:val="single"/>
        </w:rPr>
        <w:t xml:space="preserve"> </w:t>
      </w:r>
      <w:r w:rsidR="00972C4A">
        <w:rPr>
          <w:sz w:val="20"/>
          <w:szCs w:val="20"/>
          <w:u w:val="single"/>
        </w:rPr>
        <w:t xml:space="preserve">Data Engineering/ </w:t>
      </w:r>
      <w:r w:rsidR="006D23C6">
        <w:rPr>
          <w:sz w:val="20"/>
          <w:szCs w:val="20"/>
          <w:u w:val="single"/>
        </w:rPr>
        <w:t>Account Management</w:t>
      </w:r>
    </w:p>
    <w:p w:rsidR="00190FBF" w:rsidRPr="00053BA2" w:rsidRDefault="00F16E25">
      <w:pPr>
        <w:rPr>
          <w:sz w:val="20"/>
          <w:szCs w:val="20"/>
        </w:rPr>
      </w:pPr>
      <w:r w:rsidRPr="00053BA2">
        <w:rPr>
          <w:sz w:val="20"/>
          <w:szCs w:val="20"/>
        </w:rPr>
        <w:t xml:space="preserve">QA </w:t>
      </w:r>
      <w:r w:rsidR="00190FBF" w:rsidRPr="00053BA2">
        <w:rPr>
          <w:sz w:val="20"/>
          <w:szCs w:val="20"/>
        </w:rPr>
        <w:t>Date:</w:t>
      </w:r>
      <w:r w:rsidR="00053BA2" w:rsidRPr="00053BA2">
        <w:rPr>
          <w:sz w:val="20"/>
          <w:szCs w:val="20"/>
        </w:rPr>
        <w:t xml:space="preserve">  </w:t>
      </w:r>
      <w:r w:rsidR="00972C4A">
        <w:rPr>
          <w:sz w:val="20"/>
          <w:szCs w:val="20"/>
          <w:u w:val="single"/>
        </w:rPr>
        <w:t>2016-</w:t>
      </w:r>
      <w:r w:rsidR="00741FCF">
        <w:rPr>
          <w:sz w:val="20"/>
          <w:szCs w:val="20"/>
          <w:u w:val="single"/>
        </w:rPr>
        <w:t>12</w:t>
      </w:r>
      <w:r w:rsidR="00972C4A">
        <w:rPr>
          <w:sz w:val="20"/>
          <w:szCs w:val="20"/>
          <w:u w:val="single"/>
        </w:rPr>
        <w:t>-</w:t>
      </w:r>
      <w:r w:rsidR="004D6492">
        <w:rPr>
          <w:sz w:val="20"/>
          <w:szCs w:val="20"/>
          <w:u w:val="single"/>
        </w:rPr>
        <w:t>26</w:t>
      </w:r>
      <w:r w:rsidR="00972C4A">
        <w:rPr>
          <w:sz w:val="20"/>
          <w:szCs w:val="20"/>
          <w:u w:val="single"/>
        </w:rPr>
        <w:t xml:space="preserve"> </w:t>
      </w:r>
    </w:p>
    <w:p w:rsidR="00806E4C" w:rsidRPr="00053BA2" w:rsidRDefault="00D106E8" w:rsidP="00806E4C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053BA2">
        <w:rPr>
          <w:rFonts w:eastAsia="Times New Roman" w:cs="Times New Roman"/>
          <w:b/>
          <w:color w:val="000000"/>
          <w:sz w:val="20"/>
          <w:szCs w:val="20"/>
        </w:rPr>
        <w:t xml:space="preserve">Internal </w:t>
      </w:r>
      <w:r w:rsidR="00190FBF" w:rsidRPr="00053BA2">
        <w:rPr>
          <w:rFonts w:eastAsia="Times New Roman" w:cs="Times New Roman"/>
          <w:b/>
          <w:color w:val="000000"/>
          <w:sz w:val="20"/>
          <w:szCs w:val="20"/>
        </w:rPr>
        <w:t>Prerequisites</w:t>
      </w:r>
      <w:r w:rsidR="00806E4C" w:rsidRPr="00053BA2">
        <w:rPr>
          <w:rFonts w:eastAsia="Times New Roman" w:cs="Times New Roman"/>
          <w:b/>
          <w:color w:val="000000"/>
          <w:sz w:val="20"/>
          <w:szCs w:val="20"/>
        </w:rPr>
        <w:t>:</w:t>
      </w:r>
      <w:r w:rsidR="00806E4C" w:rsidRPr="00053BA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647F0" w:rsidRPr="00053BA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06E4C" w:rsidRPr="00053BA2">
        <w:rPr>
          <w:rFonts w:eastAsia="Times New Roman" w:cs="Times New Roman"/>
          <w:color w:val="000000"/>
          <w:sz w:val="20"/>
          <w:szCs w:val="20"/>
        </w:rPr>
        <w:t>Below information must be supplied</w:t>
      </w:r>
      <w:r w:rsidR="00CC7A07" w:rsidRPr="00053BA2">
        <w:rPr>
          <w:rFonts w:eastAsia="Times New Roman" w:cs="Times New Roman"/>
          <w:color w:val="000000"/>
          <w:sz w:val="20"/>
          <w:szCs w:val="20"/>
        </w:rPr>
        <w:t xml:space="preserve"> and available</w:t>
      </w:r>
      <w:r w:rsidR="00806E4C" w:rsidRPr="00053BA2">
        <w:rPr>
          <w:rFonts w:eastAsia="Times New Roman" w:cs="Times New Roman"/>
          <w:color w:val="000000"/>
          <w:sz w:val="20"/>
          <w:szCs w:val="20"/>
        </w:rPr>
        <w:t xml:space="preserve"> to test</w:t>
      </w:r>
      <w:r w:rsidR="00CC7A07" w:rsidRPr="00053BA2">
        <w:rPr>
          <w:rFonts w:eastAsia="Times New Roman" w:cs="Times New Roman"/>
          <w:color w:val="000000"/>
          <w:sz w:val="20"/>
          <w:szCs w:val="20"/>
        </w:rPr>
        <w:t xml:space="preserve"> and verify</w:t>
      </w:r>
      <w:r w:rsidR="00806E4C" w:rsidRPr="00053BA2">
        <w:rPr>
          <w:rFonts w:eastAsia="Times New Roman" w:cs="Times New Roman"/>
          <w:color w:val="000000"/>
          <w:sz w:val="20"/>
          <w:szCs w:val="20"/>
        </w:rPr>
        <w:t xml:space="preserve"> a data feed.</w:t>
      </w:r>
    </w:p>
    <w:p w:rsidR="00D106E8" w:rsidRPr="00053BA2" w:rsidRDefault="00D106E8" w:rsidP="00806E4C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D106E8" w:rsidRPr="00053BA2" w:rsidTr="00053BA2">
        <w:tc>
          <w:tcPr>
            <w:tcW w:w="289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>File Interface Agreement (FIA Location)</w:t>
            </w:r>
          </w:p>
        </w:tc>
        <w:tc>
          <w:tcPr>
            <w:tcW w:w="6678" w:type="dxa"/>
          </w:tcPr>
          <w:p w:rsidR="00D106E8" w:rsidRPr="00053BA2" w:rsidRDefault="004D6492" w:rsidP="0081751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Saved in PRODAT-</w:t>
            </w:r>
          </w:p>
        </w:tc>
      </w:tr>
      <w:tr w:rsidR="00D106E8" w:rsidRPr="00053BA2" w:rsidTr="00053BA2">
        <w:tc>
          <w:tcPr>
            <w:tcW w:w="289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>FIA Agreement Date</w:t>
            </w:r>
          </w:p>
        </w:tc>
        <w:tc>
          <w:tcPr>
            <w:tcW w:w="6678" w:type="dxa"/>
          </w:tcPr>
          <w:p w:rsidR="00D106E8" w:rsidRPr="00053BA2" w:rsidRDefault="004D6492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12/14/2016</w:t>
            </w:r>
          </w:p>
        </w:tc>
      </w:tr>
      <w:tr w:rsidR="00D106E8" w:rsidRPr="00053BA2" w:rsidTr="00053BA2">
        <w:tc>
          <w:tcPr>
            <w:tcW w:w="289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FIA Changes Requested Since Last Delivery </w:t>
            </w:r>
          </w:p>
        </w:tc>
        <w:tc>
          <w:tcPr>
            <w:tcW w:w="6678" w:type="dxa"/>
          </w:tcPr>
          <w:p w:rsidR="00D106E8" w:rsidRPr="00053BA2" w:rsidRDefault="004D6492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D106E8" w:rsidRPr="00053BA2" w:rsidTr="00053BA2">
        <w:tc>
          <w:tcPr>
            <w:tcW w:w="2898" w:type="dxa"/>
          </w:tcPr>
          <w:p w:rsidR="00D106E8" w:rsidRPr="007675AD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75AD">
              <w:rPr>
                <w:rFonts w:eastAsia="Times New Roman" w:cs="Times New Roman"/>
                <w:color w:val="000000"/>
                <w:sz w:val="20"/>
                <w:szCs w:val="20"/>
              </w:rPr>
              <w:t>Target File Information</w:t>
            </w:r>
          </w:p>
        </w:tc>
        <w:tc>
          <w:tcPr>
            <w:tcW w:w="6678" w:type="dxa"/>
          </w:tcPr>
          <w:p w:rsidR="00D106E8" w:rsidRDefault="0081751B" w:rsidP="0081751B">
            <w:r>
              <w:t xml:space="preserve">CL-108 50% </w:t>
            </w:r>
            <w:r w:rsidR="00BF0171">
              <w:t>list match campaign</w:t>
            </w:r>
            <w:r>
              <w:t>, then with new list 40%</w:t>
            </w:r>
          </w:p>
          <w:p w:rsidR="0081751B" w:rsidRDefault="0081751B" w:rsidP="0081751B">
            <w:r>
              <w:t>Effient- no list guarantee</w:t>
            </w:r>
          </w:p>
          <w:p w:rsidR="0081751B" w:rsidRDefault="0081751B" w:rsidP="0081751B">
            <w:r>
              <w:t>Welchol-no list guarantee</w:t>
            </w:r>
          </w:p>
          <w:p w:rsidR="0081751B" w:rsidRPr="00D33DCC" w:rsidRDefault="0081751B" w:rsidP="0081751B">
            <w:p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</w:rPr>
            </w:pPr>
          </w:p>
        </w:tc>
      </w:tr>
      <w:tr w:rsidR="00D106E8" w:rsidRPr="00053BA2" w:rsidTr="00053BA2">
        <w:tc>
          <w:tcPr>
            <w:tcW w:w="289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>Suppressed File Information</w:t>
            </w:r>
          </w:p>
        </w:tc>
        <w:tc>
          <w:tcPr>
            <w:tcW w:w="6678" w:type="dxa"/>
          </w:tcPr>
          <w:p w:rsidR="00D106E8" w:rsidRPr="00D33DCC" w:rsidRDefault="004D6492" w:rsidP="00806E4C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333333"/>
                <w:sz w:val="20"/>
                <w:szCs w:val="20"/>
              </w:rPr>
              <w:t>n/a</w:t>
            </w:r>
          </w:p>
        </w:tc>
      </w:tr>
      <w:tr w:rsidR="00D106E8" w:rsidRPr="00053BA2" w:rsidTr="00053BA2">
        <w:tc>
          <w:tcPr>
            <w:tcW w:w="2898" w:type="dxa"/>
          </w:tcPr>
          <w:p w:rsidR="00D106E8" w:rsidRPr="00053BA2" w:rsidRDefault="00D106E8" w:rsidP="00BF19E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Drug List </w:t>
            </w:r>
            <w:r w:rsidR="00BF19E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Match </w:t>
            </w: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678" w:type="dxa"/>
          </w:tcPr>
          <w:p w:rsidR="00BF0171" w:rsidRDefault="0081751B" w:rsidP="00245410">
            <w:r>
              <w:t>CL 108 Date range 8</w:t>
            </w:r>
            <w:r w:rsidR="00245410">
              <w:t>/1/16-11</w:t>
            </w:r>
            <w:r w:rsidR="00BF0171">
              <w:t xml:space="preserve">/30/16: </w:t>
            </w:r>
            <w:r w:rsidR="00245410">
              <w:t>1274</w:t>
            </w:r>
            <w:bookmarkStart w:id="0" w:name="_GoBack"/>
            <w:bookmarkEnd w:id="0"/>
          </w:p>
          <w:p w:rsidR="00BF0171" w:rsidRDefault="00245410" w:rsidP="00EF54D2">
            <w:r>
              <w:t>CL 108 Date</w:t>
            </w:r>
            <w:r w:rsidR="00EF54D2">
              <w:t xml:space="preserve"> range 12/1</w:t>
            </w:r>
            <w:r w:rsidR="00BF0171">
              <w:t>/16-</w:t>
            </w:r>
            <w:r w:rsidR="00EF54D2">
              <w:t>3/31/17</w:t>
            </w:r>
            <w:r w:rsidR="006F5114">
              <w:t>: 1690</w:t>
            </w:r>
          </w:p>
          <w:p w:rsidR="00EF54D2" w:rsidRDefault="00EF54D2" w:rsidP="00EF54D2">
            <w:proofErr w:type="spellStart"/>
            <w:r>
              <w:t>Effient</w:t>
            </w:r>
            <w:proofErr w:type="spellEnd"/>
            <w:r>
              <w:t>: Date Range: 7/8/16-3/31/17</w:t>
            </w:r>
            <w:r w:rsidR="008064B7">
              <w:t xml:space="preserve">: 1498 </w:t>
            </w:r>
          </w:p>
          <w:p w:rsidR="00EF54D2" w:rsidRPr="00053BA2" w:rsidRDefault="00EF54D2" w:rsidP="00EF54D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>Welchol : Date range 5/13/16-3/31/17</w:t>
            </w:r>
            <w:r w:rsidR="008064B7">
              <w:t>: 1377</w:t>
            </w:r>
          </w:p>
        </w:tc>
      </w:tr>
      <w:tr w:rsidR="00D106E8" w:rsidRPr="00053BA2" w:rsidTr="00053BA2">
        <w:tc>
          <w:tcPr>
            <w:tcW w:w="289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3BA2">
              <w:rPr>
                <w:rFonts w:eastAsia="Times New Roman" w:cs="Times New Roman"/>
                <w:color w:val="000000"/>
                <w:sz w:val="20"/>
                <w:szCs w:val="20"/>
              </w:rPr>
              <w:t>Internal Support Ticket Number</w:t>
            </w:r>
          </w:p>
        </w:tc>
        <w:tc>
          <w:tcPr>
            <w:tcW w:w="6678" w:type="dxa"/>
          </w:tcPr>
          <w:p w:rsidR="00D106E8" w:rsidRPr="00053BA2" w:rsidRDefault="00D106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F19E8" w:rsidRPr="00053BA2" w:rsidTr="00053BA2">
        <w:tc>
          <w:tcPr>
            <w:tcW w:w="2898" w:type="dxa"/>
          </w:tcPr>
          <w:p w:rsidR="00BF19E8" w:rsidRPr="00053BA2" w:rsidRDefault="00BF19E8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Opportunity Id</w:t>
            </w:r>
          </w:p>
        </w:tc>
        <w:tc>
          <w:tcPr>
            <w:tcW w:w="6678" w:type="dxa"/>
          </w:tcPr>
          <w:p w:rsidR="00BF19E8" w:rsidRDefault="00EF54D2" w:rsidP="00806E4C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CL: 108: </w:t>
            </w:r>
            <w:r w:rsidRPr="00EF54D2">
              <w:rPr>
                <w:rFonts w:ascii="Arial" w:hAnsi="Arial" w:cs="Arial"/>
                <w:color w:val="333333"/>
                <w:sz w:val="21"/>
                <w:szCs w:val="21"/>
              </w:rPr>
              <w:t>0063800000Zf74n</w:t>
            </w:r>
          </w:p>
          <w:p w:rsidR="00EF54D2" w:rsidRDefault="00EF54D2" w:rsidP="00806E4C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Effient:</w:t>
            </w:r>
            <w:r>
              <w:t xml:space="preserve"> </w:t>
            </w:r>
            <w:r w:rsidRPr="00EF54D2">
              <w:rPr>
                <w:rFonts w:ascii="Arial" w:hAnsi="Arial" w:cs="Arial"/>
                <w:color w:val="333333"/>
                <w:sz w:val="21"/>
                <w:szCs w:val="21"/>
              </w:rPr>
              <w:t>0063800000aChZH</w:t>
            </w:r>
          </w:p>
          <w:p w:rsidR="00EF54D2" w:rsidRPr="00053BA2" w:rsidRDefault="00EF54D2" w:rsidP="00806E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Welchol:</w:t>
            </w:r>
            <w:r>
              <w:t xml:space="preserve"> </w:t>
            </w:r>
            <w:r w:rsidRPr="00EF54D2">
              <w:rPr>
                <w:rFonts w:ascii="Arial" w:hAnsi="Arial" w:cs="Arial"/>
                <w:color w:val="333333"/>
                <w:sz w:val="21"/>
                <w:szCs w:val="21"/>
              </w:rPr>
              <w:t>0063800000ZfWSO</w:t>
            </w:r>
          </w:p>
        </w:tc>
      </w:tr>
    </w:tbl>
    <w:p w:rsidR="00806E4C" w:rsidRPr="00053BA2" w:rsidRDefault="00806E4C" w:rsidP="00806E4C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F2E24" w:rsidRPr="00053BA2" w:rsidRDefault="003F2E24" w:rsidP="003F2E24">
      <w:pPr>
        <w:pStyle w:val="ListParagraph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8F4004" w:rsidRPr="00053BA2" w:rsidRDefault="007647F0">
      <w:pPr>
        <w:rPr>
          <w:b/>
          <w:sz w:val="20"/>
          <w:szCs w:val="20"/>
        </w:rPr>
      </w:pPr>
      <w:proofErr w:type="gramStart"/>
      <w:r w:rsidRPr="00053BA2">
        <w:rPr>
          <w:b/>
          <w:sz w:val="20"/>
          <w:szCs w:val="20"/>
        </w:rPr>
        <w:t xml:space="preserve">Program </w:t>
      </w:r>
      <w:r w:rsidR="008F4004" w:rsidRPr="00053BA2">
        <w:rPr>
          <w:b/>
          <w:sz w:val="20"/>
          <w:szCs w:val="20"/>
        </w:rPr>
        <w:t xml:space="preserve"> and</w:t>
      </w:r>
      <w:proofErr w:type="gramEnd"/>
      <w:r w:rsidR="008F4004" w:rsidRPr="00053BA2">
        <w:rPr>
          <w:b/>
          <w:sz w:val="20"/>
          <w:szCs w:val="20"/>
        </w:rPr>
        <w:t xml:space="preserve"> List </w:t>
      </w:r>
      <w:r w:rsidRPr="00053BA2">
        <w:rPr>
          <w:b/>
          <w:sz w:val="20"/>
          <w:szCs w:val="20"/>
        </w:rPr>
        <w:t>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7324"/>
      </w:tblGrid>
      <w:tr w:rsidR="009F7C66" w:rsidRPr="00053BA2" w:rsidTr="00A2332B">
        <w:tc>
          <w:tcPr>
            <w:tcW w:w="2252" w:type="dxa"/>
            <w:shd w:val="clear" w:color="auto" w:fill="548DD4" w:themeFill="text2" w:themeFillTint="99"/>
          </w:tcPr>
          <w:p w:rsidR="009F7C66" w:rsidRPr="00053BA2" w:rsidRDefault="009F7C66">
            <w:pPr>
              <w:rPr>
                <w:b/>
                <w:sz w:val="20"/>
                <w:szCs w:val="20"/>
              </w:rPr>
            </w:pPr>
            <w:r w:rsidRPr="00053BA2">
              <w:rPr>
                <w:b/>
                <w:sz w:val="20"/>
                <w:szCs w:val="20"/>
              </w:rPr>
              <w:t>Program Name</w:t>
            </w:r>
          </w:p>
        </w:tc>
        <w:tc>
          <w:tcPr>
            <w:tcW w:w="7324" w:type="dxa"/>
            <w:vAlign w:val="center"/>
          </w:tcPr>
          <w:p w:rsidR="009F7C66" w:rsidRDefault="00EF54D2" w:rsidP="009B4CA0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DSI: CL-108, Welchol, Effient</w:t>
            </w: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Client Job Code(s)</w:t>
            </w:r>
          </w:p>
        </w:tc>
        <w:tc>
          <w:tcPr>
            <w:tcW w:w="7324" w:type="dxa"/>
            <w:vAlign w:val="center"/>
          </w:tcPr>
          <w:p w:rsidR="009B4CA0" w:rsidRDefault="009B4CA0">
            <w:pPr>
              <w:jc w:val="center"/>
              <w:rPr>
                <w:rFonts w:ascii="Calibri" w:hAnsi="Calibri"/>
                <w:i/>
                <w:iCs/>
              </w:rPr>
            </w:pP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Subject Line</w:t>
            </w:r>
          </w:p>
        </w:tc>
        <w:tc>
          <w:tcPr>
            <w:tcW w:w="7324" w:type="dxa"/>
            <w:vAlign w:val="center"/>
          </w:tcPr>
          <w:p w:rsidR="009F7C66" w:rsidRDefault="00857CA6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n/a</w:t>
            </w: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From Name</w:t>
            </w:r>
          </w:p>
        </w:tc>
        <w:tc>
          <w:tcPr>
            <w:tcW w:w="7324" w:type="dxa"/>
            <w:vAlign w:val="center"/>
          </w:tcPr>
          <w:p w:rsidR="009F7C66" w:rsidRDefault="00857CA6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n/a</w:t>
            </w: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Email Deployment Date</w:t>
            </w:r>
          </w:p>
        </w:tc>
        <w:tc>
          <w:tcPr>
            <w:tcW w:w="7324" w:type="dxa"/>
            <w:vAlign w:val="center"/>
          </w:tcPr>
          <w:p w:rsidR="009F7C66" w:rsidRDefault="00857CA6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n/a</w:t>
            </w:r>
          </w:p>
        </w:tc>
      </w:tr>
      <w:tr w:rsidR="008F4004" w:rsidRPr="00053BA2" w:rsidTr="00A2332B">
        <w:trPr>
          <w:trHeight w:val="278"/>
        </w:trPr>
        <w:tc>
          <w:tcPr>
            <w:tcW w:w="2252" w:type="dxa"/>
          </w:tcPr>
          <w:p w:rsidR="008F4004" w:rsidRPr="00053BA2" w:rsidRDefault="008F4004">
            <w:pPr>
              <w:rPr>
                <w:sz w:val="20"/>
                <w:szCs w:val="20"/>
              </w:rPr>
            </w:pPr>
          </w:p>
        </w:tc>
        <w:tc>
          <w:tcPr>
            <w:tcW w:w="7324" w:type="dxa"/>
          </w:tcPr>
          <w:p w:rsidR="008F4004" w:rsidRPr="007675AD" w:rsidRDefault="008F4004">
            <w:pPr>
              <w:rPr>
                <w:sz w:val="20"/>
                <w:szCs w:val="20"/>
              </w:rPr>
            </w:pPr>
          </w:p>
        </w:tc>
      </w:tr>
      <w:tr w:rsidR="009F7C66" w:rsidRPr="00053BA2" w:rsidTr="00A2332B">
        <w:tc>
          <w:tcPr>
            <w:tcW w:w="2252" w:type="dxa"/>
            <w:shd w:val="clear" w:color="auto" w:fill="548DD4" w:themeFill="text2" w:themeFillTint="99"/>
          </w:tcPr>
          <w:p w:rsidR="009F7C66" w:rsidRPr="00053BA2" w:rsidRDefault="009F7C66">
            <w:pPr>
              <w:rPr>
                <w:b/>
                <w:sz w:val="20"/>
                <w:szCs w:val="20"/>
              </w:rPr>
            </w:pPr>
            <w:r w:rsidRPr="00053BA2">
              <w:rPr>
                <w:b/>
                <w:sz w:val="20"/>
                <w:szCs w:val="20"/>
              </w:rPr>
              <w:t>Target List File Name</w:t>
            </w:r>
          </w:p>
        </w:tc>
        <w:tc>
          <w:tcPr>
            <w:tcW w:w="7324" w:type="dxa"/>
            <w:vAlign w:val="bottom"/>
          </w:tcPr>
          <w:p w:rsidR="009F7C66" w:rsidRDefault="008F7116">
            <w:hyperlink r:id="rId8" w:history="1">
              <w:r w:rsidR="0081751B">
                <w:rPr>
                  <w:rStyle w:val="Hyperlink"/>
                  <w:rFonts w:ascii="Arial" w:hAnsi="Arial" w:cs="Arial"/>
                  <w:color w:val="015BA7"/>
                  <w:sz w:val="18"/>
                  <w:szCs w:val="18"/>
                </w:rPr>
                <w:t>MPT_Daiichi_SankyoCL108_05062016_DrugListMatchKey1274</w:t>
              </w:r>
            </w:hyperlink>
          </w:p>
          <w:p w:rsidR="0081751B" w:rsidRDefault="0081751B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mpt_daiichi_dsicl108_segment_10172016_DrugListMatchKey1690.zip</w:t>
            </w:r>
          </w:p>
          <w:p w:rsidR="001F4AEC" w:rsidRDefault="008F7116">
            <w:hyperlink r:id="rId9" w:history="1">
              <w:r w:rsidR="001F4AEC">
                <w:rPr>
                  <w:rStyle w:val="Hyperlink"/>
                  <w:rFonts w:ascii="Arial" w:hAnsi="Arial" w:cs="Arial"/>
                  <w:color w:val="015BA7"/>
                  <w:sz w:val="18"/>
                  <w:szCs w:val="18"/>
                </w:rPr>
                <w:t>mpt_daiichisankyo_effient_segment_08022016_DrugListMatchKey1498.zip</w:t>
              </w:r>
            </w:hyperlink>
          </w:p>
          <w:p w:rsidR="001F4AEC" w:rsidRDefault="008F7116">
            <w:pPr>
              <w:rPr>
                <w:rFonts w:ascii="Calibri" w:hAnsi="Calibri"/>
                <w:color w:val="000000"/>
              </w:rPr>
            </w:pPr>
            <w:hyperlink r:id="rId10" w:history="1">
              <w:r w:rsidR="001F4AEC">
                <w:rPr>
                  <w:rStyle w:val="Hyperlink"/>
                  <w:rFonts w:ascii="Arial" w:hAnsi="Arial" w:cs="Arial"/>
                  <w:color w:val="015BA7"/>
                  <w:sz w:val="18"/>
                  <w:szCs w:val="18"/>
                </w:rPr>
                <w:t>mpt_daiichisankyo_welchol_rematch_08272015_DrugListMatchKey1377.zip</w:t>
              </w:r>
            </w:hyperlink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Date Target List Received</w:t>
            </w:r>
          </w:p>
        </w:tc>
        <w:tc>
          <w:tcPr>
            <w:tcW w:w="7324" w:type="dxa"/>
            <w:vAlign w:val="center"/>
          </w:tcPr>
          <w:p w:rsidR="009F7C66" w:rsidRDefault="009F7C66">
            <w:pPr>
              <w:jc w:val="center"/>
              <w:rPr>
                <w:rFonts w:ascii="Calibri" w:hAnsi="Calibri"/>
                <w:i/>
                <w:iCs/>
              </w:rPr>
            </w:pP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Target List Expiration</w:t>
            </w:r>
          </w:p>
        </w:tc>
        <w:tc>
          <w:tcPr>
            <w:tcW w:w="7324" w:type="dxa"/>
            <w:vAlign w:val="center"/>
          </w:tcPr>
          <w:p w:rsidR="009F7C66" w:rsidRDefault="009F7C66">
            <w:pPr>
              <w:jc w:val="center"/>
              <w:rPr>
                <w:rFonts w:ascii="Calibri" w:hAnsi="Calibri"/>
                <w:i/>
                <w:iCs/>
              </w:rPr>
            </w:pP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Client Target List Count</w:t>
            </w:r>
          </w:p>
        </w:tc>
        <w:tc>
          <w:tcPr>
            <w:tcW w:w="7324" w:type="dxa"/>
            <w:vAlign w:val="center"/>
          </w:tcPr>
          <w:p w:rsidR="009F7C66" w:rsidRDefault="009F7C66">
            <w:pPr>
              <w:jc w:val="center"/>
              <w:rPr>
                <w:rFonts w:ascii="Calibri" w:hAnsi="Calibri"/>
                <w:i/>
                <w:iCs/>
              </w:rPr>
            </w:pP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 xml:space="preserve">Partner Match/Created </w:t>
            </w:r>
            <w:r w:rsidRPr="00053BA2">
              <w:rPr>
                <w:sz w:val="20"/>
                <w:szCs w:val="20"/>
              </w:rPr>
              <w:lastRenderedPageBreak/>
              <w:t>Count</w:t>
            </w:r>
          </w:p>
        </w:tc>
        <w:tc>
          <w:tcPr>
            <w:tcW w:w="7324" w:type="dxa"/>
            <w:vAlign w:val="center"/>
          </w:tcPr>
          <w:p w:rsidR="009F7C66" w:rsidRDefault="009F7C66">
            <w:pPr>
              <w:jc w:val="center"/>
              <w:rPr>
                <w:rFonts w:ascii="Calibri" w:hAnsi="Calibri"/>
                <w:i/>
                <w:iCs/>
              </w:rPr>
            </w:pP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lastRenderedPageBreak/>
              <w:t>Requested List Size (Capped Count)</w:t>
            </w:r>
          </w:p>
        </w:tc>
        <w:tc>
          <w:tcPr>
            <w:tcW w:w="7324" w:type="dxa"/>
            <w:vAlign w:val="center"/>
          </w:tcPr>
          <w:p w:rsidR="009F7C66" w:rsidRDefault="00A2332B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n/a</w:t>
            </w:r>
          </w:p>
        </w:tc>
      </w:tr>
      <w:tr w:rsidR="009F7C66" w:rsidRPr="00053BA2" w:rsidTr="00A2332B">
        <w:tc>
          <w:tcPr>
            <w:tcW w:w="2252" w:type="dxa"/>
          </w:tcPr>
          <w:p w:rsidR="009F7C66" w:rsidRPr="00053BA2" w:rsidRDefault="009F7C66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Final Record Count (Pre-Launch)</w:t>
            </w:r>
          </w:p>
        </w:tc>
        <w:tc>
          <w:tcPr>
            <w:tcW w:w="7324" w:type="dxa"/>
            <w:vAlign w:val="center"/>
          </w:tcPr>
          <w:p w:rsidR="009F7C66" w:rsidRDefault="009B4CA0">
            <w:pPr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n/a</w:t>
            </w:r>
          </w:p>
        </w:tc>
      </w:tr>
      <w:tr w:rsidR="008F4004" w:rsidRPr="00053BA2" w:rsidTr="00A2332B">
        <w:tc>
          <w:tcPr>
            <w:tcW w:w="2252" w:type="dxa"/>
          </w:tcPr>
          <w:p w:rsidR="008F4004" w:rsidRPr="00053BA2" w:rsidRDefault="008F4004">
            <w:pPr>
              <w:rPr>
                <w:sz w:val="20"/>
                <w:szCs w:val="20"/>
              </w:rPr>
            </w:pPr>
            <w:r w:rsidRPr="00053BA2">
              <w:rPr>
                <w:sz w:val="20"/>
                <w:szCs w:val="20"/>
              </w:rPr>
              <w:t>Extension of Target List Expiration Received (Yes or No)</w:t>
            </w:r>
          </w:p>
        </w:tc>
        <w:tc>
          <w:tcPr>
            <w:tcW w:w="7324" w:type="dxa"/>
          </w:tcPr>
          <w:p w:rsidR="008F4004" w:rsidRPr="007675AD" w:rsidRDefault="00A2332B" w:rsidP="00A23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8F4004" w:rsidRPr="00053BA2" w:rsidRDefault="008F4004" w:rsidP="008F4004">
      <w:pPr>
        <w:spacing w:after="0"/>
        <w:rPr>
          <w:sz w:val="20"/>
          <w:szCs w:val="20"/>
        </w:rPr>
      </w:pPr>
    </w:p>
    <w:p w:rsidR="007675AD" w:rsidRDefault="007675AD" w:rsidP="008F4004">
      <w:pPr>
        <w:spacing w:after="0"/>
        <w:rPr>
          <w:b/>
          <w:sz w:val="20"/>
          <w:szCs w:val="20"/>
        </w:rPr>
      </w:pPr>
    </w:p>
    <w:p w:rsidR="007647F0" w:rsidRPr="00053BA2" w:rsidRDefault="008F4004" w:rsidP="008F4004">
      <w:pPr>
        <w:spacing w:after="0"/>
        <w:rPr>
          <w:b/>
          <w:sz w:val="20"/>
          <w:szCs w:val="20"/>
        </w:rPr>
      </w:pPr>
      <w:r w:rsidRPr="00053BA2">
        <w:rPr>
          <w:b/>
          <w:sz w:val="20"/>
          <w:szCs w:val="20"/>
        </w:rPr>
        <w:t xml:space="preserve">Definitions:  </w:t>
      </w:r>
    </w:p>
    <w:p w:rsidR="008F4004" w:rsidRPr="00053BA2" w:rsidRDefault="008F4004" w:rsidP="008F4004">
      <w:pPr>
        <w:spacing w:after="0"/>
        <w:rPr>
          <w:sz w:val="20"/>
          <w:szCs w:val="20"/>
        </w:rPr>
      </w:pPr>
      <w:r w:rsidRPr="00053BA2">
        <w:rPr>
          <w:sz w:val="20"/>
          <w:szCs w:val="20"/>
        </w:rPr>
        <w:t>Client: External firm work is performed for</w:t>
      </w:r>
    </w:p>
    <w:p w:rsidR="008F4004" w:rsidRPr="00053BA2" w:rsidRDefault="008F4004" w:rsidP="008F4004">
      <w:pPr>
        <w:spacing w:after="0"/>
        <w:rPr>
          <w:sz w:val="20"/>
          <w:szCs w:val="20"/>
        </w:rPr>
      </w:pPr>
      <w:r w:rsidRPr="00053BA2">
        <w:rPr>
          <w:sz w:val="20"/>
          <w:szCs w:val="20"/>
        </w:rPr>
        <w:t>Partner: Internal information to be provided</w:t>
      </w:r>
    </w:p>
    <w:p w:rsidR="00D106E8" w:rsidRPr="00053BA2" w:rsidRDefault="00D106E8" w:rsidP="008F4004">
      <w:pPr>
        <w:spacing w:after="0"/>
        <w:rPr>
          <w:sz w:val="20"/>
          <w:szCs w:val="20"/>
        </w:rPr>
      </w:pPr>
      <w:r w:rsidRPr="00053BA2">
        <w:rPr>
          <w:sz w:val="20"/>
          <w:szCs w:val="20"/>
        </w:rPr>
        <w:t>Data Services:  Partner team consisting of Engineering, QA, Client Program Analytics</w:t>
      </w:r>
    </w:p>
    <w:p w:rsidR="008F4004" w:rsidRPr="00053BA2" w:rsidRDefault="008F4004">
      <w:pPr>
        <w:rPr>
          <w:b/>
          <w:sz w:val="20"/>
          <w:szCs w:val="20"/>
        </w:rPr>
      </w:pPr>
    </w:p>
    <w:p w:rsidR="008F4004" w:rsidRPr="00053BA2" w:rsidRDefault="008F4004" w:rsidP="008F4004">
      <w:pPr>
        <w:spacing w:after="0"/>
        <w:rPr>
          <w:sz w:val="20"/>
          <w:szCs w:val="20"/>
        </w:rPr>
      </w:pPr>
    </w:p>
    <w:p w:rsidR="00806E4C" w:rsidRPr="00053BA2" w:rsidRDefault="007647F0">
      <w:pPr>
        <w:rPr>
          <w:b/>
          <w:sz w:val="20"/>
          <w:szCs w:val="20"/>
        </w:rPr>
      </w:pPr>
      <w:r w:rsidRPr="00053BA2">
        <w:rPr>
          <w:b/>
          <w:sz w:val="20"/>
          <w:szCs w:val="20"/>
        </w:rPr>
        <w:t xml:space="preserve">Data </w:t>
      </w:r>
      <w:r w:rsidR="003F2E24" w:rsidRPr="00053BA2">
        <w:rPr>
          <w:b/>
          <w:sz w:val="20"/>
          <w:szCs w:val="20"/>
        </w:rPr>
        <w:t>Check</w:t>
      </w:r>
      <w:r w:rsidR="00C52617" w:rsidRPr="00053BA2">
        <w:rPr>
          <w:b/>
          <w:sz w:val="20"/>
          <w:szCs w:val="20"/>
        </w:rPr>
        <w:t xml:space="preserve"> </w:t>
      </w:r>
      <w:r w:rsidR="003F2E24" w:rsidRPr="00053BA2">
        <w:rPr>
          <w:b/>
          <w:sz w:val="20"/>
          <w:szCs w:val="20"/>
        </w:rPr>
        <w:t>List</w:t>
      </w:r>
      <w:r w:rsidRPr="00053BA2">
        <w:rPr>
          <w:b/>
          <w:sz w:val="20"/>
          <w:szCs w:val="20"/>
        </w:rPr>
        <w:t xml:space="preserve"> Elements</w:t>
      </w:r>
      <w:r w:rsidR="003F2E24" w:rsidRPr="00053BA2">
        <w:rPr>
          <w:b/>
          <w:sz w:val="20"/>
          <w:szCs w:val="20"/>
        </w:rPr>
        <w:t>: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640"/>
        <w:gridCol w:w="1120"/>
        <w:gridCol w:w="1220"/>
        <w:gridCol w:w="4100"/>
        <w:gridCol w:w="855"/>
        <w:gridCol w:w="1620"/>
      </w:tblGrid>
      <w:tr w:rsidR="00806E4C" w:rsidRPr="00053BA2" w:rsidTr="008F4004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Test Type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file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naming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(with DT stamp) convention is as per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461541648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field names in control file meet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433972398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control file has right contact/response file names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81343016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counts in control file match corresponding contact/response file.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2030637036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any mandatory fields are blank.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86534966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file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naming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convention(with DT stamp) is as per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230226700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741FCF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551257">
              <w:rPr>
                <w:rFonts w:eastAsia="Times New Roman" w:cs="Times New Roman"/>
                <w:color w:val="000000"/>
                <w:sz w:val="18"/>
                <w:szCs w:val="18"/>
              </w:rPr>
              <w:t>N/A</w:t>
            </w:r>
          </w:p>
        </w:tc>
      </w:tr>
      <w:tr w:rsidR="00551257" w:rsidRPr="00053BA2" w:rsidTr="00455CC7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column names are populated as per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288931660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94E66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55CC7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records in the feed are from target file provided.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747642962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94E66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55CC7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data is related to correct campaign, offer.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30314390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94E66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55CC7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data is for correct activity dates.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902981864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94E66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55CC7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any of the mandatory fields have blank of Null values.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479848385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94E66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BC56A3">
        <w:trPr>
          <w:trHeight w:val="96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mandatory fields have correct information.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928925154"/>
          </w:sdtPr>
          <w:sdtEndPr/>
          <w:sdtContent>
            <w:tc>
              <w:tcPr>
                <w:tcW w:w="8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9B0AA0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BC56A3">
        <w:trPr>
          <w:trHeight w:val="96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disposition codes are populated as per FIA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624774174"/>
          </w:sdtPr>
          <w:sdtEndPr/>
          <w:sdtContent>
            <w:tc>
              <w:tcPr>
                <w:tcW w:w="8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9B0AA0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BC56A3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any records not in target file are in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96086116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9B0AA0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0089D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all records in target file are in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487674132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62E81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0089D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there are any duplicate records.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362658715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62E81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0089D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any records in suppressed file are in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599952182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62E81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0089D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disposition code is correctly mapping to records.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82542377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62E81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551257" w:rsidRPr="00053BA2" w:rsidTr="0040089D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257" w:rsidRPr="00053BA2" w:rsidRDefault="00551257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email able list in contact file is correct.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358243360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551257" w:rsidRPr="00053BA2" w:rsidRDefault="00551257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257" w:rsidRDefault="00551257">
            <w:r w:rsidRPr="00862E81">
              <w:rPr>
                <w:rFonts w:eastAsia="Times New Roman" w:cs="Times New Roman"/>
                <w:color w:val="000000"/>
                <w:sz w:val="18"/>
                <w:szCs w:val="18"/>
              </w:rPr>
              <w:t> N/A</w:t>
            </w:r>
          </w:p>
        </w:tc>
      </w:tr>
      <w:tr w:rsidR="00806E4C" w:rsidRPr="00053BA2" w:rsidTr="00190FBF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all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column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names are populated as per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72411063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file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naming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convention(with DT stamp) is as per FIA document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827275973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741FCF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806E4C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records in the feed are from target file provided.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653026907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data is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related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to correct campaign, offer.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884907475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data is for correct activity dates.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609236655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any of the mandatory fields have blank of Null values.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84160843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mandatory fields have correct information.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256316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9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disposition codes are populated as per FIA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2091423959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counts from source match to feed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8983306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if any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records not in target file are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in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621998389"/>
          </w:sdtPr>
          <w:sdtEndPr/>
          <w:sdtContent>
            <w:tc>
              <w:tcPr>
                <w:tcW w:w="8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there are any duplicate records.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961800576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72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if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disposition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 is correctly mapping to records.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1717230183"/>
          </w:sdtPr>
          <w:sdtEndPr/>
          <w:sdtContent>
            <w:tc>
              <w:tcPr>
                <w:tcW w:w="8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if any records in suppressed file are in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362250968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7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Check all campaign related links are populated in the feed.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397587964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E4C" w:rsidRPr="00053BA2" w:rsidTr="00190FBF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Response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Data Accuracy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Check response data such as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opens, clicks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are </w:t>
            </w:r>
            <w:r w:rsidR="00190FBF"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captured</w:t>
            </w: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correctly</w:t>
            </w:r>
          </w:p>
        </w:tc>
        <w:sdt>
          <w:sdtPr>
            <w:rPr>
              <w:rFonts w:eastAsia="Times New Roman" w:cs="Times New Roman"/>
              <w:color w:val="000000"/>
              <w:sz w:val="18"/>
              <w:szCs w:val="18"/>
            </w:rPr>
            <w:id w:val="-1072965772"/>
          </w:sdtPr>
          <w:sdtEndPr/>
          <w:sdtContent>
            <w:tc>
              <w:tcPr>
                <w:tcW w:w="85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806E4C" w:rsidRPr="00053BA2" w:rsidRDefault="00A2332B" w:rsidP="00806E4C">
                <w:pPr>
                  <w:spacing w:after="0" w:line="240" w:lineRule="auto"/>
                  <w:rPr>
                    <w:rFonts w:eastAsia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E4C" w:rsidRPr="00053BA2" w:rsidRDefault="00806E4C" w:rsidP="00806E4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53BA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741FC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806E4C" w:rsidRPr="00053BA2" w:rsidRDefault="00806E4C"/>
    <w:p w:rsidR="00D106E8" w:rsidRPr="00053BA2" w:rsidRDefault="00D106E8"/>
    <w:p w:rsidR="007647F0" w:rsidRPr="00053BA2" w:rsidRDefault="007647F0">
      <w:pPr>
        <w:rPr>
          <w:sz w:val="20"/>
          <w:szCs w:val="20"/>
        </w:rPr>
      </w:pPr>
      <w:r w:rsidRPr="00053BA2">
        <w:rPr>
          <w:sz w:val="20"/>
          <w:szCs w:val="20"/>
        </w:rPr>
        <w:t>Account Management Reviewer:  _________________________</w:t>
      </w:r>
    </w:p>
    <w:p w:rsidR="007647F0" w:rsidRPr="00053BA2" w:rsidRDefault="00D106E8">
      <w:pPr>
        <w:rPr>
          <w:sz w:val="20"/>
          <w:szCs w:val="20"/>
        </w:rPr>
      </w:pPr>
      <w:r w:rsidRPr="00053BA2">
        <w:rPr>
          <w:sz w:val="20"/>
          <w:szCs w:val="20"/>
        </w:rPr>
        <w:t xml:space="preserve">Account Management </w:t>
      </w:r>
      <w:r w:rsidR="007647F0" w:rsidRPr="00053BA2">
        <w:rPr>
          <w:sz w:val="20"/>
          <w:szCs w:val="20"/>
        </w:rPr>
        <w:t>Review</w:t>
      </w:r>
      <w:r w:rsidRPr="00053BA2">
        <w:rPr>
          <w:sz w:val="20"/>
          <w:szCs w:val="20"/>
        </w:rPr>
        <w:t xml:space="preserve"> Date</w:t>
      </w:r>
      <w:r w:rsidR="007647F0" w:rsidRPr="00053BA2">
        <w:rPr>
          <w:sz w:val="20"/>
          <w:szCs w:val="20"/>
        </w:rPr>
        <w:t>:</w:t>
      </w:r>
      <w:r w:rsidRPr="00053BA2">
        <w:rPr>
          <w:sz w:val="20"/>
          <w:szCs w:val="20"/>
        </w:rPr>
        <w:t xml:space="preserve"> </w:t>
      </w:r>
      <w:r w:rsidR="007647F0" w:rsidRPr="00053BA2">
        <w:rPr>
          <w:sz w:val="20"/>
          <w:szCs w:val="20"/>
        </w:rPr>
        <w:t>______________________</w:t>
      </w:r>
    </w:p>
    <w:p w:rsidR="00D106E8" w:rsidRPr="00053BA2" w:rsidRDefault="00D106E8">
      <w:pPr>
        <w:rPr>
          <w:sz w:val="20"/>
          <w:szCs w:val="20"/>
        </w:rPr>
      </w:pPr>
      <w:r w:rsidRPr="00053BA2">
        <w:rPr>
          <w:sz w:val="20"/>
          <w:szCs w:val="20"/>
        </w:rPr>
        <w:t xml:space="preserve">Date and Time File Sent: </w:t>
      </w:r>
      <w:r w:rsidRPr="00053BA2">
        <w:rPr>
          <w:sz w:val="20"/>
          <w:szCs w:val="20"/>
        </w:rPr>
        <w:tab/>
        <w:t>______________________</w:t>
      </w:r>
    </w:p>
    <w:p w:rsidR="00D106E8" w:rsidRPr="00053BA2" w:rsidRDefault="00D106E8">
      <w:pPr>
        <w:rPr>
          <w:sz w:val="20"/>
          <w:szCs w:val="20"/>
        </w:rPr>
      </w:pPr>
    </w:p>
    <w:p w:rsidR="00D106E8" w:rsidRPr="00053BA2" w:rsidRDefault="005637A5">
      <w:pPr>
        <w:rPr>
          <w:b/>
          <w:sz w:val="20"/>
          <w:szCs w:val="20"/>
        </w:rPr>
      </w:pPr>
      <w:r w:rsidRPr="00053BA2">
        <w:rPr>
          <w:b/>
          <w:sz w:val="20"/>
          <w:szCs w:val="20"/>
        </w:rPr>
        <w:t xml:space="preserve">High Level </w:t>
      </w:r>
      <w:r w:rsidR="00D106E8" w:rsidRPr="00053BA2">
        <w:rPr>
          <w:b/>
          <w:sz w:val="20"/>
          <w:szCs w:val="20"/>
        </w:rPr>
        <w:t>General Process Flow Steps:</w:t>
      </w:r>
      <w:r w:rsidRPr="00053BA2">
        <w:rPr>
          <w:b/>
          <w:sz w:val="20"/>
          <w:szCs w:val="20"/>
        </w:rPr>
        <w:t xml:space="preserve"> </w:t>
      </w:r>
    </w:p>
    <w:p w:rsidR="00D106E8" w:rsidRPr="00053BA2" w:rsidRDefault="00D106E8" w:rsidP="005637A5">
      <w:pPr>
        <w:spacing w:after="0"/>
        <w:rPr>
          <w:sz w:val="20"/>
          <w:szCs w:val="20"/>
        </w:rPr>
      </w:pPr>
      <w:r w:rsidRPr="00053BA2">
        <w:rPr>
          <w:sz w:val="20"/>
          <w:szCs w:val="20"/>
        </w:rPr>
        <w:t>Pre</w:t>
      </w:r>
      <w:r w:rsidR="005637A5" w:rsidRPr="00053BA2">
        <w:rPr>
          <w:sz w:val="20"/>
          <w:szCs w:val="20"/>
        </w:rPr>
        <w:t>-</w:t>
      </w:r>
      <w:r w:rsidRPr="00053BA2">
        <w:rPr>
          <w:sz w:val="20"/>
          <w:szCs w:val="20"/>
        </w:rPr>
        <w:t>Launch:</w:t>
      </w:r>
    </w:p>
    <w:p w:rsidR="00D106E8" w:rsidRPr="00053BA2" w:rsidRDefault="00D106E8" w:rsidP="00D106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3BA2">
        <w:rPr>
          <w:sz w:val="20"/>
          <w:szCs w:val="20"/>
        </w:rPr>
        <w:t>FIA agreement in place between Client and Partner</w:t>
      </w:r>
    </w:p>
    <w:p w:rsidR="00D106E8" w:rsidRPr="00053BA2" w:rsidRDefault="00D106E8" w:rsidP="00D106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3BA2">
        <w:rPr>
          <w:sz w:val="20"/>
          <w:szCs w:val="20"/>
        </w:rPr>
        <w:t>Target Files Received for ingestion to Data Services</w:t>
      </w:r>
    </w:p>
    <w:p w:rsidR="00D106E8" w:rsidRPr="00053BA2" w:rsidRDefault="00D106E8" w:rsidP="00D106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3BA2">
        <w:rPr>
          <w:sz w:val="20"/>
          <w:szCs w:val="20"/>
        </w:rPr>
        <w:t>Match Completed by Data Services</w:t>
      </w:r>
    </w:p>
    <w:p w:rsidR="00D106E8" w:rsidRPr="00053BA2" w:rsidRDefault="00D106E8" w:rsidP="00D106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3BA2">
        <w:rPr>
          <w:sz w:val="20"/>
          <w:szCs w:val="20"/>
        </w:rPr>
        <w:t>Suppressions Applied by Data Services</w:t>
      </w:r>
    </w:p>
    <w:p w:rsidR="00D106E8" w:rsidRPr="00053BA2" w:rsidRDefault="00D106E8" w:rsidP="005637A5">
      <w:pPr>
        <w:pStyle w:val="ListParagraph"/>
        <w:ind w:left="1440"/>
        <w:rPr>
          <w:sz w:val="20"/>
          <w:szCs w:val="20"/>
        </w:rPr>
      </w:pPr>
    </w:p>
    <w:p w:rsidR="005637A5" w:rsidRPr="00053BA2" w:rsidRDefault="005637A5" w:rsidP="005637A5">
      <w:pPr>
        <w:pStyle w:val="ListParagraph"/>
        <w:ind w:left="0"/>
        <w:rPr>
          <w:sz w:val="20"/>
          <w:szCs w:val="20"/>
        </w:rPr>
      </w:pPr>
      <w:r w:rsidRPr="00053BA2">
        <w:rPr>
          <w:sz w:val="20"/>
          <w:szCs w:val="20"/>
        </w:rPr>
        <w:t>Launch:</w:t>
      </w:r>
    </w:p>
    <w:p w:rsidR="005637A5" w:rsidRPr="00053BA2" w:rsidRDefault="005637A5" w:rsidP="005637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53BA2">
        <w:rPr>
          <w:sz w:val="20"/>
          <w:szCs w:val="20"/>
        </w:rPr>
        <w:t>Account Management Schedules Tactic(s)</w:t>
      </w:r>
    </w:p>
    <w:p w:rsidR="005637A5" w:rsidRPr="00053BA2" w:rsidRDefault="005637A5" w:rsidP="005637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53BA2">
        <w:rPr>
          <w:sz w:val="20"/>
          <w:szCs w:val="20"/>
        </w:rPr>
        <w:t>Account Management Completes Internal Tickets for Response File Delivery</w:t>
      </w:r>
    </w:p>
    <w:p w:rsidR="005637A5" w:rsidRPr="00053BA2" w:rsidRDefault="005637A5" w:rsidP="005637A5">
      <w:pPr>
        <w:rPr>
          <w:sz w:val="20"/>
          <w:szCs w:val="20"/>
        </w:rPr>
      </w:pPr>
      <w:r w:rsidRPr="00053BA2">
        <w:rPr>
          <w:sz w:val="20"/>
          <w:szCs w:val="20"/>
        </w:rPr>
        <w:t>Post-Launch:</w:t>
      </w:r>
    </w:p>
    <w:p w:rsidR="005637A5" w:rsidRPr="00053BA2" w:rsidRDefault="005637A5" w:rsidP="005637A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53BA2">
        <w:rPr>
          <w:sz w:val="20"/>
          <w:szCs w:val="20"/>
        </w:rPr>
        <w:t>Data Services Creates Contact and Response Files Per Schedule</w:t>
      </w:r>
    </w:p>
    <w:p w:rsidR="005637A5" w:rsidRPr="00053BA2" w:rsidRDefault="005637A5" w:rsidP="005637A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53BA2">
        <w:rPr>
          <w:sz w:val="20"/>
          <w:szCs w:val="20"/>
        </w:rPr>
        <w:t>Data Services QA Performs Data Verification</w:t>
      </w:r>
    </w:p>
    <w:p w:rsidR="005637A5" w:rsidRPr="00053BA2" w:rsidRDefault="005637A5" w:rsidP="005637A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53BA2">
        <w:rPr>
          <w:sz w:val="20"/>
          <w:szCs w:val="20"/>
        </w:rPr>
        <w:t xml:space="preserve">Checklist Delivered to Client Program Analytics and Account Management </w:t>
      </w:r>
    </w:p>
    <w:p w:rsidR="005637A5" w:rsidRPr="00053BA2" w:rsidRDefault="005637A5" w:rsidP="005637A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53BA2">
        <w:rPr>
          <w:sz w:val="20"/>
          <w:szCs w:val="20"/>
        </w:rPr>
        <w:t>Approval Received File Deposited Per Agreement, Checklist Sent to Client Within 2 (+ or -) Hours of File Release</w:t>
      </w:r>
    </w:p>
    <w:p w:rsidR="005637A5" w:rsidRPr="00053BA2" w:rsidRDefault="005637A5" w:rsidP="005637A5">
      <w:pPr>
        <w:ind w:left="360"/>
      </w:pPr>
    </w:p>
    <w:sectPr w:rsidR="005637A5" w:rsidRPr="00053BA2" w:rsidSect="00802F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9D" w:rsidRDefault="00423A9D" w:rsidP="00582E1F">
      <w:pPr>
        <w:spacing w:after="0" w:line="240" w:lineRule="auto"/>
      </w:pPr>
      <w:r>
        <w:separator/>
      </w:r>
    </w:p>
  </w:endnote>
  <w:endnote w:type="continuationSeparator" w:id="0">
    <w:p w:rsidR="00423A9D" w:rsidRDefault="00423A9D" w:rsidP="0058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8883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E25" w:rsidRDefault="00802FC4">
        <w:pPr>
          <w:pStyle w:val="Footer"/>
          <w:jc w:val="center"/>
        </w:pPr>
        <w:r>
          <w:fldChar w:fldCharType="begin"/>
        </w:r>
        <w:r w:rsidR="00F16E25">
          <w:instrText xml:space="preserve"> PAGE   \* MERGEFORMAT </w:instrText>
        </w:r>
        <w:r>
          <w:fldChar w:fldCharType="separate"/>
        </w:r>
        <w:r w:rsidR="006F5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2E1F" w:rsidRPr="00582E1F" w:rsidRDefault="00F16E25">
    <w:pPr>
      <w:pStyle w:val="Footer"/>
      <w:rPr>
        <w:i/>
      </w:rPr>
    </w:pPr>
    <w:r>
      <w:rPr>
        <w:i/>
      </w:rPr>
      <w:t>Client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9D" w:rsidRDefault="00423A9D" w:rsidP="00582E1F">
      <w:pPr>
        <w:spacing w:after="0" w:line="240" w:lineRule="auto"/>
      </w:pPr>
      <w:r>
        <w:separator/>
      </w:r>
    </w:p>
  </w:footnote>
  <w:footnote w:type="continuationSeparator" w:id="0">
    <w:p w:rsidR="00423A9D" w:rsidRDefault="00423A9D" w:rsidP="0058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1F" w:rsidRDefault="00582E1F">
    <w:pPr>
      <w:pStyle w:val="Header"/>
    </w:pPr>
    <w:r>
      <w:rPr>
        <w:rFonts w:ascii="Gill Sans MT" w:hAnsi="Gill Sans MT"/>
        <w:b/>
        <w:noProof/>
        <w:color w:val="FFFFFF" w:themeColor="background1"/>
      </w:rPr>
      <w:drawing>
        <wp:inline distT="0" distB="0" distL="0" distR="0">
          <wp:extent cx="5943600" cy="59259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2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799"/>
    <w:multiLevelType w:val="hybridMultilevel"/>
    <w:tmpl w:val="11D45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54B36"/>
    <w:multiLevelType w:val="hybridMultilevel"/>
    <w:tmpl w:val="3294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90D8F"/>
    <w:multiLevelType w:val="hybridMultilevel"/>
    <w:tmpl w:val="CE92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F2C11"/>
    <w:multiLevelType w:val="hybridMultilevel"/>
    <w:tmpl w:val="8E16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E71"/>
    <w:multiLevelType w:val="hybridMultilevel"/>
    <w:tmpl w:val="D5BA0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05252"/>
    <w:multiLevelType w:val="hybridMultilevel"/>
    <w:tmpl w:val="D9E0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4C"/>
    <w:rsid w:val="00053BA2"/>
    <w:rsid w:val="00171C59"/>
    <w:rsid w:val="00190FBF"/>
    <w:rsid w:val="001D5FDF"/>
    <w:rsid w:val="001F4AEC"/>
    <w:rsid w:val="00245410"/>
    <w:rsid w:val="00297747"/>
    <w:rsid w:val="002B4033"/>
    <w:rsid w:val="003017F8"/>
    <w:rsid w:val="003A04E5"/>
    <w:rsid w:val="003F2E24"/>
    <w:rsid w:val="00423A9D"/>
    <w:rsid w:val="004818A2"/>
    <w:rsid w:val="00485EED"/>
    <w:rsid w:val="004C2026"/>
    <w:rsid w:val="004D6492"/>
    <w:rsid w:val="00551257"/>
    <w:rsid w:val="005637A5"/>
    <w:rsid w:val="00582E1F"/>
    <w:rsid w:val="005E36B9"/>
    <w:rsid w:val="006161B1"/>
    <w:rsid w:val="00647CF5"/>
    <w:rsid w:val="006D23C6"/>
    <w:rsid w:val="006F5114"/>
    <w:rsid w:val="00741FCF"/>
    <w:rsid w:val="007647F0"/>
    <w:rsid w:val="007675AD"/>
    <w:rsid w:val="007873DE"/>
    <w:rsid w:val="007A64D6"/>
    <w:rsid w:val="007B365B"/>
    <w:rsid w:val="007B7CD9"/>
    <w:rsid w:val="007E0FC6"/>
    <w:rsid w:val="007E315A"/>
    <w:rsid w:val="00802FC4"/>
    <w:rsid w:val="008064B7"/>
    <w:rsid w:val="00806E4C"/>
    <w:rsid w:val="0081751B"/>
    <w:rsid w:val="00857CA6"/>
    <w:rsid w:val="008F4004"/>
    <w:rsid w:val="00910024"/>
    <w:rsid w:val="00972C4A"/>
    <w:rsid w:val="009B4CA0"/>
    <w:rsid w:val="009F4D10"/>
    <w:rsid w:val="009F7C66"/>
    <w:rsid w:val="00A2332B"/>
    <w:rsid w:val="00B04CB3"/>
    <w:rsid w:val="00B06390"/>
    <w:rsid w:val="00B42274"/>
    <w:rsid w:val="00BA1676"/>
    <w:rsid w:val="00BE6E8A"/>
    <w:rsid w:val="00BF0171"/>
    <w:rsid w:val="00BF19E8"/>
    <w:rsid w:val="00C35114"/>
    <w:rsid w:val="00C41152"/>
    <w:rsid w:val="00C52617"/>
    <w:rsid w:val="00C54651"/>
    <w:rsid w:val="00C87EE3"/>
    <w:rsid w:val="00CA6A41"/>
    <w:rsid w:val="00CC7A07"/>
    <w:rsid w:val="00CE7CAA"/>
    <w:rsid w:val="00D106E8"/>
    <w:rsid w:val="00D33DCC"/>
    <w:rsid w:val="00EF54D2"/>
    <w:rsid w:val="00F16E25"/>
    <w:rsid w:val="00F62D70"/>
    <w:rsid w:val="00F9640C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1F"/>
  </w:style>
  <w:style w:type="paragraph" w:styleId="Footer">
    <w:name w:val="footer"/>
    <w:basedOn w:val="Normal"/>
    <w:link w:val="FooterChar"/>
    <w:uiPriority w:val="99"/>
    <w:unhideWhenUsed/>
    <w:rsid w:val="0058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1F"/>
  </w:style>
  <w:style w:type="table" w:styleId="TableGrid">
    <w:name w:val="Table Grid"/>
    <w:basedOn w:val="TableNormal"/>
    <w:uiPriority w:val="59"/>
    <w:rsid w:val="008F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4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1F"/>
  </w:style>
  <w:style w:type="paragraph" w:styleId="Footer">
    <w:name w:val="footer"/>
    <w:basedOn w:val="Normal"/>
    <w:link w:val="FooterChar"/>
    <w:uiPriority w:val="99"/>
    <w:unhideWhenUsed/>
    <w:rsid w:val="00582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1F"/>
  </w:style>
  <w:style w:type="table" w:styleId="TableGrid">
    <w:name w:val="Table Grid"/>
    <w:basedOn w:val="TableNormal"/>
    <w:uiPriority w:val="59"/>
    <w:rsid w:val="008F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4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32.salesforce.com/a093800000H3f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a32.salesforce.com/a093800000H3f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32.salesforce.com/a093800000H3fD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DD-EVDH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Jangili</dc:creator>
  <cp:lastModifiedBy>Phyllis A. Ray</cp:lastModifiedBy>
  <cp:revision>2</cp:revision>
  <dcterms:created xsi:type="dcterms:W3CDTF">2017-03-30T13:12:00Z</dcterms:created>
  <dcterms:modified xsi:type="dcterms:W3CDTF">2017-03-30T13:12:00Z</dcterms:modified>
</cp:coreProperties>
</file>