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header42.xml" ContentType="application/vnd.openxmlformats-officedocument.wordprocessingml.head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footer59.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header46.xml" ContentType="application/vnd.openxmlformats-officedocument.wordprocessingml.header+xml"/>
  <Override PartName="/word/header4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8.xml" ContentType="application/vnd.openxmlformats-officedocument.wordprocessingml.header+xml"/>
  <Override PartName="/word/footer6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1.xml" ContentType="application/vnd.openxmlformats-officedocument.wordprocessingml.header+xml"/>
  <Override PartName="/word/footer65.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header54.xml" ContentType="application/vnd.openxmlformats-officedocument.wordprocessingml.head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header56.xml" ContentType="application/vnd.openxmlformats-officedocument.wordprocessingml.header+xml"/>
  <Override PartName="/word/header5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8.xml" ContentType="application/vnd.openxmlformats-officedocument.wordprocessingml.header+xml"/>
  <Override PartName="/word/footer72.xml" ContentType="application/vnd.openxmlformats-officedocument.wordprocessingml.footer+xml"/>
  <Override PartName="/word/header59.xml" ContentType="application/vnd.openxmlformats-officedocument.wordprocessingml.header+xml"/>
  <Override PartName="/word/footer73.xml" ContentType="application/vnd.openxmlformats-officedocument.wordprocessingml.footer+xml"/>
  <Override PartName="/word/header60.xml" ContentType="application/vnd.openxmlformats-officedocument.wordprocessingml.header+xml"/>
  <Override PartName="/word/footer7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w:t>
      </w:r>
      <w:r w:rsidR="00FB001F">
        <w:rPr>
          <w:sz w:val="22"/>
        </w:rPr>
        <w:t>tościowego grupowania danych, w </w:t>
      </w:r>
      <w:r w:rsidRPr="000678A4">
        <w:rPr>
          <w:sz w:val="22"/>
        </w:rPr>
        <w:t>tym przedstawienia algorytmu DBSCAN i wyszukiwania k sąsiedztwa. Następnie opisano teoretyczne podstawy wykorzystania nierówności trójkąta w gęstościowym gru</w:t>
      </w:r>
      <w:r w:rsidR="00FB001F">
        <w:rPr>
          <w:sz w:val="22"/>
        </w:rPr>
        <w:t>powaniu danych  </w:t>
      </w:r>
      <w:r w:rsidR="00B56F98" w:rsidRPr="000678A4">
        <w:rPr>
          <w:sz w:val="22"/>
        </w:rPr>
        <w:t xml:space="preserve">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NEIGHBOR</w:t>
      </w:r>
      <w:r w:rsidR="00B23EB8">
        <w:rPr>
          <w:lang w:val="en-US"/>
        </w:rPr>
        <w:t>OOD</w:t>
      </w:r>
      <w:r>
        <w:rPr>
          <w:lang w:val="en-US"/>
        </w:rPr>
        <w:t xml:space="preserve"> SEARCH BY MEANS OF THE TRIANGLE INEQUALITY</w:t>
      </w:r>
    </w:p>
    <w:p w:rsidR="001D15BD" w:rsidRPr="000678A4" w:rsidRDefault="001D15BD" w:rsidP="001D15BD">
      <w:pPr>
        <w:pStyle w:val="PDbase"/>
        <w:jc w:val="both"/>
        <w:rPr>
          <w:sz w:val="22"/>
          <w:lang w:val="en-US"/>
        </w:rPr>
      </w:pPr>
      <w:r w:rsidRPr="000678A4">
        <w:rPr>
          <w:sz w:val="22"/>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w:t>
      </w:r>
      <w:r w:rsidR="00FB001F">
        <w:rPr>
          <w:sz w:val="22"/>
          <w:lang w:val="en-US"/>
        </w:rPr>
        <w:br/>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w:t>
      </w:r>
      <w:r w:rsidR="00FB001F">
        <w:rPr>
          <w:sz w:val="22"/>
          <w:lang w:val="en-US"/>
        </w:rPr>
        <w:br/>
      </w:r>
      <w:r w:rsidRPr="000678A4">
        <w:rPr>
          <w:sz w:val="22"/>
          <w:lang w:val="en-US"/>
        </w:rPr>
        <w:t xml:space="preserve">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 xml:space="preserve">The main part of the dissertation are the results of the </w:t>
      </w:r>
      <w:r w:rsidR="00FB001F">
        <w:rPr>
          <w:sz w:val="22"/>
          <w:lang w:val="en-US"/>
        </w:rPr>
        <w:t>research and drawn conclusions.</w:t>
      </w:r>
      <w:r w:rsidR="00FB001F">
        <w:rPr>
          <w:sz w:val="22"/>
          <w:lang w:val="en-US"/>
        </w:rPr>
        <w:br/>
      </w:r>
      <w:r w:rsidRPr="000678A4">
        <w:rPr>
          <w:sz w:val="22"/>
          <w:lang w:val="en-US"/>
        </w:rPr>
        <w:t>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k</w:t>
      </w:r>
      <w:r w:rsidR="00FB001F">
        <w:rPr>
          <w:sz w:val="22"/>
          <w:lang w:val="en-US"/>
        </w:rPr>
        <w:t>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FB001F">
        <w:rPr>
          <w:sz w:val="22"/>
          <w:lang w:val="en-US"/>
        </w:rPr>
        <w:t xml:space="preserve">was </w:t>
      </w:r>
      <w:r w:rsidR="00E817C6">
        <w:rPr>
          <w:sz w:val="22"/>
          <w:lang w:val="en-US"/>
        </w:rPr>
        <w:t>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 triangle inequality, </w:t>
      </w:r>
      <w:r w:rsidR="00FB001F">
        <w:rPr>
          <w:lang w:val="en-US"/>
        </w:rPr>
        <w:br/>
      </w:r>
      <w:r w:rsidR="00E8715F">
        <w:rPr>
          <w:lang w:val="en-US"/>
        </w:rPr>
        <w:t>VP-Tree, DBSCAN, TI-DBSCAN</w:t>
      </w: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B23EB8">
              <w:rPr>
                <w:noProof/>
                <w:webHidden/>
              </w:rPr>
              <w:t>11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B23EB8">
              <w:rPr>
                <w:noProof/>
                <w:webHidden/>
              </w:rPr>
              <w:t>12</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B23EB8">
              <w:rPr>
                <w:noProof/>
                <w:webHidden/>
              </w:rPr>
              <w:t>13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B23EB8">
              <w:rPr>
                <w:noProof/>
                <w:webHidden/>
              </w:rPr>
              <w:t>14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B23EB8">
              <w:rPr>
                <w:noProof/>
                <w:webHidden/>
              </w:rPr>
              <w:t>19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B23EB8">
              <w:rPr>
                <w:noProof/>
                <w:webHidden/>
              </w:rPr>
              <w:t>22</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B23EB8">
              <w:rPr>
                <w:noProof/>
                <w:webHidden/>
              </w:rPr>
              <w:t>25</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B23EB8">
              <w:rPr>
                <w:noProof/>
                <w:webHidden/>
              </w:rPr>
              <w:t>38</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B23EB8">
              <w:rPr>
                <w:noProof/>
                <w:webHidden/>
              </w:rPr>
              <w:t>46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B23EB8">
              <w:rPr>
                <w:noProof/>
                <w:webHidden/>
              </w:rPr>
              <w:t>48</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B23EB8">
              <w:rPr>
                <w:noProof/>
                <w:webHidden/>
              </w:rPr>
              <w:t>51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B23EB8">
              <w:rPr>
                <w:noProof/>
                <w:webHidden/>
              </w:rPr>
              <w:t>59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B23EB8">
              <w:rPr>
                <w:noProof/>
                <w:webHidden/>
              </w:rPr>
              <w:t>61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B23EB8">
              <w:rPr>
                <w:noProof/>
                <w:webHidden/>
              </w:rPr>
              <w:t>72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B23EB8">
              <w:rPr>
                <w:noProof/>
                <w:webHidden/>
              </w:rPr>
              <w:t>75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B23EB8">
              <w:rPr>
                <w:noProof/>
                <w:webHidden/>
              </w:rPr>
              <w:t>76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B23EB8">
              <w:rPr>
                <w:noProof/>
                <w:webHidden/>
              </w:rPr>
              <w:t>80</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B23EB8">
              <w:rPr>
                <w:noProof/>
                <w:webHidden/>
              </w:rPr>
              <w:t>89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B23EB8">
              <w:rPr>
                <w:noProof/>
                <w:webHidden/>
              </w:rPr>
              <w:t>91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B23EB8">
              <w:rPr>
                <w:noProof/>
                <w:webHidden/>
              </w:rPr>
              <w:t>106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B23EB8">
              <w:rPr>
                <w:noProof/>
                <w:webHidden/>
              </w:rPr>
              <w:t>108</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B23EB8">
              <w:rPr>
                <w:noProof/>
                <w:webHidden/>
              </w:rPr>
              <w:t>109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B23EB8">
              <w:rPr>
                <w:noProof/>
                <w:webHidden/>
              </w:rPr>
              <w:t>113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B23EB8">
              <w:rPr>
                <w:noProof/>
                <w:webHidden/>
              </w:rPr>
              <w:t>126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B23EB8">
              <w:rPr>
                <w:noProof/>
                <w:webHidden/>
              </w:rPr>
              <w:t>129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B23EB8">
              <w:rPr>
                <w:noProof/>
                <w:webHidden/>
              </w:rPr>
              <w:t>130</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B23EB8">
              <w:rPr>
                <w:noProof/>
                <w:webHidden/>
              </w:rPr>
              <w:t>135</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B23EB8">
              <w:rPr>
                <w:noProof/>
                <w:webHidden/>
              </w:rPr>
              <w:t>142</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B23EB8">
              <w:rPr>
                <w:noProof/>
                <w:webHidden/>
              </w:rPr>
              <w:t>144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B23EB8">
              <w:rPr>
                <w:noProof/>
                <w:webHidden/>
              </w:rPr>
              <w:t>147</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B23EB8">
              <w:rPr>
                <w:noProof/>
                <w:webHidden/>
              </w:rPr>
              <w:t>151</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B23EB8">
              <w:rPr>
                <w:noProof/>
                <w:webHidden/>
              </w:rPr>
              <w:t>155</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B23EB8">
              <w:rPr>
                <w:noProof/>
                <w:webHidden/>
              </w:rPr>
              <w:t>156</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B23EB8">
              <w:rPr>
                <w:noProof/>
                <w:webHidden/>
              </w:rPr>
              <w:t>163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0" w:name="_Toc346467871"/>
      <w:bookmarkStart w:id="1" w:name="_Toc346467872"/>
      <w:bookmarkStart w:id="2"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3" w:name="_Toc346470473"/>
      <w:bookmarkStart w:id="4" w:name="_Toc359485793"/>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485794"/>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w:t>
      </w:r>
      <w:r w:rsidR="0079741E">
        <w:t xml:space="preserve">podobnym do DBSCAN </w:t>
      </w:r>
      <w:r w:rsidR="006466AD">
        <w:t xml:space="preserve">jest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w:t>
      </w:r>
      <w:r w:rsidR="006466AD">
        <w:lastRenderedPageBreak/>
        <w:t xml:space="preserve">inaczej niż DBSCAN </w:t>
      </w:r>
      <w:r w:rsidR="0079741E">
        <w:t>oparty jest na k sąsiedztwie, a nie na sąsiedztwie epsilonowym</w:t>
      </w:r>
      <w:r w:rsidR="006466AD">
        <w:t>.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w:t>
      </w:r>
      <w:r w:rsidR="00C22857">
        <w:t xml:space="preserve">jak zastosowanie nierówności trójkąta wpływa na wydajność algorytmów, których celem jest wyznaczanie obiektów podobnych ze względu na miarę podobieństwa kosinusowego. Nie znalazłem również porównania wydajności wyszukiwania k sąsiedztwa z użyciem nierówności trójkąta w przypadku, gdy zbiór danych jest uporządkowany względem punktu referencyjnego </w:t>
      </w:r>
      <w:r w:rsidR="00C22857">
        <w:fldChar w:fldCharType="begin"/>
      </w:r>
      <w:r w:rsidR="00C22857">
        <w:instrText xml:space="preserve"> REF _Ref358842430 \r \h </w:instrText>
      </w:r>
      <w:r w:rsidR="00C22857">
        <w:fldChar w:fldCharType="separate"/>
      </w:r>
      <w:r w:rsidR="00C22857">
        <w:t>[7]</w:t>
      </w:r>
      <w:r w:rsidR="00C22857">
        <w:fldChar w:fldCharType="end"/>
      </w:r>
      <w:r w:rsidR="00C22857">
        <w:t xml:space="preserve"> z wyszukiwaniem w przypadku, gdy zbiór danych jest dostępny za pomocą indeksu metrycznego VP-Tree </w:t>
      </w:r>
      <w:r w:rsidR="00C22857">
        <w:fldChar w:fldCharType="begin"/>
      </w:r>
      <w:r w:rsidR="00C22857">
        <w:instrText xml:space="preserve"> REF _Ref359445319 \r \h </w:instrText>
      </w:r>
      <w:r w:rsidR="00C22857">
        <w:fldChar w:fldCharType="separate"/>
      </w:r>
      <w:r w:rsidR="00C22857">
        <w:t>[15]</w:t>
      </w:r>
      <w:r w:rsidR="00C22857">
        <w:fldChar w:fldCharType="end"/>
      </w:r>
      <w:r w:rsidR="00C22857">
        <w:t>.</w:t>
      </w:r>
    </w:p>
    <w:p w:rsidR="00E766F2" w:rsidRDefault="00E766F2" w:rsidP="00E766F2">
      <w:pPr>
        <w:pStyle w:val="Nagwek2"/>
      </w:pPr>
      <w:bookmarkStart w:id="6" w:name="_Toc359485795"/>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lastRenderedPageBreak/>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w:t>
      </w:r>
      <w:r w:rsidR="00877FF5">
        <w:t xml:space="preserve">zamiast nierówności trójkąta </w:t>
      </w:r>
      <w:r w:rsidR="009F0D7B">
        <w:t xml:space="preserve">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 xml:space="preserve">elem pracy jest również zbadanie wpływu zastosowania miary kosinusowej jako miary podobieństwa na wydajność </w:t>
      </w:r>
      <w:r w:rsidR="000C225E">
        <w:t>badanych</w:t>
      </w:r>
      <w:r w:rsidR="009F0D7B">
        <w:t xml:space="preserve"> algorytmów wyszukiwania k sąsiedztwa.</w:t>
      </w:r>
    </w:p>
    <w:p w:rsidR="00E766F2" w:rsidRDefault="00D53831" w:rsidP="00E766F2">
      <w:pPr>
        <w:pStyle w:val="Nagwek2"/>
      </w:pPr>
      <w:bookmarkStart w:id="7" w:name="_Toc359485796"/>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w:t>
      </w:r>
      <w:r>
        <w:lastRenderedPageBreak/>
        <w:t>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7"/>
          <w:footerReference w:type="default" r:id="rId18"/>
          <w:headerReference w:type="first" r:id="rId19"/>
          <w:footerReference w:type="first" r:id="rId20"/>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8" w:name="_Toc359485797"/>
      <w:r>
        <w:lastRenderedPageBreak/>
        <w:t xml:space="preserve">2. </w:t>
      </w:r>
      <w:r w:rsidR="0073127B">
        <w:t>Miary odległości i podobieństwa</w:t>
      </w:r>
      <w:r w:rsidR="00027F01">
        <w:t xml:space="preserve"> do określania sąsiedztwa</w:t>
      </w:r>
      <w:bookmarkEnd w:id="8"/>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w </w:t>
      </w:r>
      <w:r w:rsidR="000C225E">
        <w:t>przeciwnym</w:t>
      </w:r>
      <w:r w:rsidR="001F5163">
        <w:t xml:space="preserve">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485798"/>
      <w:r>
        <w:t>2.1. Metryki odległości</w:t>
      </w:r>
      <w:r w:rsidR="00027F01">
        <w:t xml:space="preserve"> i sąsiedztwo</w:t>
      </w:r>
      <w:bookmarkEnd w:id="9"/>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m:t>
        </m:r>
        <m:r>
          <w:rPr>
            <w:rFonts w:ascii="Cambria Math" w:hAnsi="Cambria Math"/>
          </w:rPr>
          <m:t>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485799"/>
      <w:r>
        <w:t xml:space="preserve">2.2. Miara </w:t>
      </w:r>
      <w:r w:rsidR="005964DD">
        <w:t>kosinu</w:t>
      </w:r>
      <w:r w:rsidR="00BA3E66" w:rsidRPr="00302F2C">
        <w:t>sow</w:t>
      </w:r>
      <w:r w:rsidR="00764CAA">
        <w:t>a</w:t>
      </w:r>
      <w:r w:rsidR="00027F01">
        <w:t xml:space="preserve"> i sąsiedztwo</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w:t>
      </w:r>
      <w:r>
        <w:lastRenderedPageBreak/>
        <w:t xml:space="preserve">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m:t>
        </m:r>
        <m:r>
          <w:rPr>
            <w:rFonts w:ascii="Cambria Math" w:hAnsi="Cambria Math"/>
          </w:rPr>
          <m:t>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w:lastRenderedPageBreak/>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sSub>
          <m:sSubPr>
            <m:ctrlPr>
              <w:rPr>
                <w:rFonts w:ascii="Cambria Math" w:hAnsi="Cambria Math"/>
                <w:i/>
              </w:rPr>
            </m:ctrlPr>
          </m:sSubPr>
          <m:e>
            <m:r>
              <w:rPr>
                <w:rFonts w:ascii="Cambria Math" w:hAnsi="Cambria Math"/>
              </w:rPr>
              <m:t>εNB</m:t>
            </m:r>
          </m:e>
          <m:sub>
            <m:r>
              <w:rPr>
                <w:rFonts w:ascii="Cambria Math" w:hAnsi="Cambria Math"/>
              </w:rPr>
              <m:t>cos</m:t>
            </m:r>
          </m:sub>
        </m:sSub>
        <m:r>
          <w:rPr>
            <w:rFonts w:ascii="Cambria Math" w:hAnsi="Cambria Math"/>
          </w:rPr>
          <m:t>(u)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FB001F"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FB001F"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0C225E">
        <w:t xml:space="preserve">są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3" w:name="_Toc359485800"/>
      <w:r>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lastRenderedPageBreak/>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w:t>
      </w:r>
      <w:r w:rsidR="000C225E">
        <w:t>znormalizowane</w:t>
      </w:r>
      <w:r w:rsidR="005B52AB">
        <w:t xml:space="preserve">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FB001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FB001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24"/>
          <w:footerReference w:type="default" r:id="rId25"/>
          <w:footerReference w:type="first" r:id="rId26"/>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7" w:name="_Toc359485801"/>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FB001F"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FB001F"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w:t>
      </w:r>
      <w:r w:rsidR="00EC37B1">
        <w:rPr>
          <w:i/>
        </w:rPr>
        <w:t>r</w:t>
      </w:r>
      <w:r>
        <w:rPr>
          <w:i/>
        </w:rPr>
        <w:t>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31"/>
          <w:footerReference w:type="default" r:id="rId32"/>
          <w:footerReference w:type="first" r:id="rId33"/>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4" w:name="_Toc3594858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5" w:name="_4.1._Wykorzystanie_nierówności"/>
      <w:bookmarkStart w:id="26" w:name="_Toc3594858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FB001F"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FB001F"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m:t>
        </m:r>
        <m:r>
          <w:rPr>
            <w:rFonts w:ascii="Cambria Math" w:hAnsi="Cambria Math"/>
          </w:rPr>
          <m:t>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m:t>
        </m:r>
        <m:r>
          <w:rPr>
            <w:rFonts w:ascii="Cambria Math" w:hAnsi="Cambria Math"/>
          </w:rPr>
          <m:t>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FB001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FB001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2" w:name="_Toc359485804"/>
      <w:r>
        <w:lastRenderedPageBreak/>
        <w:t>4.2. Wykorzystanie</w:t>
      </w:r>
      <w:r w:rsidR="00C817A7">
        <w:t xml:space="preserve"> indeksu metrycznego</w:t>
      </w:r>
      <w:r w:rsidR="008F6D57">
        <w:t xml:space="preserve"> VP-Tree</w:t>
      </w:r>
      <w:bookmarkEnd w:id="32"/>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7E3825">
        <w:rPr>
          <w:i/>
        </w:rPr>
        <w:t xml:space="preserve"> </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7E3825">
        <w:rPr>
          <w:i/>
        </w:rPr>
        <w:t xml:space="preserve"> </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FB001F"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FB001F"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9"/>
          <w:footerReference w:type="default" r:id="rId40"/>
          <w:footerReference w:type="first" r:id="rId41"/>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42"/>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7" w:name="_Toc359485805"/>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9485806"/>
      <w:r>
        <w:t xml:space="preserve">5.1. Zastosowanie nierówności trójkąta w </w:t>
      </w:r>
      <w:r w:rsidR="003040AA">
        <w:t>ujęciu podstawowym</w:t>
      </w:r>
      <w:bookmarkEnd w:id="38"/>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39" w:name="_Toc359485807"/>
      <w:r>
        <w:t>5.1.1</w:t>
      </w:r>
      <w:r w:rsidR="00724C65">
        <w:t>.</w:t>
      </w:r>
      <w:r>
        <w:t xml:space="preserve"> Algorytm TI-DBSCAN</w:t>
      </w:r>
      <w:bookmarkEnd w:id="39"/>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0"/>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1"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1"/>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9485808"/>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4" w:name="_Toc359485809"/>
      <w:r>
        <w:lastRenderedPageBreak/>
        <w:t>5.1.3. Algorytm TI-k-Neighborhood-Index</w:t>
      </w:r>
      <w:bookmarkEnd w:id="44"/>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5"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5"/>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6"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6"/>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7"/>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8" w:name="_Toc359485810"/>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49"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49"/>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0" w:name="_Toc359485811"/>
      <w:r w:rsidRPr="00F05F88">
        <w:lastRenderedPageBreak/>
        <w:t>5.2. Zastosowanie rzutowania</w:t>
      </w:r>
      <w:bookmarkEnd w:id="50"/>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FB001F"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9485812"/>
      <w:r>
        <w:t>5.2.1</w:t>
      </w:r>
      <w:r w:rsidR="001208EB">
        <w:t>.</w:t>
      </w:r>
      <w:r>
        <w:t xml:space="preserve"> Algorytm DBSCAN-PROJECTION</w:t>
      </w:r>
      <w:bookmarkEnd w:id="51"/>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9485813"/>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9485814"/>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6"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6"/>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8"/>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43"/>
          <w:footerReference w:type="default" r:id="rId44"/>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59" w:name="_Toc359485815"/>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0" w:name="_Toc359485816"/>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9485817"/>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9485818"/>
      <w:r>
        <w:t>6</w:t>
      </w:r>
      <w:r w:rsidR="00810FB0" w:rsidRPr="00D358F8">
        <w:t>.2.1. Badania algorytmu TI-k-Neighborhood-Index</w:t>
      </w:r>
      <w:bookmarkEnd w:id="62"/>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3E39EC">
      <w:pPr>
        <w:pStyle w:val="Legenda"/>
        <w:keepNext/>
        <w:spacing w:before="12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956"/>
        <w:gridCol w:w="859"/>
        <w:gridCol w:w="763"/>
        <w:gridCol w:w="1000"/>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0,729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2,813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2,932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0,166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6,887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7,122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6,570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13,228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13,440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12,736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0,680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1,099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0,096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2,394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0,210</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0,322</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0,153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0,184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1,122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7,750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5,400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2,333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78,517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72,281</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19,989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79,311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11,357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63,318</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99,592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16,079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619,451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50,367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15,277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553,806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261,458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234,340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26,861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1860,230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120,760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25,600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1 713,870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2,241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2,039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2,197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0,865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1,503</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5,371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60,378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3,198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55,625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12,886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9,563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3,293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100,792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5,673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92,347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15,316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0,044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83,934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55016" w:rsidRDefault="00736E1D" w:rsidP="00736E1D">
      <w:pPr>
        <w:pStyle w:val="Legenda"/>
        <w:spacing w:before="240" w:after="720"/>
        <w:ind w:firstLine="0"/>
        <w:rPr>
          <w:b w:val="0"/>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FB001F"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FB001F"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0" w:name="_Toc359485819"/>
      <w:r>
        <w:rPr>
          <w:lang w:val="en-US"/>
        </w:rPr>
        <w:lastRenderedPageBreak/>
        <w:t>6</w:t>
      </w:r>
      <w:r w:rsidR="003306E3" w:rsidRPr="003306E3">
        <w:rPr>
          <w:lang w:val="en-US"/>
        </w:rPr>
        <w:t>.2.2.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headerReference w:type="even" r:id="rId49"/>
          <w:headerReference w:type="default" r:id="rId50"/>
          <w:footerReference w:type="even" r:id="rId51"/>
          <w:footerReference w:type="default" r:id="rId52"/>
          <w:headerReference w:type="first" r:id="rId53"/>
          <w:footerReference w:type="first" r:id="rId54"/>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FB001F"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headerReference w:type="first" r:id="rId55"/>
          <w:footerReference w:type="first" r:id="rId56"/>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3"/>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4"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6" w:name="_Toc359485821"/>
      <w:r>
        <w:t>6</w:t>
      </w:r>
      <w:r w:rsidR="00A37D22" w:rsidRPr="00CA6E06">
        <w:t xml:space="preserve">.2.4. </w:t>
      </w:r>
      <w:r w:rsidR="00E14AEE">
        <w:t>Badania</w:t>
      </w:r>
      <w:r w:rsidR="00A37D22"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headerReference w:type="even" r:id="rId60"/>
          <w:headerReference w:type="default" r:id="rId61"/>
          <w:footerReference w:type="even" r:id="rId62"/>
          <w:footerReference w:type="default" r:id="rId63"/>
          <w:headerReference w:type="first" r:id="rId64"/>
          <w:footerReference w:type="first" r:id="rId65"/>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FB001F"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FB001F"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headerReference w:type="default" r:id="rId66"/>
          <w:footerReference w:type="default" r:id="rId67"/>
          <w:headerReference w:type="first" r:id="rId68"/>
          <w:footerReference w:type="first" r:id="rId69"/>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0" w:name="_Toc359485822"/>
      <w:r>
        <w:t>6</w:t>
      </w:r>
      <w:r w:rsidR="00496535">
        <w:t xml:space="preserve">.2.5. Porównanie implementacji </w:t>
      </w:r>
      <w:r w:rsidR="00A346E6">
        <w:t xml:space="preserve">odmian algorytmu </w:t>
      </w:r>
      <w:r w:rsidR="00496535">
        <w:t>k-Neighborhood-Index</w:t>
      </w:r>
      <w:bookmarkEnd w:id="80"/>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FB001F"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5" w:name="_Toc359485823"/>
      <w:r w:rsidRPr="00217B16">
        <w:lastRenderedPageBreak/>
        <w:t>6</w:t>
      </w:r>
      <w:r w:rsidR="004202DF" w:rsidRPr="00217B16">
        <w:t>.3. Badania</w:t>
      </w:r>
      <w:r w:rsidR="001A5873" w:rsidRPr="00217B16">
        <w:t xml:space="preserve"> algorytmu </w:t>
      </w:r>
      <w:r w:rsidR="00217B16" w:rsidRPr="00217B16">
        <w:t>kNN-Index-Vp-Tree</w:t>
      </w:r>
      <w:bookmarkEnd w:id="85"/>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6" w:name="_Toc359485824"/>
      <w:r>
        <w:t>6</w:t>
      </w:r>
      <w:r w:rsidR="00530F20" w:rsidRPr="00530F20">
        <w:t xml:space="preserve">.3.1. </w:t>
      </w:r>
      <w:r w:rsidR="00530F20">
        <w:t>Implementacja algorytmu</w:t>
      </w:r>
      <w:bookmarkEnd w:id="86"/>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1" w:name="_Toc359485825"/>
      <w:r>
        <w:t>6</w:t>
      </w:r>
      <w:r w:rsidR="00CA6E06">
        <w:t>.3.2.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4" w:name="_Toc359485826"/>
      <w:r>
        <w:rPr>
          <w:lang w:val="en-US"/>
        </w:rPr>
        <w:t>6</w:t>
      </w:r>
      <w:r w:rsidR="007A62D4" w:rsidRPr="007A62D4">
        <w:rPr>
          <w:lang w:val="en-US"/>
        </w:rPr>
        <w:t xml:space="preserve">.4. Porównanie algorytmów TI-k-Neighborhood-Index z </w:t>
      </w:r>
      <w:r w:rsidR="00217B16">
        <w:rPr>
          <w:lang w:val="en-US"/>
        </w:rPr>
        <w:t>kNN-Index-Vp-Tree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7" w:name="_Toc359485827"/>
      <w:r>
        <w:lastRenderedPageBreak/>
        <w:t>6</w:t>
      </w:r>
      <w:r w:rsidR="00183A65">
        <w:t>.5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8" w:name="_Toc359485828"/>
      <w:r>
        <w:t>6</w:t>
      </w:r>
      <w:r w:rsidR="00183A65">
        <w:t>.5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headerReference w:type="even" r:id="rId78"/>
          <w:headerReference w:type="default" r:id="rId79"/>
          <w:footerReference w:type="even" r:id="rId80"/>
          <w:footerReference w:type="default" r:id="rId81"/>
          <w:headerReference w:type="first" r:id="rId82"/>
          <w:footerReference w:type="first" r:id="rId83"/>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headerReference w:type="first" r:id="rId84"/>
          <w:footerReference w:type="first" r:id="rId85"/>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headerReference w:type="even" r:id="rId87"/>
          <w:headerReference w:type="default" r:id="rId88"/>
          <w:footerReference w:type="even" r:id="rId89"/>
          <w:footerReference w:type="default" r:id="rId90"/>
          <w:headerReference w:type="first" r:id="rId91"/>
          <w:footerReference w:type="first" r:id="rId92"/>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headerReference w:type="first" r:id="rId93"/>
          <w:footerReference w:type="first" r:id="rId94"/>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8" w:name="_Toc359485829"/>
      <w:r>
        <w:lastRenderedPageBreak/>
        <w:t>6</w:t>
      </w:r>
      <w:r w:rsidR="00407FF0">
        <w:t>.5.2.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headerReference w:type="even" r:id="rId98"/>
          <w:headerReference w:type="default" r:id="rId99"/>
          <w:footerReference w:type="even" r:id="rId100"/>
          <w:footerReference w:type="default" r:id="rId101"/>
          <w:headerReference w:type="first" r:id="rId102"/>
          <w:footerReference w:type="first" r:id="rId103"/>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headerReference w:type="first" r:id="rId104"/>
          <w:footerReference w:type="first" r:id="rId105"/>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1" w:name="_Toc359485830"/>
      <w:r>
        <w:t>6</w:t>
      </w:r>
      <w:r w:rsidR="00F05C8B">
        <w:t>.5.3.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3" w:name="_Toc359485831"/>
      <w:r>
        <w:t>6</w:t>
      </w:r>
      <w:r w:rsidR="00E14AEE">
        <w:t>.5.4.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headerReference w:type="default" r:id="rId107"/>
          <w:footerReference w:type="default" r:id="rId108"/>
          <w:headerReference w:type="first" r:id="rId109"/>
          <w:footerReference w:type="first" r:id="rId110"/>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B001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B001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headerReference w:type="default" r:id="rId111"/>
          <w:footerReference w:type="default" r:id="rId112"/>
          <w:headerReference w:type="first" r:id="rId113"/>
          <w:footerReference w:type="first" r:id="rId11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7" w:name="_Toc359485832"/>
      <w:r>
        <w:t>6</w:t>
      </w:r>
      <w:r w:rsidR="00A346E6">
        <w:t>.5.5. Porównanie implementacji odmian algorytmu DBSCAN</w:t>
      </w:r>
      <w:bookmarkEnd w:id="117"/>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headerReference w:type="default" r:id="rId116"/>
          <w:footerReference w:type="default" r:id="rId117"/>
          <w:headerReference w:type="first" r:id="rId118"/>
          <w:footerReference w:type="first" r:id="rId119"/>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headerReference w:type="first" r:id="rId120"/>
          <w:footerReference w:type="first" r:id="rId121"/>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0"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0"/>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1"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headerReference w:type="even" r:id="rId123"/>
          <w:headerReference w:type="default" r:id="rId124"/>
          <w:footerReference w:type="even" r:id="rId125"/>
          <w:footerReference w:type="default" r:id="rId126"/>
          <w:headerReference w:type="first" r:id="rId127"/>
          <w:footerReference w:type="first" r:id="rId128"/>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003E39EC">
        <w:rPr>
          <w:b w:val="0"/>
          <w:color w:val="auto"/>
          <w:sz w:val="20"/>
        </w:rPr>
        <w:t>w przykładowych zbiorach dla 5</w:t>
      </w:r>
      <w:r w:rsidRPr="00AF28C6">
        <w:rPr>
          <w:b w:val="0"/>
          <w:color w:val="auto"/>
          <w:sz w:val="20"/>
        </w:rPr>
        <w:t>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headerReference w:type="first" r:id="rId129"/>
          <w:footerReference w:type="first" r:id="rId130"/>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w:t>
      </w:r>
      <w:r w:rsidR="003E39EC">
        <w:rPr>
          <w:b w:val="0"/>
          <w:color w:val="auto"/>
          <w:sz w:val="20"/>
        </w:rPr>
        <w:t>ykładowych zbiorach danych dla 5</w:t>
      </w:r>
      <w:r w:rsidRPr="00CB7932">
        <w:rPr>
          <w:b w:val="0"/>
          <w:color w:val="auto"/>
          <w:sz w:val="20"/>
        </w:rPr>
        <w:t>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w:t>
      </w:r>
      <w:r w:rsidR="003E39EC">
        <w:rPr>
          <w:b w:val="0"/>
          <w:color w:val="auto"/>
          <w:sz w:val="20"/>
        </w:rPr>
        <w:t>ykładowych zbiorach danych dla 5</w:t>
      </w:r>
      <w:r w:rsidRPr="00D51754">
        <w:rPr>
          <w:b w:val="0"/>
          <w:color w:val="auto"/>
          <w:sz w:val="20"/>
        </w:rPr>
        <w:t>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headerReference w:type="even" r:id="rId133"/>
          <w:footerReference w:type="even" r:id="rId134"/>
          <w:headerReference w:type="first" r:id="rId135"/>
          <w:footerReference w:type="first" r:id="rId136"/>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003E39EC">
        <w:rPr>
          <w:b w:val="0"/>
          <w:color w:val="auto"/>
          <w:sz w:val="20"/>
        </w:rPr>
        <w:t>dla 5</w:t>
      </w:r>
      <w:r w:rsidRPr="00A12B2A">
        <w:rPr>
          <w:b w:val="0"/>
          <w:color w:val="auto"/>
          <w:sz w:val="20"/>
        </w:rPr>
        <w:t>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headerReference w:type="first" r:id="rId137"/>
          <w:footerReference w:type="first" r:id="rId13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17E27" w:rsidRPr="00917E27" w:rsidRDefault="00917E27" w:rsidP="00917E27">
      <w:pPr>
        <w:pStyle w:val="Legenda"/>
        <w:spacing w:before="240" w:after="720"/>
        <w:ind w:firstLine="0"/>
        <w:rPr>
          <w:b w:val="0"/>
          <w:color w:val="auto"/>
          <w:sz w:val="20"/>
        </w:rPr>
      </w:pPr>
      <w:bookmarkStart w:id="126"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6"/>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headerReference w:type="default" r:id="rId140"/>
          <w:footerReference w:type="default" r:id="rId141"/>
          <w:headerReference w:type="first" r:id="rId142"/>
          <w:footerReference w:type="first" r:id="rId143"/>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7"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7"/>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B001F"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8"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8"/>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B001F"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headerReference w:type="default" r:id="rId144"/>
          <w:footerReference w:type="default" r:id="rId145"/>
          <w:headerReference w:type="first" r:id="rId146"/>
          <w:footerReference w:type="first" r:id="rId147"/>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29"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29"/>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CE079D" w:rsidRPr="00E558C8" w:rsidRDefault="00E558C8" w:rsidP="00E558C8">
      <w:pPr>
        <w:pStyle w:val="Legenda"/>
        <w:spacing w:before="240" w:after="720"/>
        <w:ind w:firstLine="0"/>
        <w:rPr>
          <w:b w:val="0"/>
          <w:color w:val="auto"/>
          <w:sz w:val="20"/>
        </w:rPr>
      </w:pPr>
      <w:bookmarkStart w:id="130"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0"/>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headerReference w:type="first" r:id="rId149"/>
          <w:footerReference w:type="first" r:id="rId150"/>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1"/>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FB001F"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headerReference w:type="first" r:id="rId151"/>
          <w:footerReference w:type="first" r:id="rId152"/>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2"/>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FB001F"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3"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3"/>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343BA2" w:rsidRPr="00343BA2" w:rsidRDefault="00343BA2" w:rsidP="00343BA2">
      <w:pPr>
        <w:pStyle w:val="Legenda"/>
        <w:spacing w:before="240" w:after="720"/>
        <w:ind w:firstLine="0"/>
        <w:rPr>
          <w:b w:val="0"/>
          <w:color w:val="auto"/>
          <w:sz w:val="20"/>
        </w:rPr>
      </w:pPr>
      <w:bookmarkStart w:id="134"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4"/>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5"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5"/>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headerReference w:type="even" r:id="rId154"/>
          <w:headerReference w:type="default" r:id="rId155"/>
          <w:footerReference w:type="even" r:id="rId156"/>
          <w:footerReference w:type="default" r:id="rId157"/>
          <w:headerReference w:type="first" r:id="rId158"/>
          <w:footerReference w:type="first" r:id="rId159"/>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6"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6"/>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FB001F"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7"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FB001F"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8"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FB001F"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0231E6" w:rsidRDefault="00CD0199" w:rsidP="00CD0199">
      <w:pPr>
        <w:pStyle w:val="Legenda"/>
        <w:spacing w:before="240" w:after="720"/>
        <w:ind w:firstLine="0"/>
        <w:rPr>
          <w:b w:val="0"/>
          <w:color w:val="auto"/>
          <w:sz w:val="20"/>
        </w:rPr>
      </w:pPr>
      <w:bookmarkStart w:id="139"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39"/>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0"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0"/>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165FC2" w:rsidRPr="005F2579" w:rsidRDefault="00165FC2" w:rsidP="00A209B3">
      <w:pPr>
        <w:pStyle w:val="Legenda"/>
        <w:spacing w:before="120"/>
        <w:ind w:firstLine="0"/>
        <w:rPr>
          <w:b w:val="0"/>
          <w:color w:val="auto"/>
          <w:sz w:val="20"/>
          <w:szCs w:val="22"/>
        </w:rPr>
      </w:pPr>
      <w:bookmarkStart w:id="141"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1"/>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headerReference w:type="default" r:id="rId168"/>
          <w:footerReference w:type="default" r:id="rId169"/>
          <w:headerReference w:type="first" r:id="rId170"/>
          <w:footerReference w:type="first" r:id="rId171"/>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2"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2"/>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FB001F"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3"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3"/>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FB001F"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headerReference w:type="default" r:id="rId172"/>
          <w:footerReference w:type="default" r:id="rId173"/>
          <w:headerReference w:type="first" r:id="rId174"/>
          <w:footerReference w:type="first" r:id="rId175"/>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9902BE" w:rsidRDefault="009902BE" w:rsidP="009902BE">
      <w:pPr>
        <w:pStyle w:val="Legenda"/>
        <w:spacing w:before="240" w:after="720"/>
        <w:ind w:firstLine="0"/>
        <w:rPr>
          <w:b w:val="0"/>
          <w:color w:val="auto"/>
          <w:sz w:val="20"/>
        </w:rPr>
      </w:pPr>
      <w:bookmarkStart w:id="144"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4"/>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5"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5"/>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6" w:name="_Toc359485840"/>
      <w:r>
        <w:t>6</w:t>
      </w:r>
      <w:r w:rsidR="00C56C8D">
        <w:t>.7.1.</w:t>
      </w:r>
      <w:r w:rsidR="003567EE">
        <w:t xml:space="preserve"> Implementacja algorytmu</w:t>
      </w:r>
      <w:bookmarkEnd w:id="146"/>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3567EE" w:rsidRPr="003567EE" w:rsidRDefault="003567EE" w:rsidP="003567EE">
      <w:pPr>
        <w:pStyle w:val="Legenda"/>
        <w:spacing w:before="240" w:after="720"/>
        <w:ind w:firstLine="0"/>
        <w:rPr>
          <w:b w:val="0"/>
          <w:color w:val="auto"/>
          <w:sz w:val="20"/>
          <w:szCs w:val="20"/>
        </w:rPr>
      </w:pPr>
      <w:bookmarkStart w:id="147"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7"/>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8"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8"/>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49" w:name="_Toc359485841"/>
      <w:r>
        <w:lastRenderedPageBreak/>
        <w:t>6</w:t>
      </w:r>
      <w:r w:rsidR="00592C27">
        <w:t>.7.2. Implementacja struktury punktu</w:t>
      </w:r>
      <w:bookmarkEnd w:id="149"/>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0"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0"/>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567EE" w:rsidRPr="006A1005" w:rsidRDefault="006A1005" w:rsidP="006A1005">
      <w:pPr>
        <w:pStyle w:val="Legenda"/>
        <w:spacing w:before="240" w:after="720"/>
        <w:ind w:firstLine="0"/>
        <w:rPr>
          <w:b w:val="0"/>
          <w:color w:val="auto"/>
          <w:sz w:val="20"/>
          <w:szCs w:val="20"/>
        </w:rPr>
      </w:pPr>
      <w:bookmarkStart w:id="151"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1"/>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2"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2"/>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385163" w:rsidRPr="00385163" w:rsidRDefault="00385163" w:rsidP="00385163">
      <w:pPr>
        <w:pStyle w:val="Legenda"/>
        <w:spacing w:before="240" w:after="720"/>
        <w:ind w:firstLine="0"/>
        <w:rPr>
          <w:b w:val="0"/>
          <w:color w:val="auto"/>
          <w:sz w:val="20"/>
          <w:szCs w:val="20"/>
        </w:rPr>
      </w:pPr>
      <w:bookmarkStart w:id="153"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headerReference w:type="even" r:id="rId180"/>
          <w:headerReference w:type="default" r:id="rId181"/>
          <w:footerReference w:type="even" r:id="rId182"/>
          <w:footerReference w:type="default" r:id="rId183"/>
          <w:headerReference w:type="first" r:id="rId184"/>
          <w:footerReference w:type="first" r:id="rId185"/>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4"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headerReference w:type="first" r:id="rId186"/>
          <w:footerReference w:type="first" r:id="rId18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headerReference w:type="first" r:id="rId188"/>
          <w:footerReference w:type="first" r:id="rId189"/>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5" w:name="_Toc359485843"/>
      <w:r>
        <w:lastRenderedPageBreak/>
        <w:t>7</w:t>
      </w:r>
      <w:r w:rsidR="004E047F">
        <w:t>. Podsumowanie</w:t>
      </w:r>
      <w:bookmarkEnd w:id="155"/>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t>
      </w:r>
      <w:r w:rsidR="001F7404">
        <w:lastRenderedPageBreak/>
        <w:t>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rsidR="00A7012D">
        <w:t>badanych</w:t>
      </w:r>
      <w:r>
        <w:t xml:space="preserve">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w:t>
      </w:r>
      <w:r>
        <w:lastRenderedPageBreak/>
        <w:t xml:space="preserve">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w:t>
      </w:r>
      <w:r w:rsidR="00A7012D">
        <w:t>podobieństwa</w:t>
      </w:r>
      <w:r w:rsidR="00C70DE6">
        <w:t xml:space="preserve"> wskazuje, że zastosowanie miary kosinusowej zapewnia wydajność </w:t>
      </w:r>
      <w:r w:rsidR="00A7012D">
        <w:t>nieznacznie gorszą od</w:t>
      </w:r>
      <w:bookmarkStart w:id="156" w:name="_GoBack"/>
      <w:bookmarkEnd w:id="156"/>
      <w:r w:rsidR="00C70DE6">
        <w:t xml:space="preserve">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headerReference w:type="even" r:id="rId190"/>
          <w:headerReference w:type="default" r:id="rId191"/>
          <w:footerReference w:type="even" r:id="rId192"/>
          <w:footerReference w:type="default" r:id="rId193"/>
          <w:headerReference w:type="first" r:id="rId194"/>
          <w:footerReference w:type="first" r:id="rId195"/>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96"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97"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98"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99"/>
          <w:footerReference w:type="first" r:id="rId200"/>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FB001F"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FB001F"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201"/>
      <w:footerReference w:type="default" r:id="rId202"/>
      <w:footerReference w:type="first" r:id="rId203"/>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412" w:rsidRDefault="00725412" w:rsidP="00F7289D">
      <w:pPr>
        <w:spacing w:line="240" w:lineRule="auto"/>
      </w:pPr>
      <w:r>
        <w:separator/>
      </w:r>
    </w:p>
  </w:endnote>
  <w:endnote w:type="continuationSeparator" w:id="0">
    <w:p w:rsidR="00725412" w:rsidRDefault="00725412"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C37B1">
          <w:rPr>
            <w:noProof/>
          </w:rPr>
          <w:t>30</w:t>
        </w:r>
        <w:r>
          <w:fldChar w:fldCharType="end"/>
        </w:r>
      </w:p>
    </w:sdtContent>
  </w:sdt>
  <w:p w:rsidR="00FB001F" w:rsidRDefault="00FB001F">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EC37B1">
      <w:rPr>
        <w:noProof/>
      </w:rPr>
      <w:t>31</w:t>
    </w:r>
    <w:r w:rsidRPr="00983CBF">
      <w:fldChar w:fldCharType="end"/>
    </w:r>
  </w:p>
  <w:p w:rsidR="00FB001F" w:rsidRPr="00983CBF" w:rsidRDefault="00FB001F">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C37B1">
          <w:rPr>
            <w:noProof/>
          </w:rPr>
          <w:t>25</w:t>
        </w:r>
        <w:r>
          <w:fldChar w:fldCharType="end"/>
        </w:r>
      </w:p>
    </w:sdtContent>
  </w:sdt>
  <w:p w:rsidR="00FB001F" w:rsidRPr="00983CBF" w:rsidRDefault="00FB001F">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535FE7">
          <w:rPr>
            <w:noProof/>
          </w:rPr>
          <w:t>36</w:t>
        </w:r>
        <w:r>
          <w:fldChar w:fldCharType="end"/>
        </w:r>
      </w:p>
    </w:sdtContent>
  </w:sdt>
  <w:p w:rsidR="00FB001F" w:rsidRDefault="00FB001F">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535FE7">
          <w:rPr>
            <w:noProof/>
          </w:rPr>
          <w:t>37</w:t>
        </w:r>
        <w:r>
          <w:fldChar w:fldCharType="end"/>
        </w:r>
      </w:p>
    </w:sdtContent>
  </w:sdt>
  <w:p w:rsidR="00FB001F" w:rsidRPr="00983CBF" w:rsidRDefault="00FB001F">
    <w:pPr>
      <w:pStyle w:val="Stopk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33</w:t>
        </w:r>
        <w:r>
          <w:fldChar w:fldCharType="end"/>
        </w:r>
      </w:p>
    </w:sdtContent>
  </w:sdt>
  <w:p w:rsidR="00FB001F" w:rsidRPr="00983CBF" w:rsidRDefault="00FB001F">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48</w:t>
        </w:r>
        <w:r>
          <w:fldChar w:fldCharType="end"/>
        </w:r>
      </w:p>
    </w:sdtContent>
  </w:sdt>
  <w:p w:rsidR="00FB001F" w:rsidRPr="00983CBF" w:rsidRDefault="00FB001F" w:rsidP="00755826">
    <w:pPr>
      <w:pStyle w:val="Stopka"/>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535FE7">
          <w:rPr>
            <w:noProof/>
          </w:rPr>
          <w:t>58</w:t>
        </w:r>
        <w:r>
          <w:fldChar w:fldCharType="end"/>
        </w:r>
      </w:p>
    </w:sdtContent>
  </w:sdt>
  <w:p w:rsidR="00FB001F" w:rsidRDefault="00FB001F">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535FE7">
          <w:rPr>
            <w:noProof/>
          </w:rPr>
          <w:t>57</w:t>
        </w:r>
        <w:r>
          <w:fldChar w:fldCharType="end"/>
        </w:r>
      </w:p>
    </w:sdtContent>
  </w:sdt>
  <w:p w:rsidR="00FB001F" w:rsidRPr="00983CBF" w:rsidRDefault="00FB001F">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72</w:t>
        </w:r>
        <w:r>
          <w:fldChar w:fldCharType="end"/>
        </w:r>
      </w:p>
    </w:sdtContent>
  </w:sdt>
  <w:p w:rsidR="00FB001F" w:rsidRDefault="00FB001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71</w:t>
        </w:r>
        <w:r>
          <w:fldChar w:fldCharType="end"/>
        </w:r>
      </w:p>
    </w:sdtContent>
  </w:sdt>
  <w:p w:rsidR="00FB001F" w:rsidRPr="00983CBF" w:rsidRDefault="00FB001F">
    <w:pPr>
      <w:pStyle w:val="Stopka"/>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59</w:t>
        </w:r>
        <w:r>
          <w:fldChar w:fldCharType="end"/>
        </w:r>
      </w:p>
    </w:sdtContent>
  </w:sdt>
  <w:p w:rsidR="00FB001F" w:rsidRPr="00983CBF" w:rsidRDefault="00FB001F" w:rsidP="00755826">
    <w:pPr>
      <w:pStyle w:val="Stopka"/>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595732"/>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79741E">
          <w:rPr>
            <w:noProof/>
          </w:rPr>
          <w:t>73</w:t>
        </w:r>
        <w:r>
          <w:fldChar w:fldCharType="end"/>
        </w:r>
      </w:p>
    </w:sdtContent>
  </w:sdt>
  <w:p w:rsidR="00FB001F" w:rsidRPr="00983CBF" w:rsidRDefault="00FB001F" w:rsidP="00755826">
    <w:pPr>
      <w:pStyle w:val="Stopka"/>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76</w:t>
        </w:r>
        <w:r>
          <w:fldChar w:fldCharType="end"/>
        </w:r>
      </w:p>
    </w:sdtContent>
  </w:sdt>
  <w:p w:rsidR="00FB001F" w:rsidRDefault="00FB001F">
    <w:pPr>
      <w:pStyle w:val="Stopka"/>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77</w:t>
        </w:r>
        <w:r>
          <w:fldChar w:fldCharType="end"/>
        </w:r>
      </w:p>
    </w:sdtContent>
  </w:sdt>
  <w:p w:rsidR="00FB001F" w:rsidRPr="00983CBF" w:rsidRDefault="00FB001F">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55954"/>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79741E">
          <w:rPr>
            <w:noProof/>
          </w:rPr>
          <w:t>74</w:t>
        </w:r>
        <w:r>
          <w:fldChar w:fldCharType="end"/>
        </w:r>
      </w:p>
    </w:sdtContent>
  </w:sdt>
  <w:p w:rsidR="00FB001F" w:rsidRPr="00983CBF" w:rsidRDefault="00FB001F"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392061"/>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79741E">
          <w:rPr>
            <w:noProof/>
          </w:rPr>
          <w:t>79</w:t>
        </w:r>
        <w:r>
          <w:fldChar w:fldCharType="end"/>
        </w:r>
      </w:p>
    </w:sdtContent>
  </w:sdt>
  <w:p w:rsidR="00FB001F" w:rsidRPr="00983CBF" w:rsidRDefault="00FB001F">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rsidP="00755826">
    <w:pPr>
      <w:pStyle w:val="Stopka"/>
      <w:jc w:val="righ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94</w:t>
        </w:r>
        <w:r>
          <w:fldChar w:fldCharType="end"/>
        </w:r>
      </w:p>
    </w:sdtContent>
  </w:sdt>
  <w:p w:rsidR="00FB001F" w:rsidRDefault="00FB001F">
    <w:pPr>
      <w:pStyle w:val="Stopka"/>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95</w:t>
        </w:r>
        <w:r>
          <w:fldChar w:fldCharType="end"/>
        </w:r>
      </w:p>
    </w:sdtContent>
  </w:sdt>
  <w:p w:rsidR="00FB001F" w:rsidRPr="00983CBF" w:rsidRDefault="00FB001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Pr>
            <w:noProof/>
          </w:rPr>
          <w:t>11</w:t>
        </w:r>
        <w:r w:rsidRPr="00983CBF">
          <w:fldChar w:fldCharType="end"/>
        </w:r>
      </w:p>
    </w:sdtContent>
  </w:sdt>
  <w:p w:rsidR="00FB001F" w:rsidRPr="00983CBF" w:rsidRDefault="00FB001F"/>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79741E">
          <w:rPr>
            <w:noProof/>
          </w:rPr>
          <w:t>80</w:t>
        </w:r>
        <w:r>
          <w:fldChar w:fldCharType="end"/>
        </w:r>
      </w:p>
    </w:sdtContent>
  </w:sdt>
  <w:p w:rsidR="00FB001F" w:rsidRPr="00983CBF" w:rsidRDefault="00FB001F" w:rsidP="00755826">
    <w:pPr>
      <w:pStyle w:val="Stopka"/>
      <w:jc w:val="righ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98</w:t>
        </w:r>
        <w:r>
          <w:fldChar w:fldCharType="end"/>
        </w:r>
      </w:p>
    </w:sdtContent>
  </w:sdt>
  <w:p w:rsidR="00FB001F" w:rsidRDefault="00FB001F">
    <w:pPr>
      <w:pStyle w:val="Stopka"/>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99</w:t>
        </w:r>
        <w:r>
          <w:fldChar w:fldCharType="end"/>
        </w:r>
      </w:p>
    </w:sdtContent>
  </w:sdt>
  <w:p w:rsidR="00FB001F" w:rsidRPr="00983CBF" w:rsidRDefault="00FB001F">
    <w:pPr>
      <w:pStyle w:val="Stopka"/>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97</w:t>
        </w:r>
        <w:r>
          <w:fldChar w:fldCharType="end"/>
        </w:r>
      </w:p>
    </w:sdtContent>
  </w:sdt>
  <w:p w:rsidR="00FB001F" w:rsidRPr="00983CBF" w:rsidRDefault="00FB001F" w:rsidP="00755826">
    <w:pPr>
      <w:pStyle w:val="Stopka"/>
      <w:jc w:val="righ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106</w:t>
        </w:r>
        <w:r>
          <w:fldChar w:fldCharType="end"/>
        </w:r>
      </w:p>
    </w:sdtContent>
  </w:sdt>
  <w:p w:rsidR="00FB001F" w:rsidRDefault="00FB001F">
    <w:pPr>
      <w:pStyle w:val="Stopka"/>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105</w:t>
        </w:r>
        <w:r>
          <w:fldChar w:fldCharType="end"/>
        </w:r>
      </w:p>
    </w:sdtContent>
  </w:sdt>
  <w:p w:rsidR="00FB001F" w:rsidRPr="00983CBF" w:rsidRDefault="00FB001F">
    <w:pPr>
      <w:pStyle w:val="Stopka"/>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101</w:t>
        </w:r>
        <w:r>
          <w:fldChar w:fldCharType="end"/>
        </w:r>
      </w:p>
    </w:sdtContent>
  </w:sdt>
  <w:p w:rsidR="00FB001F" w:rsidRPr="00983CBF" w:rsidRDefault="00FB001F" w:rsidP="00755826">
    <w:pPr>
      <w:pStyle w:val="Stopka"/>
      <w:jc w:val="righ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872746"/>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79741E">
          <w:rPr>
            <w:noProof/>
          </w:rPr>
          <w:t>107</w:t>
        </w:r>
        <w:r>
          <w:fldChar w:fldCharType="end"/>
        </w:r>
      </w:p>
    </w:sdtContent>
  </w:sdt>
  <w:p w:rsidR="00FB001F" w:rsidRPr="00983CBF" w:rsidRDefault="00FB001F"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0C225E">
          <w:rPr>
            <w:noProof/>
          </w:rPr>
          <w:t>16</w:t>
        </w:r>
        <w:r>
          <w:fldChar w:fldCharType="end"/>
        </w:r>
      </w:p>
    </w:sdtContent>
  </w:sdt>
  <w:p w:rsidR="00FB001F" w:rsidRDefault="00FB001F">
    <w:pPr>
      <w:pStyle w:val="Stopka"/>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109</w:t>
        </w:r>
        <w:r>
          <w:fldChar w:fldCharType="end"/>
        </w:r>
      </w:p>
    </w:sdtContent>
  </w:sdt>
  <w:p w:rsidR="00FB001F" w:rsidRPr="00983CBF" w:rsidRDefault="00FB001F">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79741E">
          <w:rPr>
            <w:noProof/>
          </w:rPr>
          <w:t>108</w:t>
        </w:r>
        <w:r>
          <w:fldChar w:fldCharType="end"/>
        </w:r>
      </w:p>
    </w:sdtContent>
  </w:sdt>
  <w:p w:rsidR="00FB001F" w:rsidRPr="00983CBF" w:rsidRDefault="00FB001F"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3373"/>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111</w:t>
        </w:r>
        <w:r>
          <w:fldChar w:fldCharType="end"/>
        </w:r>
      </w:p>
    </w:sdtContent>
  </w:sdt>
  <w:p w:rsidR="00FB001F" w:rsidRPr="00983CBF" w:rsidRDefault="00FB001F">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113</w:t>
        </w:r>
        <w:r>
          <w:fldChar w:fldCharType="end"/>
        </w:r>
      </w:p>
    </w:sdtContent>
  </w:sdt>
  <w:p w:rsidR="00FB001F" w:rsidRPr="00983CBF" w:rsidRDefault="00FB001F">
    <w:pPr>
      <w:pStyle w:val="Stopka"/>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79741E">
          <w:rPr>
            <w:noProof/>
          </w:rPr>
          <w:t>112</w:t>
        </w:r>
        <w:r>
          <w:fldChar w:fldCharType="end"/>
        </w:r>
      </w:p>
    </w:sdtContent>
  </w:sdt>
  <w:p w:rsidR="00FB001F" w:rsidRPr="00983CBF" w:rsidRDefault="00FB001F" w:rsidP="00755826">
    <w:pPr>
      <w:pStyle w:val="Stopka"/>
      <w:jc w:val="righ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116</w:t>
        </w:r>
        <w:r>
          <w:fldChar w:fldCharType="end"/>
        </w:r>
      </w:p>
    </w:sdtContent>
  </w:sdt>
  <w:p w:rsidR="00FB001F" w:rsidRDefault="00FB001F">
    <w:pPr>
      <w:pStyle w:val="Stopka"/>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117</w:t>
        </w:r>
        <w:r>
          <w:fldChar w:fldCharType="end"/>
        </w:r>
      </w:p>
    </w:sdtContent>
  </w:sdt>
  <w:p w:rsidR="00FB001F" w:rsidRPr="00983CBF" w:rsidRDefault="00FB001F">
    <w:pPr>
      <w:pStyle w:val="Stopka"/>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115</w:t>
        </w:r>
        <w:r>
          <w:fldChar w:fldCharType="end"/>
        </w:r>
      </w:p>
    </w:sdtContent>
  </w:sdt>
  <w:p w:rsidR="00FB001F" w:rsidRPr="00983CBF" w:rsidRDefault="00FB001F" w:rsidP="00755826">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0C225E">
      <w:rPr>
        <w:noProof/>
      </w:rPr>
      <w:t>15</w:t>
    </w:r>
    <w:r w:rsidRPr="00983CBF">
      <w:fldChar w:fldCharType="end"/>
    </w:r>
  </w:p>
  <w:p w:rsidR="00FB001F" w:rsidRPr="00983CBF" w:rsidRDefault="00FB001F">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120</w:t>
        </w:r>
        <w:r>
          <w:fldChar w:fldCharType="end"/>
        </w:r>
      </w:p>
    </w:sdtContent>
  </w:sdt>
  <w:p w:rsidR="00FB001F" w:rsidRDefault="00FB001F">
    <w:pPr>
      <w:pStyle w:val="Stopka"/>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119</w:t>
        </w:r>
        <w:r>
          <w:fldChar w:fldCharType="end"/>
        </w:r>
      </w:p>
    </w:sdtContent>
  </w:sdt>
  <w:p w:rsidR="00FB001F" w:rsidRPr="00983CBF" w:rsidRDefault="00FB001F" w:rsidP="00755826">
    <w:pPr>
      <w:pStyle w:val="Stopka"/>
      <w:jc w:val="righ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9081"/>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121</w:t>
        </w:r>
        <w:r>
          <w:fldChar w:fldCharType="end"/>
        </w:r>
      </w:p>
    </w:sdtContent>
  </w:sdt>
  <w:p w:rsidR="00FB001F" w:rsidRPr="00983CBF" w:rsidRDefault="00FB001F"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123</w:t>
        </w:r>
        <w:r>
          <w:fldChar w:fldCharType="end"/>
        </w:r>
      </w:p>
    </w:sdtContent>
  </w:sdt>
  <w:p w:rsidR="00FB001F" w:rsidRPr="00983CBF" w:rsidRDefault="00FB001F">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001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122</w:t>
        </w:r>
        <w:r>
          <w:fldChar w:fldCharType="end"/>
        </w:r>
      </w:p>
    </w:sdtContent>
  </w:sdt>
  <w:p w:rsidR="00FB001F" w:rsidRPr="00983CBF" w:rsidRDefault="00FB001F"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60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125</w:t>
        </w:r>
        <w:r>
          <w:fldChar w:fldCharType="end"/>
        </w:r>
      </w:p>
    </w:sdtContent>
  </w:sdt>
  <w:p w:rsidR="00FB001F" w:rsidRPr="00983CBF" w:rsidRDefault="00FB001F">
    <w:pPr>
      <w:pStyle w:val="Stopka"/>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79741E">
          <w:rPr>
            <w:noProof/>
          </w:rPr>
          <w:t>126</w:t>
        </w:r>
        <w:r>
          <w:fldChar w:fldCharType="end"/>
        </w:r>
      </w:p>
    </w:sdtContent>
  </w:sdt>
  <w:p w:rsidR="00FB001F" w:rsidRPr="00983CBF" w:rsidRDefault="00FB001F" w:rsidP="00755826">
    <w:pPr>
      <w:pStyle w:val="Stopka"/>
      <w:jc w:val="righ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0821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127</w:t>
        </w:r>
        <w:r>
          <w:fldChar w:fldCharType="end"/>
        </w:r>
      </w:p>
    </w:sdtContent>
  </w:sdt>
  <w:p w:rsidR="00FB001F" w:rsidRPr="00983CBF" w:rsidRDefault="00FB001F" w:rsidP="00755826">
    <w:pPr>
      <w:pStyle w:val="Stopk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sidR="0079741E">
          <w:rPr>
            <w:noProof/>
          </w:rPr>
          <w:t>11</w:t>
        </w:r>
        <w:r w:rsidRPr="00983CBF">
          <w:fldChar w:fldCharType="end"/>
        </w:r>
      </w:p>
    </w:sdtContent>
  </w:sdt>
  <w:p w:rsidR="00FB001F" w:rsidRPr="00983CBF" w:rsidRDefault="00FB001F"/>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130</w:t>
        </w:r>
        <w:r>
          <w:fldChar w:fldCharType="end"/>
        </w:r>
      </w:p>
    </w:sdtContent>
  </w:sdt>
  <w:p w:rsidR="00FB001F" w:rsidRDefault="00FB001F">
    <w:pPr>
      <w:pStyle w:val="Stopka"/>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129</w:t>
        </w:r>
        <w:r>
          <w:fldChar w:fldCharType="end"/>
        </w:r>
      </w:p>
    </w:sdtContent>
  </w:sdt>
  <w:p w:rsidR="00FB001F" w:rsidRPr="00983CBF" w:rsidRDefault="00FB001F">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9665"/>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128</w:t>
        </w:r>
        <w:r>
          <w:fldChar w:fldCharType="end"/>
        </w:r>
      </w:p>
    </w:sdtContent>
  </w:sdt>
  <w:p w:rsidR="00FB001F" w:rsidRPr="00983CBF" w:rsidRDefault="00FB001F" w:rsidP="00755826">
    <w:pPr>
      <w:pStyle w:val="Stopka"/>
      <w:jc w:val="righ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137971"/>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133</w:t>
        </w:r>
        <w:r>
          <w:fldChar w:fldCharType="end"/>
        </w:r>
      </w:p>
    </w:sdtContent>
  </w:sdt>
  <w:p w:rsidR="00FB001F" w:rsidRPr="00983CBF" w:rsidRDefault="00FB001F">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61637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131</w:t>
        </w:r>
        <w:r>
          <w:fldChar w:fldCharType="end"/>
        </w:r>
      </w:p>
    </w:sdtContent>
  </w:sdt>
  <w:p w:rsidR="00FB001F" w:rsidRPr="00983CBF" w:rsidRDefault="00FB001F"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135</w:t>
        </w:r>
        <w:r>
          <w:fldChar w:fldCharType="end"/>
        </w:r>
      </w:p>
    </w:sdtContent>
  </w:sdt>
  <w:p w:rsidR="00FB001F" w:rsidRPr="00983CBF" w:rsidRDefault="00FB001F">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42920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134</w:t>
        </w:r>
        <w:r>
          <w:fldChar w:fldCharType="end"/>
        </w:r>
      </w:p>
    </w:sdtContent>
  </w:sdt>
  <w:p w:rsidR="00FB001F" w:rsidRPr="00983CBF" w:rsidRDefault="00FB001F"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37052"/>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137</w:t>
        </w:r>
        <w:r>
          <w:fldChar w:fldCharType="end"/>
        </w:r>
      </w:p>
    </w:sdtContent>
  </w:sdt>
  <w:p w:rsidR="00FB001F" w:rsidRPr="00983CBF" w:rsidRDefault="00FB001F">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F24CEC">
    <w:pPr>
      <w:pStyle w:val="Stopka"/>
      <w:ind w:firstLine="0"/>
    </w:pPr>
  </w:p>
  <w:p w:rsidR="00FB001F" w:rsidRPr="00983CBF" w:rsidRDefault="00FB001F" w:rsidP="00755826">
    <w:pPr>
      <w:pStyle w:val="Stopk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C37B1">
          <w:rPr>
            <w:noProof/>
          </w:rPr>
          <w:t>24</w:t>
        </w:r>
        <w:r>
          <w:fldChar w:fldCharType="end"/>
        </w:r>
      </w:p>
    </w:sdtContent>
  </w:sdt>
  <w:p w:rsidR="00FB001F" w:rsidRDefault="00FB001F">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144</w:t>
        </w:r>
        <w:r>
          <w:fldChar w:fldCharType="end"/>
        </w:r>
      </w:p>
    </w:sdtContent>
  </w:sdt>
  <w:p w:rsidR="00FB001F" w:rsidRDefault="00FB001F">
    <w:pPr>
      <w:pStyle w:val="Stopka"/>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143</w:t>
        </w:r>
        <w:r>
          <w:fldChar w:fldCharType="end"/>
        </w:r>
      </w:p>
    </w:sdtContent>
  </w:sdt>
  <w:p w:rsidR="00FB001F" w:rsidRPr="00983CBF" w:rsidRDefault="00FB001F">
    <w:pPr>
      <w:pStyle w:val="Stopka"/>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Content>
      <w:p w:rsidR="00FB001F" w:rsidRDefault="00FB001F" w:rsidP="00F24CEC">
        <w:pPr>
          <w:pStyle w:val="Stopka"/>
          <w:ind w:firstLine="0"/>
        </w:pPr>
        <w:r>
          <w:fldChar w:fldCharType="begin"/>
        </w:r>
        <w:r>
          <w:instrText>PAGE   \* MERGEFORMAT</w:instrText>
        </w:r>
        <w:r>
          <w:fldChar w:fldCharType="separate"/>
        </w:r>
        <w:r w:rsidR="0079741E">
          <w:rPr>
            <w:noProof/>
          </w:rPr>
          <w:t>138</w:t>
        </w:r>
        <w:r>
          <w:fldChar w:fldCharType="end"/>
        </w:r>
      </w:p>
    </w:sdtContent>
  </w:sdt>
  <w:p w:rsidR="00FB001F" w:rsidRPr="00983CBF" w:rsidRDefault="00FB001F"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491475"/>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79741E">
          <w:rPr>
            <w:noProof/>
          </w:rPr>
          <w:t>145</w:t>
        </w:r>
        <w:r>
          <w:fldChar w:fldCharType="end"/>
        </w:r>
      </w:p>
    </w:sdtContent>
  </w:sdt>
  <w:p w:rsidR="00FB001F" w:rsidRPr="00983CBF" w:rsidRDefault="00FB001F" w:rsidP="00755826">
    <w:pPr>
      <w:pStyle w:val="Stopka"/>
      <w:jc w:val="righ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6085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A7012D">
          <w:rPr>
            <w:noProof/>
          </w:rPr>
          <w:t>146</w:t>
        </w:r>
        <w:r>
          <w:fldChar w:fldCharType="end"/>
        </w:r>
      </w:p>
    </w:sdtContent>
  </w:sdt>
  <w:p w:rsidR="00FB001F" w:rsidRPr="00983CBF" w:rsidRDefault="00FB001F" w:rsidP="00755826">
    <w:pPr>
      <w:pStyle w:val="Stopka"/>
      <w:jc w:val="righ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A7012D">
          <w:rPr>
            <w:noProof/>
          </w:rPr>
          <w:t>148</w:t>
        </w:r>
        <w:r>
          <w:fldChar w:fldCharType="end"/>
        </w:r>
      </w:p>
    </w:sdtContent>
  </w:sdt>
  <w:p w:rsidR="00FB001F" w:rsidRDefault="00FB001F">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A7012D">
          <w:rPr>
            <w:noProof/>
          </w:rPr>
          <w:t>149</w:t>
        </w:r>
        <w:r>
          <w:fldChar w:fldCharType="end"/>
        </w:r>
      </w:p>
    </w:sdtContent>
  </w:sdt>
  <w:p w:rsidR="00FB001F" w:rsidRPr="00983CBF" w:rsidRDefault="00FB001F">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A7012D">
          <w:rPr>
            <w:noProof/>
          </w:rPr>
          <w:t>147</w:t>
        </w:r>
        <w:r>
          <w:fldChar w:fldCharType="end"/>
        </w:r>
      </w:p>
    </w:sdtContent>
  </w:sdt>
  <w:p w:rsidR="00FB001F" w:rsidRPr="00983CBF" w:rsidRDefault="00FB001F">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152</w:t>
        </w:r>
        <w:r>
          <w:fldChar w:fldCharType="end"/>
        </w:r>
      </w:p>
    </w:sdtContent>
  </w:sdt>
  <w:p w:rsidR="00FB001F" w:rsidRDefault="00FB001F">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A7012D">
          <w:rPr>
            <w:noProof/>
          </w:rPr>
          <w:t>151</w:t>
        </w:r>
        <w:r>
          <w:fldChar w:fldCharType="end"/>
        </w:r>
      </w:p>
    </w:sdtContent>
  </w:sdt>
  <w:p w:rsidR="00FB001F" w:rsidRPr="00983CBF" w:rsidRDefault="00FB001F">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EC37B1">
      <w:rPr>
        <w:noProof/>
      </w:rPr>
      <w:t>23</w:t>
    </w:r>
    <w:r w:rsidRPr="00983CBF">
      <w:fldChar w:fldCharType="end"/>
    </w:r>
  </w:p>
  <w:p w:rsidR="00FB001F" w:rsidRPr="00983CBF" w:rsidRDefault="00FB001F">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79741E">
          <w:rPr>
            <w:noProof/>
          </w:rPr>
          <w:t>166</w:t>
        </w:r>
        <w:r>
          <w:fldChar w:fldCharType="end"/>
        </w:r>
      </w:p>
    </w:sdtContent>
  </w:sdt>
  <w:p w:rsidR="00FB001F" w:rsidRDefault="00FB001F">
    <w:pPr>
      <w:pStyle w:val="Stopka"/>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167</w:t>
        </w:r>
        <w:r>
          <w:fldChar w:fldCharType="end"/>
        </w:r>
      </w:p>
    </w:sdtContent>
  </w:sdt>
  <w:p w:rsidR="00FB001F" w:rsidRPr="00983CBF" w:rsidRDefault="00FB001F">
    <w:pPr>
      <w:pStyle w:val="Stopka"/>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79741E">
          <w:rPr>
            <w:noProof/>
          </w:rPr>
          <w:t>153</w:t>
        </w:r>
        <w:r>
          <w:fldChar w:fldCharType="end"/>
        </w:r>
      </w:p>
    </w:sdtContent>
  </w:sdt>
  <w:p w:rsidR="00FB001F" w:rsidRPr="00983CBF" w:rsidRDefault="00FB001F">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0C225E">
          <w:rPr>
            <w:noProof/>
          </w:rPr>
          <w:t>17</w:t>
        </w:r>
        <w:r>
          <w:fldChar w:fldCharType="end"/>
        </w:r>
      </w:p>
    </w:sdtContent>
  </w:sdt>
  <w:p w:rsidR="00FB001F" w:rsidRPr="00983CBF" w:rsidRDefault="00FB001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412" w:rsidRDefault="00725412" w:rsidP="00F7289D">
      <w:pPr>
        <w:spacing w:line="240" w:lineRule="auto"/>
      </w:pPr>
      <w:r>
        <w:separator/>
      </w:r>
    </w:p>
  </w:footnote>
  <w:footnote w:type="continuationSeparator" w:id="0">
    <w:p w:rsidR="00725412" w:rsidRDefault="00725412" w:rsidP="00F7289D">
      <w:pPr>
        <w:spacing w:line="240" w:lineRule="auto"/>
      </w:pPr>
      <w:r>
        <w:continuationSeparator/>
      </w:r>
    </w:p>
  </w:footnote>
  <w:footnote w:id="1">
    <w:p w:rsidR="00FB001F" w:rsidRDefault="00FB001F"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FB001F" w:rsidRDefault="00FB001F" w:rsidP="00101427">
      <w:pPr>
        <w:pStyle w:val="Tekstprzypisudolnego"/>
      </w:pPr>
      <w:r>
        <w:rPr>
          <w:rStyle w:val="Odwoanieprzypisudolnego"/>
        </w:rPr>
        <w:footnoteRef/>
      </w:r>
      <w:r>
        <w:t xml:space="preserve"> Epsilonowe sąsiedztwo jest epsilonowym otoczeniem danego punktu bez niego samego.</w:t>
      </w:r>
    </w:p>
  </w:footnote>
  <w:footnote w:id="3">
    <w:p w:rsidR="00FB001F" w:rsidRDefault="00FB001F"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FB001F" w:rsidRDefault="00FB001F">
      <w:pPr>
        <w:pStyle w:val="Tekstprzypisudolnego"/>
      </w:pPr>
      <w:r>
        <w:rPr>
          <w:rStyle w:val="Odwoanieprzypisudolnego"/>
        </w:rPr>
        <w:footnoteRef/>
      </w:r>
      <w:r>
        <w:t xml:space="preserve"> VP – Vantage Point</w:t>
      </w:r>
    </w:p>
  </w:footnote>
  <w:footnote w:id="5">
    <w:p w:rsidR="00FB001F" w:rsidRDefault="00FB001F"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52562"/>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79741E">
          <w:rPr>
            <w:noProof/>
          </w:rPr>
          <w:t>78</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401160"/>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79741E">
          <w:rPr>
            <w:noProof/>
          </w:rPr>
          <w:t>96</w:t>
        </w:r>
        <w: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92852"/>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79741E">
          <w:rPr>
            <w:noProof/>
          </w:rPr>
          <w:t>100</w:t>
        </w:r>
        <w:r>
          <w:fldChar w:fldCharType="end"/>
        </w:r>
      </w:p>
    </w:sdtContent>
  </w:sdt>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343763"/>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110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63567"/>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114</w:t>
        </w:r>
        <w:r>
          <w:fldChar w:fldCharType="end"/>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422891"/>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118</w:t>
        </w:r>
        <w:r>
          <w:fldChar w:fldCharType="end"/>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539777"/>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124</w:t>
        </w:r>
        <w: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21179"/>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132</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695674"/>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79741E">
          <w:rPr>
            <w:noProof/>
          </w:rPr>
          <w:t>136</w:t>
        </w:r>
        <w:r>
          <w:fldChar w:fldCharType="end"/>
        </w:r>
      </w:p>
    </w:sdtContent>
  </w:sdt>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25E"/>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9EC"/>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5FE7"/>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E3044"/>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412"/>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41E"/>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825"/>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77FF5"/>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012D"/>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2857"/>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C6F8C"/>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542"/>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A6F14"/>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37B1"/>
    <w:rsid w:val="00EC41DD"/>
    <w:rsid w:val="00EC6651"/>
    <w:rsid w:val="00ED075A"/>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001F"/>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footer" Target="footer24.xml"/><Relationship Id="rId84" Type="http://schemas.openxmlformats.org/officeDocument/2006/relationships/header" Target="header17.xml"/><Relationship Id="rId138" Type="http://schemas.openxmlformats.org/officeDocument/2006/relationships/footer" Target="footer53.xml"/><Relationship Id="rId159" Type="http://schemas.openxmlformats.org/officeDocument/2006/relationships/footer" Target="footer62.xml"/><Relationship Id="rId170" Type="http://schemas.openxmlformats.org/officeDocument/2006/relationships/header" Target="header53.xml"/><Relationship Id="rId191" Type="http://schemas.openxmlformats.org/officeDocument/2006/relationships/header" Target="header62.xml"/><Relationship Id="rId205"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eader" Target="header26.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image" Target="media/image13.png"/><Relationship Id="rId53" Type="http://schemas.openxmlformats.org/officeDocument/2006/relationships/header" Target="header7.xml"/><Relationship Id="rId58" Type="http://schemas.openxmlformats.org/officeDocument/2006/relationships/chart" Target="charts/chart21.xml"/><Relationship Id="rId74" Type="http://schemas.openxmlformats.org/officeDocument/2006/relationships/image" Target="media/image26.png"/><Relationship Id="rId79" Type="http://schemas.openxmlformats.org/officeDocument/2006/relationships/header" Target="header15.xml"/><Relationship Id="rId102" Type="http://schemas.openxmlformats.org/officeDocument/2006/relationships/header" Target="header24.xml"/><Relationship Id="rId123" Type="http://schemas.openxmlformats.org/officeDocument/2006/relationships/header" Target="header33.xml"/><Relationship Id="rId128" Type="http://schemas.openxmlformats.org/officeDocument/2006/relationships/footer" Target="footer49.xml"/><Relationship Id="rId144" Type="http://schemas.openxmlformats.org/officeDocument/2006/relationships/header" Target="header42.xml"/><Relationship Id="rId149" Type="http://schemas.openxmlformats.org/officeDocument/2006/relationships/header" Target="header44.xml"/><Relationship Id="rId5" Type="http://schemas.openxmlformats.org/officeDocument/2006/relationships/settings" Target="settings.xml"/><Relationship Id="rId90" Type="http://schemas.openxmlformats.org/officeDocument/2006/relationships/footer" Target="footer33.xml"/><Relationship Id="rId95" Type="http://schemas.openxmlformats.org/officeDocument/2006/relationships/chart" Target="charts/chart66.xml"/><Relationship Id="rId160" Type="http://schemas.openxmlformats.org/officeDocument/2006/relationships/header" Target="header49.xml"/><Relationship Id="rId165" Type="http://schemas.openxmlformats.org/officeDocument/2006/relationships/footer" Target="footer65.xml"/><Relationship Id="rId181" Type="http://schemas.openxmlformats.org/officeDocument/2006/relationships/header" Target="header57.xml"/><Relationship Id="rId186" Type="http://schemas.openxmlformats.org/officeDocument/2006/relationships/header" Target="header59.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footer" Target="footer17.xml"/><Relationship Id="rId48" Type="http://schemas.openxmlformats.org/officeDocument/2006/relationships/chart" Target="charts/chart16.xml"/><Relationship Id="rId64" Type="http://schemas.openxmlformats.org/officeDocument/2006/relationships/header" Target="header11.xml"/><Relationship Id="rId69" Type="http://schemas.openxmlformats.org/officeDocument/2006/relationships/footer" Target="footer27.xml"/><Relationship Id="rId113" Type="http://schemas.openxmlformats.org/officeDocument/2006/relationships/header" Target="header29.xml"/><Relationship Id="rId118" Type="http://schemas.openxmlformats.org/officeDocument/2006/relationships/header" Target="header31.xml"/><Relationship Id="rId134" Type="http://schemas.openxmlformats.org/officeDocument/2006/relationships/footer" Target="footer51.xml"/><Relationship Id="rId139" Type="http://schemas.openxmlformats.org/officeDocument/2006/relationships/chart" Target="charts/chart106.xml"/><Relationship Id="rId80" Type="http://schemas.openxmlformats.org/officeDocument/2006/relationships/footer" Target="footer28.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47.xml"/><Relationship Id="rId171" Type="http://schemas.openxmlformats.org/officeDocument/2006/relationships/footer" Target="footer67.xml"/><Relationship Id="rId176" Type="http://schemas.openxmlformats.org/officeDocument/2006/relationships/chart" Target="charts/chart131.xml"/><Relationship Id="rId192" Type="http://schemas.openxmlformats.org/officeDocument/2006/relationships/footer" Target="footer75.xml"/><Relationship Id="rId197" Type="http://schemas.openxmlformats.org/officeDocument/2006/relationships/hyperlink" Target="http://glaros.dtc.umn.edu/gkhome/cluto/cluto/download" TargetMode="External"/><Relationship Id="rId201" Type="http://schemas.openxmlformats.org/officeDocument/2006/relationships/footer" Target="footer80.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4.png"/><Relationship Id="rId59" Type="http://schemas.openxmlformats.org/officeDocument/2006/relationships/chart" Target="charts/chart26.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header" Target="header34.xml"/><Relationship Id="rId129" Type="http://schemas.openxmlformats.org/officeDocument/2006/relationships/header" Target="header36.xml"/><Relationship Id="rId54" Type="http://schemas.openxmlformats.org/officeDocument/2006/relationships/footer" Target="footer21.xml"/><Relationship Id="rId70" Type="http://schemas.openxmlformats.org/officeDocument/2006/relationships/chart" Target="charts/chart31.xml"/><Relationship Id="rId75" Type="http://schemas.openxmlformats.org/officeDocument/2006/relationships/chart" Target="charts/chart46.xml"/><Relationship Id="rId91" Type="http://schemas.openxmlformats.org/officeDocument/2006/relationships/header" Target="header20.xml"/><Relationship Id="rId96" Type="http://schemas.openxmlformats.org/officeDocument/2006/relationships/chart" Target="charts/chart71.xml"/><Relationship Id="rId140" Type="http://schemas.openxmlformats.org/officeDocument/2006/relationships/header" Target="header40.xml"/><Relationship Id="rId145" Type="http://schemas.openxmlformats.org/officeDocument/2006/relationships/footer" Target="footer56.xml"/><Relationship Id="rId161" Type="http://schemas.openxmlformats.org/officeDocument/2006/relationships/header" Target="header50.xml"/><Relationship Id="rId166" Type="http://schemas.openxmlformats.org/officeDocument/2006/relationships/chart" Target="charts/chart121.xml"/><Relationship Id="rId182" Type="http://schemas.openxmlformats.org/officeDocument/2006/relationships/footer" Target="footer70.xml"/><Relationship Id="rId187" Type="http://schemas.openxmlformats.org/officeDocument/2006/relationships/footer" Target="footer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png"/><Relationship Id="rId49" Type="http://schemas.openxmlformats.org/officeDocument/2006/relationships/header" Target="header5.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8.xml"/><Relationship Id="rId60" Type="http://schemas.openxmlformats.org/officeDocument/2006/relationships/header" Target="header9.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chart" Target="charts/chart61.xml"/><Relationship Id="rId130" Type="http://schemas.openxmlformats.org/officeDocument/2006/relationships/footer" Target="footer50.xml"/><Relationship Id="rId135" Type="http://schemas.openxmlformats.org/officeDocument/2006/relationships/header" Target="header38.xml"/><Relationship Id="rId151" Type="http://schemas.openxmlformats.org/officeDocument/2006/relationships/header" Target="header45.xml"/><Relationship Id="rId156" Type="http://schemas.openxmlformats.org/officeDocument/2006/relationships/footer" Target="footer60.xml"/><Relationship Id="rId177" Type="http://schemas.openxmlformats.org/officeDocument/2006/relationships/chart" Target="charts/chart136.xml"/><Relationship Id="rId198" Type="http://schemas.openxmlformats.org/officeDocument/2006/relationships/hyperlink" Target="http://kdd.ics.uci.edu/databases/kddcup98/kddcup98.html" TargetMode="External"/><Relationship Id="rId172" Type="http://schemas.openxmlformats.org/officeDocument/2006/relationships/header" Target="header54.xml"/><Relationship Id="rId193" Type="http://schemas.openxmlformats.org/officeDocument/2006/relationships/footer" Target="footer76.xml"/><Relationship Id="rId202" Type="http://schemas.openxmlformats.org/officeDocument/2006/relationships/footer" Target="footer81.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header" Target="header27.xml"/><Relationship Id="rId34" Type="http://schemas.openxmlformats.org/officeDocument/2006/relationships/image" Target="media/image10.png"/><Relationship Id="rId50" Type="http://schemas.openxmlformats.org/officeDocument/2006/relationships/header" Target="header6.xml"/><Relationship Id="rId55" Type="http://schemas.openxmlformats.org/officeDocument/2006/relationships/header" Target="header8.xml"/><Relationship Id="rId76" Type="http://schemas.openxmlformats.org/officeDocument/2006/relationships/chart" Target="charts/chart51.xml"/><Relationship Id="rId97" Type="http://schemas.openxmlformats.org/officeDocument/2006/relationships/chart" Target="charts/chart76.xml"/><Relationship Id="rId104" Type="http://schemas.openxmlformats.org/officeDocument/2006/relationships/header" Target="header25.xml"/><Relationship Id="rId120" Type="http://schemas.openxmlformats.org/officeDocument/2006/relationships/header" Target="header32.xml"/><Relationship Id="rId125" Type="http://schemas.openxmlformats.org/officeDocument/2006/relationships/footer" Target="footer47.xml"/><Relationship Id="rId141" Type="http://schemas.openxmlformats.org/officeDocument/2006/relationships/footer" Target="footer54.xml"/><Relationship Id="rId146" Type="http://schemas.openxmlformats.org/officeDocument/2006/relationships/header" Target="header43.xml"/><Relationship Id="rId167" Type="http://schemas.openxmlformats.org/officeDocument/2006/relationships/chart" Target="charts/chart126.xml"/><Relationship Id="rId188" Type="http://schemas.openxmlformats.org/officeDocument/2006/relationships/header" Target="header60.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footer" Target="footer34.xml"/><Relationship Id="rId162" Type="http://schemas.openxmlformats.org/officeDocument/2006/relationships/footer" Target="footer63.xml"/><Relationship Id="rId183" Type="http://schemas.openxmlformats.org/officeDocument/2006/relationships/footer" Target="footer7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chart" Target="charts/chart1.xml"/><Relationship Id="rId66" Type="http://schemas.openxmlformats.org/officeDocument/2006/relationships/header" Target="header12.xml"/><Relationship Id="rId87" Type="http://schemas.openxmlformats.org/officeDocument/2006/relationships/header" Target="header18.xml"/><Relationship Id="rId110" Type="http://schemas.openxmlformats.org/officeDocument/2006/relationships/footer" Target="footer41.xml"/><Relationship Id="rId115" Type="http://schemas.openxmlformats.org/officeDocument/2006/relationships/chart" Target="charts/chart86.xml"/><Relationship Id="rId131" Type="http://schemas.openxmlformats.org/officeDocument/2006/relationships/chart" Target="charts/chart96.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chart" Target="charts/chart141.xml"/><Relationship Id="rId61" Type="http://schemas.openxmlformats.org/officeDocument/2006/relationships/header" Target="header10.xml"/><Relationship Id="rId82" Type="http://schemas.openxmlformats.org/officeDocument/2006/relationships/header" Target="header16.xml"/><Relationship Id="rId152" Type="http://schemas.openxmlformats.org/officeDocument/2006/relationships/footer" Target="footer59.xml"/><Relationship Id="rId173" Type="http://schemas.openxmlformats.org/officeDocument/2006/relationships/footer" Target="footer68.xml"/><Relationship Id="rId194" Type="http://schemas.openxmlformats.org/officeDocument/2006/relationships/header" Target="header63.xml"/><Relationship Id="rId199" Type="http://schemas.openxmlformats.org/officeDocument/2006/relationships/footer" Target="footer78.xml"/><Relationship Id="rId203" Type="http://schemas.openxmlformats.org/officeDocument/2006/relationships/footer" Target="footer82.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footer" Target="footer22.xml"/><Relationship Id="rId77" Type="http://schemas.openxmlformats.org/officeDocument/2006/relationships/chart" Target="charts/chart56.xml"/><Relationship Id="rId100" Type="http://schemas.openxmlformats.org/officeDocument/2006/relationships/footer" Target="footer36.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7.xml"/><Relationship Id="rId168"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chart" Target="charts/chart41.xml"/><Relationship Id="rId93" Type="http://schemas.openxmlformats.org/officeDocument/2006/relationships/header" Target="header21.xml"/><Relationship Id="rId98" Type="http://schemas.openxmlformats.org/officeDocument/2006/relationships/header" Target="header22.xml"/><Relationship Id="rId121" Type="http://schemas.openxmlformats.org/officeDocument/2006/relationships/footer" Target="footer46.xml"/><Relationship Id="rId142" Type="http://schemas.openxmlformats.org/officeDocument/2006/relationships/header" Target="header41.xml"/><Relationship Id="rId163" Type="http://schemas.openxmlformats.org/officeDocument/2006/relationships/footer" Target="footer64.xml"/><Relationship Id="rId184" Type="http://schemas.openxmlformats.org/officeDocument/2006/relationships/header" Target="header58.xml"/><Relationship Id="rId189" Type="http://schemas.openxmlformats.org/officeDocument/2006/relationships/footer" Target="footer7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chart" Target="charts/chart6.xml"/><Relationship Id="rId67" Type="http://schemas.openxmlformats.org/officeDocument/2006/relationships/footer" Target="footer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48.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footer" Target="footer23.xml"/><Relationship Id="rId83" Type="http://schemas.openxmlformats.org/officeDocument/2006/relationships/footer" Target="footer30.xml"/><Relationship Id="rId88" Type="http://schemas.openxmlformats.org/officeDocument/2006/relationships/header" Target="header19.xml"/><Relationship Id="rId111" Type="http://schemas.openxmlformats.org/officeDocument/2006/relationships/header" Target="header28.xml"/><Relationship Id="rId132" Type="http://schemas.openxmlformats.org/officeDocument/2006/relationships/chart" Target="charts/chart101.xml"/><Relationship Id="rId153" Type="http://schemas.openxmlformats.org/officeDocument/2006/relationships/chart" Target="charts/chart116.xml"/><Relationship Id="rId174" Type="http://schemas.openxmlformats.org/officeDocument/2006/relationships/header" Target="header55.xml"/><Relationship Id="rId179" Type="http://schemas.openxmlformats.org/officeDocument/2006/relationships/chart" Target="charts/chart146.xml"/><Relationship Id="rId195" Type="http://schemas.openxmlformats.org/officeDocument/2006/relationships/footer" Target="footer77.xml"/><Relationship Id="rId190" Type="http://schemas.openxmlformats.org/officeDocument/2006/relationships/header" Target="header61.xm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19.png"/><Relationship Id="rId106" Type="http://schemas.openxmlformats.org/officeDocument/2006/relationships/chart" Target="charts/chart81.xml"/><Relationship Id="rId127" Type="http://schemas.openxmlformats.org/officeDocument/2006/relationships/header" Target="header3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image" Target="media/image25.png"/><Relationship Id="rId78" Type="http://schemas.openxmlformats.org/officeDocument/2006/relationships/header" Target="header14.xml"/><Relationship Id="rId94" Type="http://schemas.openxmlformats.org/officeDocument/2006/relationships/footer" Target="footer35.xml"/><Relationship Id="rId99" Type="http://schemas.openxmlformats.org/officeDocument/2006/relationships/header" Target="header23.xml"/><Relationship Id="rId101" Type="http://schemas.openxmlformats.org/officeDocument/2006/relationships/footer" Target="footer37.xml"/><Relationship Id="rId122" Type="http://schemas.openxmlformats.org/officeDocument/2006/relationships/chart" Target="charts/chart91.xml"/><Relationship Id="rId143" Type="http://schemas.openxmlformats.org/officeDocument/2006/relationships/footer" Target="footer55.xml"/><Relationship Id="rId148" Type="http://schemas.openxmlformats.org/officeDocument/2006/relationships/chart" Target="charts/chart111.xml"/><Relationship Id="rId164" Type="http://schemas.openxmlformats.org/officeDocument/2006/relationships/header" Target="header51.xml"/><Relationship Id="rId169" Type="http://schemas.openxmlformats.org/officeDocument/2006/relationships/footer" Target="footer66.xml"/><Relationship Id="rId185" Type="http://schemas.openxmlformats.org/officeDocument/2006/relationships/footer" Target="footer72.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chart" Target="charts/chart11.xml"/><Relationship Id="rId68" Type="http://schemas.openxmlformats.org/officeDocument/2006/relationships/header" Target="header13.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header" Target="header37.xml"/><Relationship Id="rId154" Type="http://schemas.openxmlformats.org/officeDocument/2006/relationships/header" Target="header46.xml"/><Relationship Id="rId175" Type="http://schemas.openxmlformats.org/officeDocument/2006/relationships/footer" Target="footer69.xml"/><Relationship Id="rId196" Type="http://schemas.openxmlformats.org/officeDocument/2006/relationships/hyperlink" Target="http://ftp.ics.uci.edu/pub/machine-learning-databases/covtype/covtype.info" TargetMode="External"/><Relationship Id="rId200" Type="http://schemas.openxmlformats.org/officeDocument/2006/relationships/footer" Target="footer7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8423808"/>
        <c:axId val="298425728"/>
      </c:scatterChart>
      <c:valAx>
        <c:axId val="298423808"/>
        <c:scaling>
          <c:orientation val="minMax"/>
        </c:scaling>
        <c:delete val="0"/>
        <c:axPos val="b"/>
        <c:majorTickMark val="none"/>
        <c:minorTickMark val="none"/>
        <c:tickLblPos val="nextTo"/>
        <c:crossAx val="298425728"/>
        <c:crosses val="autoZero"/>
        <c:crossBetween val="midCat"/>
      </c:valAx>
      <c:valAx>
        <c:axId val="298425728"/>
        <c:scaling>
          <c:orientation val="minMax"/>
        </c:scaling>
        <c:delete val="0"/>
        <c:axPos val="l"/>
        <c:majorTickMark val="none"/>
        <c:minorTickMark val="none"/>
        <c:tickLblPos val="nextTo"/>
        <c:crossAx val="2984238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09853056"/>
        <c:axId val="209859328"/>
      </c:scatterChart>
      <c:valAx>
        <c:axId val="2098530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859328"/>
        <c:crosses val="autoZero"/>
        <c:crossBetween val="midCat"/>
        <c:majorUnit val="150000"/>
      </c:valAx>
      <c:valAx>
        <c:axId val="20985932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853056"/>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300500480"/>
        <c:axId val="300502400"/>
      </c:scatterChart>
      <c:valAx>
        <c:axId val="3005004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502400"/>
        <c:crosses val="autoZero"/>
        <c:crossBetween val="midCat"/>
        <c:majorUnit val="150000"/>
      </c:valAx>
      <c:valAx>
        <c:axId val="300502400"/>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050048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0546688"/>
        <c:axId val="299630976"/>
      </c:barChart>
      <c:catAx>
        <c:axId val="300546688"/>
        <c:scaling>
          <c:orientation val="minMax"/>
        </c:scaling>
        <c:delete val="0"/>
        <c:axPos val="b"/>
        <c:majorTickMark val="out"/>
        <c:minorTickMark val="none"/>
        <c:tickLblPos val="nextTo"/>
        <c:crossAx val="299630976"/>
        <c:crosses val="autoZero"/>
        <c:auto val="1"/>
        <c:lblAlgn val="ctr"/>
        <c:lblOffset val="100"/>
        <c:noMultiLvlLbl val="0"/>
      </c:catAx>
      <c:valAx>
        <c:axId val="299630976"/>
        <c:scaling>
          <c:orientation val="minMax"/>
        </c:scaling>
        <c:delete val="0"/>
        <c:axPos val="l"/>
        <c:majorGridlines/>
        <c:majorTickMark val="out"/>
        <c:minorTickMark val="none"/>
        <c:tickLblPos val="nextTo"/>
        <c:crossAx val="3005466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00561152"/>
        <c:axId val="300563072"/>
      </c:scatterChart>
      <c:valAx>
        <c:axId val="3005611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563072"/>
        <c:crosses val="autoZero"/>
        <c:crossBetween val="midCat"/>
        <c:majorUnit val="1000"/>
      </c:valAx>
      <c:valAx>
        <c:axId val="30056307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561152"/>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00748160"/>
        <c:axId val="300754432"/>
      </c:scatterChart>
      <c:valAx>
        <c:axId val="300748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754432"/>
        <c:crosses val="autoZero"/>
        <c:crossBetween val="midCat"/>
        <c:majorUnit val="2000"/>
      </c:valAx>
      <c:valAx>
        <c:axId val="3007544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74816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300779776"/>
        <c:axId val="300794240"/>
      </c:scatterChart>
      <c:valAx>
        <c:axId val="3007797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794240"/>
        <c:crosses val="autoZero"/>
        <c:crossBetween val="midCat"/>
        <c:majorUnit val="25000"/>
      </c:valAx>
      <c:valAx>
        <c:axId val="30079424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779776"/>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300823680"/>
        <c:axId val="300825600"/>
      </c:scatterChart>
      <c:valAx>
        <c:axId val="3008236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825600"/>
        <c:crosses val="autoZero"/>
        <c:crossBetween val="midCat"/>
        <c:majorUnit val="150000"/>
      </c:valAx>
      <c:valAx>
        <c:axId val="300825600"/>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823680"/>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0869888"/>
        <c:axId val="300101632"/>
      </c:barChart>
      <c:catAx>
        <c:axId val="300869888"/>
        <c:scaling>
          <c:orientation val="minMax"/>
        </c:scaling>
        <c:delete val="0"/>
        <c:axPos val="b"/>
        <c:majorTickMark val="out"/>
        <c:minorTickMark val="none"/>
        <c:tickLblPos val="nextTo"/>
        <c:crossAx val="300101632"/>
        <c:crosses val="autoZero"/>
        <c:auto val="1"/>
        <c:lblAlgn val="ctr"/>
        <c:lblOffset val="100"/>
        <c:noMultiLvlLbl val="0"/>
      </c:catAx>
      <c:valAx>
        <c:axId val="300101632"/>
        <c:scaling>
          <c:orientation val="minMax"/>
        </c:scaling>
        <c:delete val="0"/>
        <c:axPos val="l"/>
        <c:majorGridlines/>
        <c:majorTickMark val="out"/>
        <c:minorTickMark val="none"/>
        <c:tickLblPos val="nextTo"/>
        <c:crossAx val="3008698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301090688"/>
        <c:axId val="301125632"/>
      </c:scatterChart>
      <c:valAx>
        <c:axId val="3010906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125632"/>
        <c:crosses val="autoZero"/>
        <c:crossBetween val="midCat"/>
        <c:majorUnit val="2000"/>
      </c:valAx>
      <c:valAx>
        <c:axId val="30112563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09068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301164800"/>
        <c:axId val="301179264"/>
      </c:scatterChart>
      <c:valAx>
        <c:axId val="3011648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179264"/>
        <c:crosses val="autoZero"/>
        <c:crossBetween val="midCat"/>
        <c:majorUnit val="1000"/>
      </c:valAx>
      <c:valAx>
        <c:axId val="3011792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164800"/>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301202048"/>
        <c:axId val="301335296"/>
      </c:scatterChart>
      <c:valAx>
        <c:axId val="3012020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335296"/>
        <c:crosses val="autoZero"/>
        <c:crossBetween val="midCat"/>
        <c:majorUnit val="25000"/>
      </c:valAx>
      <c:valAx>
        <c:axId val="301335296"/>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20204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756544"/>
        <c:axId val="209758080"/>
      </c:scatterChart>
      <c:valAx>
        <c:axId val="209756544"/>
        <c:scaling>
          <c:orientation val="minMax"/>
        </c:scaling>
        <c:delete val="0"/>
        <c:axPos val="b"/>
        <c:majorTickMark val="none"/>
        <c:minorTickMark val="none"/>
        <c:tickLblPos val="nextTo"/>
        <c:crossAx val="209758080"/>
        <c:crosses val="autoZero"/>
        <c:crossBetween val="midCat"/>
      </c:valAx>
      <c:valAx>
        <c:axId val="209758080"/>
        <c:scaling>
          <c:orientation val="minMax"/>
        </c:scaling>
        <c:delete val="0"/>
        <c:axPos val="l"/>
        <c:majorTickMark val="none"/>
        <c:minorTickMark val="none"/>
        <c:tickLblPos val="nextTo"/>
        <c:crossAx val="2097565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301382656"/>
        <c:axId val="301384832"/>
      </c:scatterChart>
      <c:valAx>
        <c:axId val="3013826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384832"/>
        <c:crosses val="autoZero"/>
        <c:crossBetween val="midCat"/>
        <c:majorUnit val="150000"/>
      </c:valAx>
      <c:valAx>
        <c:axId val="301384832"/>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382656"/>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1072768"/>
        <c:axId val="301074304"/>
      </c:barChart>
      <c:catAx>
        <c:axId val="301072768"/>
        <c:scaling>
          <c:orientation val="minMax"/>
        </c:scaling>
        <c:delete val="0"/>
        <c:axPos val="b"/>
        <c:majorTickMark val="out"/>
        <c:minorTickMark val="none"/>
        <c:tickLblPos val="nextTo"/>
        <c:crossAx val="301074304"/>
        <c:crosses val="autoZero"/>
        <c:auto val="1"/>
        <c:lblAlgn val="ctr"/>
        <c:lblOffset val="100"/>
        <c:noMultiLvlLbl val="0"/>
      </c:catAx>
      <c:valAx>
        <c:axId val="301074304"/>
        <c:scaling>
          <c:orientation val="minMax"/>
        </c:scaling>
        <c:delete val="0"/>
        <c:axPos val="l"/>
        <c:majorGridlines/>
        <c:majorTickMark val="out"/>
        <c:minorTickMark val="none"/>
        <c:tickLblPos val="nextTo"/>
        <c:crossAx val="3010727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16394496"/>
        <c:axId val="317654144"/>
      </c:scatterChart>
      <c:valAx>
        <c:axId val="316394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7654144"/>
        <c:crosses val="autoZero"/>
        <c:crossBetween val="midCat"/>
        <c:majorUnit val="1000"/>
      </c:valAx>
      <c:valAx>
        <c:axId val="3176541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6394496"/>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17692544"/>
        <c:axId val="317698816"/>
      </c:scatterChart>
      <c:valAx>
        <c:axId val="317692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7698816"/>
        <c:crosses val="autoZero"/>
        <c:crossBetween val="midCat"/>
        <c:majorUnit val="2000"/>
      </c:valAx>
      <c:valAx>
        <c:axId val="31769881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769254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17798656"/>
        <c:axId val="317800832"/>
      </c:scatterChart>
      <c:valAx>
        <c:axId val="3177986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7800832"/>
        <c:crosses val="autoZero"/>
        <c:crossBetween val="midCat"/>
        <c:majorUnit val="25000"/>
      </c:valAx>
      <c:valAx>
        <c:axId val="3178008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779865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17826944"/>
        <c:axId val="317841408"/>
      </c:scatterChart>
      <c:valAx>
        <c:axId val="3178269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7841408"/>
        <c:crosses val="autoZero"/>
        <c:crossBetween val="midCat"/>
        <c:majorUnit val="150000"/>
      </c:valAx>
      <c:valAx>
        <c:axId val="3178414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7826944"/>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18000128"/>
        <c:axId val="299864832"/>
      </c:barChart>
      <c:catAx>
        <c:axId val="318000128"/>
        <c:scaling>
          <c:orientation val="minMax"/>
        </c:scaling>
        <c:delete val="0"/>
        <c:axPos val="b"/>
        <c:majorTickMark val="out"/>
        <c:minorTickMark val="none"/>
        <c:tickLblPos val="nextTo"/>
        <c:crossAx val="299864832"/>
        <c:crosses val="autoZero"/>
        <c:auto val="1"/>
        <c:lblAlgn val="ctr"/>
        <c:lblOffset val="100"/>
        <c:noMultiLvlLbl val="0"/>
      </c:catAx>
      <c:valAx>
        <c:axId val="299864832"/>
        <c:scaling>
          <c:orientation val="minMax"/>
        </c:scaling>
        <c:delete val="0"/>
        <c:axPos val="l"/>
        <c:majorGridlines/>
        <c:majorTickMark val="out"/>
        <c:minorTickMark val="none"/>
        <c:tickLblPos val="nextTo"/>
        <c:crossAx val="3180001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18067840"/>
        <c:axId val="318069760"/>
      </c:scatterChart>
      <c:valAx>
        <c:axId val="318067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8069760"/>
        <c:crosses val="autoZero"/>
        <c:crossBetween val="midCat"/>
        <c:majorUnit val="1000"/>
      </c:valAx>
      <c:valAx>
        <c:axId val="3180697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806784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18124032"/>
        <c:axId val="318125952"/>
      </c:scatterChart>
      <c:valAx>
        <c:axId val="318124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8125952"/>
        <c:crosses val="autoZero"/>
        <c:crossBetween val="midCat"/>
        <c:majorUnit val="2000"/>
      </c:valAx>
      <c:valAx>
        <c:axId val="3181259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812403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18175872"/>
        <c:axId val="319689472"/>
      </c:scatterChart>
      <c:valAx>
        <c:axId val="3181758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9689472"/>
        <c:crosses val="autoZero"/>
        <c:crossBetween val="midCat"/>
        <c:majorUnit val="25000"/>
      </c:valAx>
      <c:valAx>
        <c:axId val="3196894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8175872"/>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09903616"/>
        <c:axId val="209905536"/>
      </c:scatterChart>
      <c:valAx>
        <c:axId val="209903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905536"/>
        <c:crosses val="autoZero"/>
        <c:crossBetween val="midCat"/>
        <c:majorUnit val="1000"/>
      </c:valAx>
      <c:valAx>
        <c:axId val="209905536"/>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90361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19743488"/>
        <c:axId val="319745408"/>
      </c:scatterChart>
      <c:valAx>
        <c:axId val="3197434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9745408"/>
        <c:crosses val="autoZero"/>
        <c:crossBetween val="midCat"/>
        <c:majorUnit val="150000"/>
      </c:valAx>
      <c:valAx>
        <c:axId val="3197454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9743488"/>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19765120"/>
        <c:axId val="316350848"/>
      </c:barChart>
      <c:catAx>
        <c:axId val="319765120"/>
        <c:scaling>
          <c:orientation val="minMax"/>
        </c:scaling>
        <c:delete val="0"/>
        <c:axPos val="b"/>
        <c:majorTickMark val="out"/>
        <c:minorTickMark val="none"/>
        <c:tickLblPos val="nextTo"/>
        <c:crossAx val="316350848"/>
        <c:crosses val="autoZero"/>
        <c:auto val="1"/>
        <c:lblAlgn val="ctr"/>
        <c:lblOffset val="100"/>
        <c:noMultiLvlLbl val="0"/>
      </c:catAx>
      <c:valAx>
        <c:axId val="316350848"/>
        <c:scaling>
          <c:orientation val="minMax"/>
        </c:scaling>
        <c:delete val="0"/>
        <c:axPos val="l"/>
        <c:majorGridlines/>
        <c:majorTickMark val="out"/>
        <c:minorTickMark val="none"/>
        <c:tickLblPos val="nextTo"/>
        <c:crossAx val="3197651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22961408"/>
        <c:axId val="322963328"/>
      </c:scatterChart>
      <c:valAx>
        <c:axId val="3229614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2963328"/>
        <c:crosses val="autoZero"/>
        <c:crossBetween val="midCat"/>
        <c:majorUnit val="1000"/>
      </c:valAx>
      <c:valAx>
        <c:axId val="3229633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296140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23016576"/>
        <c:axId val="323104768"/>
      </c:scatterChart>
      <c:valAx>
        <c:axId val="323016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3104768"/>
        <c:crosses val="autoZero"/>
        <c:crossBetween val="midCat"/>
        <c:majorUnit val="2000"/>
      </c:valAx>
      <c:valAx>
        <c:axId val="3231047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30165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23551232"/>
        <c:axId val="323553152"/>
      </c:scatterChart>
      <c:valAx>
        <c:axId val="3235512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3553152"/>
        <c:crosses val="autoZero"/>
        <c:crossBetween val="midCat"/>
        <c:majorUnit val="25000"/>
      </c:valAx>
      <c:valAx>
        <c:axId val="32355315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355123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23598208"/>
        <c:axId val="323600384"/>
      </c:scatterChart>
      <c:valAx>
        <c:axId val="3235982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3600384"/>
        <c:crosses val="autoZero"/>
        <c:crossBetween val="midCat"/>
        <c:majorUnit val="150000"/>
      </c:valAx>
      <c:valAx>
        <c:axId val="323600384"/>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359820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23607552"/>
        <c:axId val="318018304"/>
      </c:barChart>
      <c:catAx>
        <c:axId val="323607552"/>
        <c:scaling>
          <c:orientation val="minMax"/>
        </c:scaling>
        <c:delete val="0"/>
        <c:axPos val="b"/>
        <c:majorTickMark val="out"/>
        <c:minorTickMark val="none"/>
        <c:tickLblPos val="nextTo"/>
        <c:crossAx val="318018304"/>
        <c:crosses val="autoZero"/>
        <c:auto val="1"/>
        <c:lblAlgn val="ctr"/>
        <c:lblOffset val="100"/>
        <c:noMultiLvlLbl val="0"/>
      </c:catAx>
      <c:valAx>
        <c:axId val="318018304"/>
        <c:scaling>
          <c:orientation val="minMax"/>
        </c:scaling>
        <c:delete val="0"/>
        <c:axPos val="l"/>
        <c:majorGridlines/>
        <c:majorTickMark val="out"/>
        <c:minorTickMark val="none"/>
        <c:tickLblPos val="nextTo"/>
        <c:crossAx val="3236075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24381312"/>
        <c:axId val="324399872"/>
      </c:scatterChart>
      <c:valAx>
        <c:axId val="324381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399872"/>
        <c:crosses val="autoZero"/>
        <c:crossBetween val="midCat"/>
        <c:majorUnit val="1000"/>
      </c:valAx>
      <c:valAx>
        <c:axId val="32439987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381312"/>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24434944"/>
        <c:axId val="324441216"/>
      </c:scatterChart>
      <c:valAx>
        <c:axId val="324434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441216"/>
        <c:crosses val="autoZero"/>
        <c:crossBetween val="midCat"/>
        <c:majorUnit val="2000"/>
      </c:valAx>
      <c:valAx>
        <c:axId val="32444121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434944"/>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24468096"/>
        <c:axId val="324535808"/>
      </c:scatterChart>
      <c:valAx>
        <c:axId val="3244680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535808"/>
        <c:crosses val="autoZero"/>
        <c:crossBetween val="midCat"/>
        <c:majorUnit val="25000"/>
      </c:valAx>
      <c:valAx>
        <c:axId val="32453580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468096"/>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09920384"/>
        <c:axId val="209922304"/>
      </c:scatterChart>
      <c:valAx>
        <c:axId val="209920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922304"/>
        <c:crosses val="autoZero"/>
        <c:crossBetween val="midCat"/>
        <c:majorUnit val="2000"/>
      </c:valAx>
      <c:valAx>
        <c:axId val="20992230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920384"/>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24575232"/>
        <c:axId val="324577152"/>
      </c:scatterChart>
      <c:valAx>
        <c:axId val="3245752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577152"/>
        <c:crosses val="autoZero"/>
        <c:crossBetween val="midCat"/>
        <c:majorUnit val="150000"/>
      </c:valAx>
      <c:valAx>
        <c:axId val="3245771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57523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24606592"/>
        <c:axId val="319781504"/>
      </c:barChart>
      <c:catAx>
        <c:axId val="324606592"/>
        <c:scaling>
          <c:orientation val="minMax"/>
        </c:scaling>
        <c:delete val="0"/>
        <c:axPos val="b"/>
        <c:majorTickMark val="out"/>
        <c:minorTickMark val="none"/>
        <c:tickLblPos val="nextTo"/>
        <c:crossAx val="319781504"/>
        <c:crosses val="autoZero"/>
        <c:auto val="1"/>
        <c:lblAlgn val="ctr"/>
        <c:lblOffset val="100"/>
        <c:noMultiLvlLbl val="0"/>
      </c:catAx>
      <c:valAx>
        <c:axId val="319781504"/>
        <c:scaling>
          <c:orientation val="minMax"/>
        </c:scaling>
        <c:delete val="0"/>
        <c:axPos val="l"/>
        <c:majorGridlines/>
        <c:majorTickMark val="out"/>
        <c:minorTickMark val="none"/>
        <c:tickLblPos val="nextTo"/>
        <c:crossAx val="3246065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24681728"/>
        <c:axId val="324683648"/>
      </c:scatterChart>
      <c:valAx>
        <c:axId val="324681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683648"/>
        <c:crosses val="autoZero"/>
        <c:crossBetween val="midCat"/>
        <c:majorUnit val="1000"/>
      </c:valAx>
      <c:valAx>
        <c:axId val="32468364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68172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24709760"/>
        <c:axId val="324716032"/>
      </c:scatterChart>
      <c:valAx>
        <c:axId val="324709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716032"/>
        <c:crosses val="autoZero"/>
        <c:crossBetween val="midCat"/>
        <c:majorUnit val="2000"/>
      </c:valAx>
      <c:valAx>
        <c:axId val="32471603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70976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24889600"/>
        <c:axId val="324891776"/>
      </c:scatterChart>
      <c:valAx>
        <c:axId val="3248896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891776"/>
        <c:crosses val="autoZero"/>
        <c:crossBetween val="midCat"/>
        <c:majorUnit val="25000"/>
      </c:valAx>
      <c:valAx>
        <c:axId val="3248917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889600"/>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24921984"/>
        <c:axId val="324936448"/>
      </c:scatterChart>
      <c:valAx>
        <c:axId val="3249219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4936448"/>
        <c:crosses val="autoZero"/>
        <c:crossBetween val="midCat"/>
        <c:majorUnit val="150000"/>
      </c:valAx>
      <c:valAx>
        <c:axId val="3249364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4921984"/>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24953216"/>
        <c:axId val="298739200"/>
      </c:barChart>
      <c:catAx>
        <c:axId val="324953216"/>
        <c:scaling>
          <c:orientation val="minMax"/>
        </c:scaling>
        <c:delete val="0"/>
        <c:axPos val="b"/>
        <c:majorTickMark val="out"/>
        <c:minorTickMark val="none"/>
        <c:tickLblPos val="nextTo"/>
        <c:crossAx val="298739200"/>
        <c:crosses val="autoZero"/>
        <c:auto val="1"/>
        <c:lblAlgn val="ctr"/>
        <c:lblOffset val="100"/>
        <c:noMultiLvlLbl val="0"/>
      </c:catAx>
      <c:valAx>
        <c:axId val="298739200"/>
        <c:scaling>
          <c:orientation val="minMax"/>
        </c:scaling>
        <c:delete val="0"/>
        <c:axPos val="l"/>
        <c:majorGridlines/>
        <c:majorTickMark val="out"/>
        <c:minorTickMark val="none"/>
        <c:tickLblPos val="nextTo"/>
        <c:crossAx val="3249532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325257088"/>
        <c:axId val="325263360"/>
      </c:scatterChart>
      <c:valAx>
        <c:axId val="3252570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5263360"/>
        <c:crosses val="autoZero"/>
        <c:crossBetween val="midCat"/>
        <c:majorUnit val="1000"/>
      </c:valAx>
      <c:valAx>
        <c:axId val="325263360"/>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525708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325292800"/>
        <c:axId val="325294720"/>
      </c:scatterChart>
      <c:valAx>
        <c:axId val="3252928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5294720"/>
        <c:crosses val="autoZero"/>
        <c:crossBetween val="midCat"/>
        <c:majorUnit val="2000"/>
      </c:valAx>
      <c:valAx>
        <c:axId val="325294720"/>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5292800"/>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325320064"/>
        <c:axId val="325461504"/>
      </c:scatterChart>
      <c:valAx>
        <c:axId val="3253200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5461504"/>
        <c:crosses val="autoZero"/>
        <c:crossBetween val="midCat"/>
        <c:majorUnit val="25000"/>
      </c:valAx>
      <c:valAx>
        <c:axId val="32546150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532006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09941248"/>
        <c:axId val="209943168"/>
      </c:scatterChart>
      <c:valAx>
        <c:axId val="2099412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943168"/>
        <c:crosses val="autoZero"/>
        <c:crossBetween val="midCat"/>
        <c:majorUnit val="25000"/>
      </c:valAx>
      <c:valAx>
        <c:axId val="20994316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94124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325490944"/>
        <c:axId val="325505408"/>
      </c:scatterChart>
      <c:valAx>
        <c:axId val="3254909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5505408"/>
        <c:crosses val="autoZero"/>
        <c:crossBetween val="midCat"/>
        <c:majorUnit val="150000"/>
      </c:valAx>
      <c:valAx>
        <c:axId val="32550540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549094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5093120"/>
        <c:axId val="324621440"/>
      </c:barChart>
      <c:catAx>
        <c:axId val="335093120"/>
        <c:scaling>
          <c:orientation val="minMax"/>
        </c:scaling>
        <c:delete val="0"/>
        <c:axPos val="b"/>
        <c:majorTickMark val="out"/>
        <c:minorTickMark val="none"/>
        <c:tickLblPos val="nextTo"/>
        <c:crossAx val="324621440"/>
        <c:crosses val="autoZero"/>
        <c:auto val="1"/>
        <c:lblAlgn val="ctr"/>
        <c:lblOffset val="100"/>
        <c:noMultiLvlLbl val="0"/>
      </c:catAx>
      <c:valAx>
        <c:axId val="324621440"/>
        <c:scaling>
          <c:orientation val="minMax"/>
        </c:scaling>
        <c:delete val="0"/>
        <c:axPos val="l"/>
        <c:majorGridlines/>
        <c:majorTickMark val="out"/>
        <c:minorTickMark val="none"/>
        <c:tickLblPos val="nextTo"/>
        <c:crossAx val="3350931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335160832"/>
        <c:axId val="335162752"/>
      </c:scatterChart>
      <c:valAx>
        <c:axId val="335160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5162752"/>
        <c:crosses val="autoZero"/>
        <c:crossBetween val="midCat"/>
        <c:majorUnit val="1000"/>
      </c:valAx>
      <c:valAx>
        <c:axId val="33516275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516083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335188352"/>
        <c:axId val="335190272"/>
      </c:scatterChart>
      <c:valAx>
        <c:axId val="3351883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5190272"/>
        <c:crosses val="autoZero"/>
        <c:crossBetween val="midCat"/>
        <c:majorUnit val="2000"/>
      </c:valAx>
      <c:valAx>
        <c:axId val="33519027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518835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335215616"/>
        <c:axId val="335762560"/>
      </c:scatterChart>
      <c:valAx>
        <c:axId val="3352156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5762560"/>
        <c:crosses val="autoZero"/>
        <c:crossBetween val="midCat"/>
        <c:majorUnit val="25000"/>
      </c:valAx>
      <c:valAx>
        <c:axId val="335762560"/>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5215616"/>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335775616"/>
        <c:axId val="335790080"/>
      </c:scatterChart>
      <c:valAx>
        <c:axId val="335775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5790080"/>
        <c:crosses val="autoZero"/>
        <c:crossBetween val="midCat"/>
        <c:majorUnit val="150000"/>
      </c:valAx>
      <c:valAx>
        <c:axId val="33579008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577561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7845248"/>
        <c:axId val="324969216"/>
      </c:barChart>
      <c:catAx>
        <c:axId val="337845248"/>
        <c:scaling>
          <c:orientation val="minMax"/>
        </c:scaling>
        <c:delete val="0"/>
        <c:axPos val="b"/>
        <c:majorTickMark val="out"/>
        <c:minorTickMark val="none"/>
        <c:tickLblPos val="nextTo"/>
        <c:crossAx val="324969216"/>
        <c:crosses val="autoZero"/>
        <c:auto val="1"/>
        <c:lblAlgn val="ctr"/>
        <c:lblOffset val="100"/>
        <c:noMultiLvlLbl val="0"/>
      </c:catAx>
      <c:valAx>
        <c:axId val="324969216"/>
        <c:scaling>
          <c:orientation val="minMax"/>
        </c:scaling>
        <c:delete val="0"/>
        <c:axPos val="l"/>
        <c:majorGridlines/>
        <c:majorTickMark val="out"/>
        <c:minorTickMark val="none"/>
        <c:tickLblPos val="nextTo"/>
        <c:crossAx val="3378452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337892480"/>
        <c:axId val="337894400"/>
      </c:scatterChart>
      <c:valAx>
        <c:axId val="337892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7894400"/>
        <c:crosses val="autoZero"/>
        <c:crossBetween val="midCat"/>
        <c:majorUnit val="1000"/>
      </c:valAx>
      <c:valAx>
        <c:axId val="3378944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789248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337920000"/>
        <c:axId val="337921920"/>
      </c:scatterChart>
      <c:valAx>
        <c:axId val="3379200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7921920"/>
        <c:crosses val="autoZero"/>
        <c:crossBetween val="midCat"/>
        <c:majorUnit val="2000"/>
      </c:valAx>
      <c:valAx>
        <c:axId val="3379219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792000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338172544"/>
        <c:axId val="338174720"/>
      </c:scatterChart>
      <c:valAx>
        <c:axId val="3381725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174720"/>
        <c:crosses val="autoZero"/>
        <c:crossBetween val="midCat"/>
        <c:majorUnit val="25000"/>
      </c:valAx>
      <c:valAx>
        <c:axId val="33817472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17254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09962112"/>
        <c:axId val="209964032"/>
      </c:scatterChart>
      <c:valAx>
        <c:axId val="209962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964032"/>
        <c:crosses val="autoZero"/>
        <c:crossBetween val="midCat"/>
        <c:majorUnit val="150000"/>
      </c:valAx>
      <c:valAx>
        <c:axId val="209964032"/>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962112"/>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38200064"/>
        <c:axId val="338201984"/>
      </c:scatterChart>
      <c:valAx>
        <c:axId val="338200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201984"/>
        <c:crosses val="autoZero"/>
        <c:crossBetween val="midCat"/>
        <c:majorUnit val="150000"/>
      </c:valAx>
      <c:valAx>
        <c:axId val="338201984"/>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200064"/>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812096"/>
        <c:axId val="209875328"/>
      </c:scatterChart>
      <c:valAx>
        <c:axId val="209812096"/>
        <c:scaling>
          <c:orientation val="minMax"/>
        </c:scaling>
        <c:delete val="0"/>
        <c:axPos val="b"/>
        <c:majorTickMark val="none"/>
        <c:minorTickMark val="none"/>
        <c:tickLblPos val="nextTo"/>
        <c:crossAx val="209875328"/>
        <c:crosses val="autoZero"/>
        <c:crossBetween val="midCat"/>
      </c:valAx>
      <c:valAx>
        <c:axId val="209875328"/>
        <c:scaling>
          <c:orientation val="minMax"/>
        </c:scaling>
        <c:delete val="0"/>
        <c:axPos val="l"/>
        <c:majorTickMark val="none"/>
        <c:minorTickMark val="none"/>
        <c:tickLblPos val="nextTo"/>
        <c:crossAx val="2098120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41780224"/>
        <c:axId val="241782144"/>
      </c:scatterChart>
      <c:valAx>
        <c:axId val="2417802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782144"/>
        <c:crosses val="autoZero"/>
        <c:crossBetween val="midCat"/>
        <c:majorUnit val="1000"/>
      </c:valAx>
      <c:valAx>
        <c:axId val="24178214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78022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41812608"/>
        <c:axId val="241814528"/>
      </c:scatterChart>
      <c:valAx>
        <c:axId val="2418126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814528"/>
        <c:crosses val="autoZero"/>
        <c:crossBetween val="midCat"/>
        <c:majorUnit val="2000"/>
      </c:valAx>
      <c:valAx>
        <c:axId val="241814528"/>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812608"/>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41976064"/>
        <c:axId val="241977984"/>
      </c:scatterChart>
      <c:valAx>
        <c:axId val="241976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977984"/>
        <c:crosses val="autoZero"/>
        <c:crossBetween val="midCat"/>
        <c:majorUnit val="150000"/>
      </c:valAx>
      <c:valAx>
        <c:axId val="2419779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976064"/>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35144832"/>
        <c:axId val="346738688"/>
      </c:scatterChart>
      <c:valAx>
        <c:axId val="335144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6738688"/>
        <c:crosses val="autoZero"/>
        <c:crossBetween val="midCat"/>
        <c:majorUnit val="1000"/>
      </c:valAx>
      <c:valAx>
        <c:axId val="346738688"/>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514483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42016640"/>
        <c:axId val="242018560"/>
      </c:scatterChart>
      <c:valAx>
        <c:axId val="2420166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018560"/>
        <c:crosses val="autoZero"/>
        <c:crossBetween val="midCat"/>
        <c:majorUnit val="25000"/>
      </c:valAx>
      <c:valAx>
        <c:axId val="2420185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016640"/>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2034560"/>
        <c:axId val="242036096"/>
      </c:scatterChart>
      <c:valAx>
        <c:axId val="242034560"/>
        <c:scaling>
          <c:orientation val="minMax"/>
        </c:scaling>
        <c:delete val="0"/>
        <c:axPos val="b"/>
        <c:majorTickMark val="none"/>
        <c:minorTickMark val="none"/>
        <c:tickLblPos val="nextTo"/>
        <c:crossAx val="242036096"/>
        <c:crosses val="autoZero"/>
        <c:crossBetween val="midCat"/>
      </c:valAx>
      <c:valAx>
        <c:axId val="242036096"/>
        <c:scaling>
          <c:orientation val="minMax"/>
        </c:scaling>
        <c:delete val="0"/>
        <c:axPos val="l"/>
        <c:majorTickMark val="none"/>
        <c:minorTickMark val="none"/>
        <c:tickLblPos val="nextTo"/>
        <c:crossAx val="2420345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42077696"/>
        <c:axId val="242079616"/>
      </c:scatterChart>
      <c:valAx>
        <c:axId val="242077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079616"/>
        <c:crosses val="autoZero"/>
        <c:crossBetween val="midCat"/>
        <c:majorUnit val="1000"/>
      </c:valAx>
      <c:valAx>
        <c:axId val="242079616"/>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2077696"/>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5470208"/>
        <c:axId val="255476480"/>
      </c:scatterChart>
      <c:valAx>
        <c:axId val="255470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476480"/>
        <c:crosses val="autoZero"/>
        <c:crossBetween val="midCat"/>
        <c:majorUnit val="2000"/>
      </c:valAx>
      <c:valAx>
        <c:axId val="255476480"/>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470208"/>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55522304"/>
        <c:axId val="255524224"/>
      </c:scatterChart>
      <c:valAx>
        <c:axId val="255522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524224"/>
        <c:crosses val="autoZero"/>
        <c:crossBetween val="midCat"/>
        <c:majorUnit val="25000"/>
      </c:valAx>
      <c:valAx>
        <c:axId val="25552422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522304"/>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67227520"/>
        <c:axId val="267229440"/>
      </c:scatterChart>
      <c:valAx>
        <c:axId val="2672275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229440"/>
        <c:crosses val="autoZero"/>
        <c:crossBetween val="midCat"/>
        <c:majorUnit val="150000"/>
      </c:valAx>
      <c:valAx>
        <c:axId val="26722944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722752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7237248"/>
        <c:axId val="267238784"/>
      </c:scatterChart>
      <c:valAx>
        <c:axId val="267237248"/>
        <c:scaling>
          <c:orientation val="minMax"/>
        </c:scaling>
        <c:delete val="0"/>
        <c:axPos val="b"/>
        <c:majorTickMark val="none"/>
        <c:minorTickMark val="none"/>
        <c:tickLblPos val="nextTo"/>
        <c:crossAx val="267238784"/>
        <c:crosses val="autoZero"/>
        <c:crossBetween val="midCat"/>
      </c:valAx>
      <c:valAx>
        <c:axId val="267238784"/>
        <c:scaling>
          <c:orientation val="minMax"/>
        </c:scaling>
        <c:delete val="0"/>
        <c:axPos val="l"/>
        <c:majorTickMark val="none"/>
        <c:minorTickMark val="none"/>
        <c:tickLblPos val="nextTo"/>
        <c:crossAx val="2672372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68000256"/>
        <c:axId val="268002432"/>
      </c:scatterChart>
      <c:valAx>
        <c:axId val="268000256"/>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8002432"/>
        <c:crosses val="autoZero"/>
        <c:crossBetween val="midCat"/>
        <c:majorUnit val="2000"/>
      </c:valAx>
      <c:valAx>
        <c:axId val="26800243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8000256"/>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70337152"/>
        <c:axId val="270339072"/>
      </c:scatterChart>
      <c:valAx>
        <c:axId val="270337152"/>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70339072"/>
        <c:crosses val="autoZero"/>
        <c:crossBetween val="midCat"/>
        <c:majorUnit val="1000"/>
      </c:valAx>
      <c:valAx>
        <c:axId val="270339072"/>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0337152"/>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70367744"/>
        <c:axId val="270369920"/>
      </c:scatterChart>
      <c:valAx>
        <c:axId val="27036774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70369920"/>
        <c:crosses val="autoZero"/>
        <c:crossBetween val="midCat"/>
        <c:majorUnit val="25000"/>
      </c:valAx>
      <c:valAx>
        <c:axId val="270369920"/>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036774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209622144"/>
        <c:axId val="209624064"/>
      </c:scatterChart>
      <c:valAx>
        <c:axId val="209622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624064"/>
        <c:crosses val="autoZero"/>
        <c:crossBetween val="midCat"/>
        <c:majorUnit val="2000"/>
      </c:valAx>
      <c:valAx>
        <c:axId val="209624064"/>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209622144"/>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70849152"/>
        <c:axId val="270851072"/>
      </c:scatterChart>
      <c:valAx>
        <c:axId val="270849152"/>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70851072"/>
        <c:crosses val="autoZero"/>
        <c:crossBetween val="midCat"/>
        <c:majorUnit val="150000"/>
      </c:valAx>
      <c:valAx>
        <c:axId val="270851072"/>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0849152"/>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3204224"/>
        <c:axId val="267243904"/>
      </c:scatterChart>
      <c:valAx>
        <c:axId val="283204224"/>
        <c:scaling>
          <c:orientation val="minMax"/>
        </c:scaling>
        <c:delete val="0"/>
        <c:axPos val="b"/>
        <c:majorTickMark val="none"/>
        <c:minorTickMark val="none"/>
        <c:tickLblPos val="nextTo"/>
        <c:crossAx val="267243904"/>
        <c:crosses val="autoZero"/>
        <c:crossBetween val="midCat"/>
      </c:valAx>
      <c:valAx>
        <c:axId val="267243904"/>
        <c:scaling>
          <c:orientation val="minMax"/>
        </c:scaling>
        <c:delete val="0"/>
        <c:axPos val="l"/>
        <c:majorTickMark val="none"/>
        <c:minorTickMark val="none"/>
        <c:tickLblPos val="nextTo"/>
        <c:crossAx val="2832042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83420928"/>
        <c:axId val="283423104"/>
      </c:scatterChart>
      <c:valAx>
        <c:axId val="2834209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23104"/>
        <c:crosses val="autoZero"/>
        <c:crossBetween val="midCat"/>
        <c:majorUnit val="1000"/>
      </c:valAx>
      <c:valAx>
        <c:axId val="283423104"/>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420928"/>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83441792"/>
        <c:axId val="284250880"/>
      </c:scatterChart>
      <c:valAx>
        <c:axId val="2834417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250880"/>
        <c:crosses val="autoZero"/>
        <c:crossBetween val="midCat"/>
        <c:majorUnit val="2000"/>
      </c:valAx>
      <c:valAx>
        <c:axId val="284250880"/>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8344179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84838912"/>
        <c:axId val="284841088"/>
      </c:scatterChart>
      <c:valAx>
        <c:axId val="284838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41088"/>
        <c:crosses val="autoZero"/>
        <c:crossBetween val="midCat"/>
        <c:majorUnit val="25000"/>
      </c:valAx>
      <c:valAx>
        <c:axId val="2848410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838912"/>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84872064"/>
        <c:axId val="284878336"/>
      </c:scatterChart>
      <c:valAx>
        <c:axId val="284872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78336"/>
        <c:crosses val="autoZero"/>
        <c:crossBetween val="midCat"/>
        <c:majorUnit val="150000"/>
      </c:valAx>
      <c:valAx>
        <c:axId val="2848783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87206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7252864"/>
        <c:axId val="267254400"/>
      </c:scatterChart>
      <c:valAx>
        <c:axId val="267252864"/>
        <c:scaling>
          <c:orientation val="minMax"/>
        </c:scaling>
        <c:delete val="0"/>
        <c:axPos val="b"/>
        <c:majorTickMark val="none"/>
        <c:minorTickMark val="none"/>
        <c:tickLblPos val="nextTo"/>
        <c:crossAx val="267254400"/>
        <c:crosses val="autoZero"/>
        <c:crossBetween val="midCat"/>
      </c:valAx>
      <c:valAx>
        <c:axId val="267254400"/>
        <c:scaling>
          <c:orientation val="minMax"/>
        </c:scaling>
        <c:delete val="0"/>
        <c:axPos val="l"/>
        <c:majorTickMark val="none"/>
        <c:minorTickMark val="none"/>
        <c:tickLblPos val="nextTo"/>
        <c:crossAx val="2672528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84921856"/>
        <c:axId val="284923776"/>
      </c:scatterChart>
      <c:valAx>
        <c:axId val="2849218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923776"/>
        <c:crosses val="autoZero"/>
        <c:crossBetween val="midCat"/>
        <c:majorUnit val="1000"/>
      </c:valAx>
      <c:valAx>
        <c:axId val="28492377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921856"/>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84949888"/>
        <c:axId val="292169216"/>
      </c:scatterChart>
      <c:valAx>
        <c:axId val="2849498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169216"/>
        <c:crosses val="autoZero"/>
        <c:crossBetween val="midCat"/>
        <c:majorUnit val="2000"/>
      </c:valAx>
      <c:valAx>
        <c:axId val="292169216"/>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8494988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92187136"/>
        <c:axId val="292189312"/>
      </c:scatterChart>
      <c:valAx>
        <c:axId val="292187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189312"/>
        <c:crosses val="autoZero"/>
        <c:crossBetween val="midCat"/>
        <c:majorUnit val="25000"/>
      </c:valAx>
      <c:valAx>
        <c:axId val="29218931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187136"/>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09735680"/>
        <c:axId val="209737600"/>
      </c:scatterChart>
      <c:valAx>
        <c:axId val="2097356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37600"/>
        <c:crosses val="autoZero"/>
        <c:crossBetween val="midCat"/>
        <c:majorUnit val="25000"/>
      </c:valAx>
      <c:valAx>
        <c:axId val="209737600"/>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35680"/>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92223616"/>
        <c:axId val="292315904"/>
      </c:scatterChart>
      <c:valAx>
        <c:axId val="292223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315904"/>
        <c:crosses val="autoZero"/>
        <c:crossBetween val="midCat"/>
        <c:majorUnit val="150000"/>
      </c:valAx>
      <c:valAx>
        <c:axId val="292315904"/>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22361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793408"/>
        <c:axId val="209794944"/>
      </c:scatterChart>
      <c:valAx>
        <c:axId val="209793408"/>
        <c:scaling>
          <c:orientation val="minMax"/>
        </c:scaling>
        <c:delete val="0"/>
        <c:axPos val="b"/>
        <c:majorTickMark val="none"/>
        <c:minorTickMark val="none"/>
        <c:tickLblPos val="nextTo"/>
        <c:crossAx val="209794944"/>
        <c:crosses val="autoZero"/>
        <c:crossBetween val="midCat"/>
      </c:valAx>
      <c:valAx>
        <c:axId val="209794944"/>
        <c:scaling>
          <c:orientation val="minMax"/>
        </c:scaling>
        <c:delete val="0"/>
        <c:axPos val="l"/>
        <c:majorTickMark val="none"/>
        <c:minorTickMark val="none"/>
        <c:tickLblPos val="nextTo"/>
        <c:crossAx val="2097934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92952320"/>
        <c:axId val="292966784"/>
      </c:scatterChart>
      <c:valAx>
        <c:axId val="2929523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966784"/>
        <c:crosses val="autoZero"/>
        <c:crossBetween val="midCat"/>
        <c:majorUnit val="1000"/>
      </c:valAx>
      <c:valAx>
        <c:axId val="29296678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295232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93000320"/>
        <c:axId val="293002240"/>
      </c:scatterChart>
      <c:valAx>
        <c:axId val="293000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3002240"/>
        <c:crosses val="autoZero"/>
        <c:crossBetween val="midCat"/>
        <c:majorUnit val="2000"/>
      </c:valAx>
      <c:valAx>
        <c:axId val="29300224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3000320"/>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93072896"/>
        <c:axId val="293074816"/>
      </c:scatterChart>
      <c:valAx>
        <c:axId val="2930728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3074816"/>
        <c:crosses val="autoZero"/>
        <c:crossBetween val="midCat"/>
        <c:majorUnit val="25000"/>
      </c:valAx>
      <c:valAx>
        <c:axId val="29307481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3072896"/>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94931072"/>
        <c:axId val="294933248"/>
      </c:scatterChart>
      <c:valAx>
        <c:axId val="2949310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4933248"/>
        <c:crosses val="autoZero"/>
        <c:crossBetween val="midCat"/>
        <c:majorUnit val="150000"/>
      </c:valAx>
      <c:valAx>
        <c:axId val="294933248"/>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4931072"/>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2790656"/>
        <c:axId val="292792192"/>
      </c:scatterChart>
      <c:valAx>
        <c:axId val="292790656"/>
        <c:scaling>
          <c:orientation val="minMax"/>
        </c:scaling>
        <c:delete val="0"/>
        <c:axPos val="b"/>
        <c:majorTickMark val="none"/>
        <c:minorTickMark val="none"/>
        <c:tickLblPos val="nextTo"/>
        <c:crossAx val="292792192"/>
        <c:crosses val="autoZero"/>
        <c:crossBetween val="midCat"/>
      </c:valAx>
      <c:valAx>
        <c:axId val="292792192"/>
        <c:scaling>
          <c:orientation val="minMax"/>
        </c:scaling>
        <c:delete val="0"/>
        <c:axPos val="l"/>
        <c:majorTickMark val="none"/>
        <c:minorTickMark val="none"/>
        <c:tickLblPos val="nextTo"/>
        <c:crossAx val="2927906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92829440"/>
        <c:axId val="295031168"/>
      </c:scatterChart>
      <c:valAx>
        <c:axId val="292829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031168"/>
        <c:crosses val="autoZero"/>
        <c:crossBetween val="midCat"/>
        <c:majorUnit val="1000"/>
      </c:valAx>
      <c:valAx>
        <c:axId val="29503116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9282944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95109760"/>
        <c:axId val="295111680"/>
      </c:scatterChart>
      <c:valAx>
        <c:axId val="295109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111680"/>
        <c:crosses val="autoZero"/>
        <c:crossBetween val="midCat"/>
        <c:majorUnit val="2000"/>
      </c:valAx>
      <c:valAx>
        <c:axId val="29511168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95109760"/>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95129088"/>
        <c:axId val="295131008"/>
      </c:scatterChart>
      <c:valAx>
        <c:axId val="2951290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131008"/>
        <c:crosses val="autoZero"/>
        <c:crossBetween val="midCat"/>
        <c:majorUnit val="25000"/>
      </c:valAx>
      <c:valAx>
        <c:axId val="295131008"/>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95129088"/>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09771136"/>
        <c:axId val="209773312"/>
      </c:scatterChart>
      <c:valAx>
        <c:axId val="2097711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73312"/>
        <c:crosses val="autoZero"/>
        <c:crossBetween val="midCat"/>
        <c:majorUnit val="150000"/>
      </c:valAx>
      <c:valAx>
        <c:axId val="209773312"/>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71136"/>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95156352"/>
        <c:axId val="295174912"/>
      </c:scatterChart>
      <c:valAx>
        <c:axId val="2951563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174912"/>
        <c:crosses val="autoZero"/>
        <c:crossBetween val="midCat"/>
        <c:majorUnit val="150000"/>
      </c:valAx>
      <c:valAx>
        <c:axId val="29517491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9515635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2786560"/>
        <c:axId val="292788096"/>
      </c:scatterChart>
      <c:valAx>
        <c:axId val="292786560"/>
        <c:scaling>
          <c:orientation val="minMax"/>
        </c:scaling>
        <c:delete val="0"/>
        <c:axPos val="b"/>
        <c:majorTickMark val="none"/>
        <c:minorTickMark val="none"/>
        <c:tickLblPos val="nextTo"/>
        <c:crossAx val="292788096"/>
        <c:crosses val="autoZero"/>
        <c:crossBetween val="midCat"/>
      </c:valAx>
      <c:valAx>
        <c:axId val="292788096"/>
        <c:scaling>
          <c:orientation val="minMax"/>
        </c:scaling>
        <c:delete val="0"/>
        <c:axPos val="l"/>
        <c:majorTickMark val="none"/>
        <c:minorTickMark val="none"/>
        <c:tickLblPos val="nextTo"/>
        <c:crossAx val="2927865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95233792"/>
        <c:axId val="295235968"/>
      </c:scatterChart>
      <c:valAx>
        <c:axId val="295233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235968"/>
        <c:crosses val="autoZero"/>
        <c:crossBetween val="midCat"/>
        <c:majorUnit val="1000"/>
      </c:valAx>
      <c:valAx>
        <c:axId val="295235968"/>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523379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95330944"/>
        <c:axId val="295332864"/>
      </c:scatterChart>
      <c:valAx>
        <c:axId val="295330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332864"/>
        <c:crosses val="autoZero"/>
        <c:crossBetween val="midCat"/>
        <c:majorUnit val="2000"/>
      </c:valAx>
      <c:valAx>
        <c:axId val="29533286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5330944"/>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95370752"/>
        <c:axId val="295372672"/>
      </c:scatterChart>
      <c:valAx>
        <c:axId val="2953707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372672"/>
        <c:crosses val="autoZero"/>
        <c:crossBetween val="midCat"/>
        <c:majorUnit val="25000"/>
      </c:valAx>
      <c:valAx>
        <c:axId val="29537267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537075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95402112"/>
        <c:axId val="295404288"/>
      </c:scatterChart>
      <c:valAx>
        <c:axId val="295402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404288"/>
        <c:crosses val="autoZero"/>
        <c:crossBetween val="midCat"/>
        <c:majorUnit val="150000"/>
      </c:valAx>
      <c:valAx>
        <c:axId val="29540428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95402112"/>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4994304"/>
        <c:axId val="294995840"/>
      </c:scatterChart>
      <c:valAx>
        <c:axId val="294994304"/>
        <c:scaling>
          <c:orientation val="minMax"/>
        </c:scaling>
        <c:delete val="0"/>
        <c:axPos val="b"/>
        <c:majorTickMark val="none"/>
        <c:minorTickMark val="none"/>
        <c:tickLblPos val="nextTo"/>
        <c:crossAx val="294995840"/>
        <c:crosses val="autoZero"/>
        <c:crossBetween val="midCat"/>
      </c:valAx>
      <c:valAx>
        <c:axId val="294995840"/>
        <c:scaling>
          <c:orientation val="minMax"/>
        </c:scaling>
        <c:delete val="0"/>
        <c:axPos val="l"/>
        <c:majorTickMark val="none"/>
        <c:minorTickMark val="none"/>
        <c:tickLblPos val="nextTo"/>
        <c:crossAx val="2949943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95217408"/>
        <c:axId val="295588224"/>
      </c:scatterChart>
      <c:valAx>
        <c:axId val="2952174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588224"/>
        <c:crosses val="autoZero"/>
        <c:crossBetween val="midCat"/>
        <c:majorUnit val="1000"/>
      </c:valAx>
      <c:valAx>
        <c:axId val="295588224"/>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217408"/>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95625856"/>
        <c:axId val="295627776"/>
      </c:scatterChart>
      <c:valAx>
        <c:axId val="295625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627776"/>
        <c:crosses val="autoZero"/>
        <c:crossBetween val="midCat"/>
        <c:majorUnit val="2000"/>
      </c:valAx>
      <c:valAx>
        <c:axId val="29562777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625856"/>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95653376"/>
        <c:axId val="295655296"/>
      </c:scatterChart>
      <c:valAx>
        <c:axId val="29565337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655296"/>
        <c:crosses val="autoZero"/>
        <c:crossBetween val="midCat"/>
        <c:majorUnit val="20000"/>
      </c:valAx>
      <c:valAx>
        <c:axId val="29565529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653376"/>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719680"/>
        <c:axId val="209721216"/>
      </c:scatterChart>
      <c:valAx>
        <c:axId val="209719680"/>
        <c:scaling>
          <c:orientation val="minMax"/>
        </c:scaling>
        <c:delete val="0"/>
        <c:axPos val="b"/>
        <c:majorTickMark val="none"/>
        <c:minorTickMark val="none"/>
        <c:tickLblPos val="nextTo"/>
        <c:crossAx val="209721216"/>
        <c:crosses val="autoZero"/>
        <c:crossBetween val="midCat"/>
      </c:valAx>
      <c:valAx>
        <c:axId val="209721216"/>
        <c:scaling>
          <c:orientation val="minMax"/>
        </c:scaling>
        <c:delete val="0"/>
        <c:axPos val="l"/>
        <c:majorTickMark val="none"/>
        <c:minorTickMark val="none"/>
        <c:tickLblPos val="nextTo"/>
        <c:crossAx val="2097196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95680640"/>
        <c:axId val="295686912"/>
      </c:scatterChart>
      <c:valAx>
        <c:axId val="2956806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686912"/>
        <c:crosses val="autoZero"/>
        <c:crossBetween val="midCat"/>
        <c:majorUnit val="8000"/>
      </c:valAx>
      <c:valAx>
        <c:axId val="295686912"/>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680640"/>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5182720"/>
        <c:axId val="295184256"/>
      </c:scatterChart>
      <c:valAx>
        <c:axId val="295182720"/>
        <c:scaling>
          <c:orientation val="minMax"/>
        </c:scaling>
        <c:delete val="0"/>
        <c:axPos val="b"/>
        <c:majorTickMark val="none"/>
        <c:minorTickMark val="none"/>
        <c:tickLblPos val="nextTo"/>
        <c:crossAx val="295184256"/>
        <c:crosses val="autoZero"/>
        <c:crossBetween val="midCat"/>
      </c:valAx>
      <c:valAx>
        <c:axId val="295184256"/>
        <c:scaling>
          <c:orientation val="minMax"/>
        </c:scaling>
        <c:delete val="0"/>
        <c:axPos val="l"/>
        <c:majorTickMark val="none"/>
        <c:minorTickMark val="none"/>
        <c:tickLblPos val="nextTo"/>
        <c:crossAx val="295182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97117952"/>
        <c:axId val="297120128"/>
      </c:scatterChart>
      <c:valAx>
        <c:axId val="297117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120128"/>
        <c:crosses val="autoZero"/>
        <c:crossBetween val="midCat"/>
        <c:majorUnit val="1000"/>
      </c:valAx>
      <c:valAx>
        <c:axId val="2971201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117952"/>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97227392"/>
        <c:axId val="297229312"/>
      </c:scatterChart>
      <c:valAx>
        <c:axId val="297227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229312"/>
        <c:crosses val="autoZero"/>
        <c:crossBetween val="midCat"/>
        <c:majorUnit val="2000"/>
      </c:valAx>
      <c:valAx>
        <c:axId val="2972293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227392"/>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97267200"/>
        <c:axId val="297269120"/>
      </c:scatterChart>
      <c:valAx>
        <c:axId val="2972672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269120"/>
        <c:crosses val="autoZero"/>
        <c:crossBetween val="midCat"/>
        <c:majorUnit val="20000"/>
      </c:valAx>
      <c:valAx>
        <c:axId val="297269120"/>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726720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97355904"/>
        <c:axId val="297358080"/>
      </c:scatterChart>
      <c:valAx>
        <c:axId val="2973559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358080"/>
        <c:crosses val="autoZero"/>
        <c:crossBetween val="midCat"/>
        <c:majorUnit val="20000"/>
      </c:valAx>
      <c:valAx>
        <c:axId val="2973580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355904"/>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7079168"/>
        <c:axId val="297080704"/>
      </c:scatterChart>
      <c:valAx>
        <c:axId val="297079168"/>
        <c:scaling>
          <c:orientation val="minMax"/>
        </c:scaling>
        <c:delete val="0"/>
        <c:axPos val="b"/>
        <c:majorTickMark val="none"/>
        <c:minorTickMark val="none"/>
        <c:tickLblPos val="nextTo"/>
        <c:crossAx val="297080704"/>
        <c:crosses val="autoZero"/>
        <c:crossBetween val="midCat"/>
      </c:valAx>
      <c:valAx>
        <c:axId val="297080704"/>
        <c:scaling>
          <c:orientation val="minMax"/>
        </c:scaling>
        <c:delete val="0"/>
        <c:axPos val="l"/>
        <c:majorTickMark val="none"/>
        <c:minorTickMark val="none"/>
        <c:tickLblPos val="nextTo"/>
        <c:crossAx val="2970791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97110528"/>
        <c:axId val="297432192"/>
      </c:scatterChart>
      <c:valAx>
        <c:axId val="2971105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432192"/>
        <c:crosses val="autoZero"/>
        <c:crossBetween val="midCat"/>
        <c:majorUnit val="2000"/>
      </c:valAx>
      <c:valAx>
        <c:axId val="2974321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11052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97454208"/>
        <c:axId val="297464576"/>
      </c:scatterChart>
      <c:valAx>
        <c:axId val="2974542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464576"/>
        <c:crosses val="autoZero"/>
        <c:crossBetween val="midCat"/>
        <c:majorUnit val="1000"/>
      </c:valAx>
      <c:valAx>
        <c:axId val="2974645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454208"/>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97494784"/>
        <c:axId val="297509248"/>
      </c:scatterChart>
      <c:valAx>
        <c:axId val="2974947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509248"/>
        <c:crosses val="autoZero"/>
        <c:crossBetween val="midCat"/>
        <c:majorUnit val="20000"/>
      </c:valAx>
      <c:valAx>
        <c:axId val="29750924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49478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09750272"/>
        <c:axId val="209760640"/>
      </c:scatterChart>
      <c:valAx>
        <c:axId val="2097502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60640"/>
        <c:crosses val="autoZero"/>
        <c:crossBetween val="midCat"/>
        <c:majorUnit val="1000"/>
      </c:valAx>
      <c:valAx>
        <c:axId val="20976064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50272"/>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97600896"/>
        <c:axId val="297603072"/>
      </c:scatterChart>
      <c:valAx>
        <c:axId val="2976008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603072"/>
        <c:crosses val="autoZero"/>
        <c:crossBetween val="midCat"/>
        <c:majorUnit val="20000"/>
      </c:valAx>
      <c:valAx>
        <c:axId val="29760307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60089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7614720"/>
        <c:axId val="297075840"/>
      </c:scatterChart>
      <c:valAx>
        <c:axId val="297614720"/>
        <c:scaling>
          <c:orientation val="minMax"/>
        </c:scaling>
        <c:delete val="0"/>
        <c:axPos val="b"/>
        <c:majorTickMark val="none"/>
        <c:minorTickMark val="none"/>
        <c:tickLblPos val="nextTo"/>
        <c:crossAx val="297075840"/>
        <c:crosses val="autoZero"/>
        <c:crossBetween val="midCat"/>
      </c:valAx>
      <c:valAx>
        <c:axId val="297075840"/>
        <c:scaling>
          <c:orientation val="minMax"/>
        </c:scaling>
        <c:delete val="0"/>
        <c:axPos val="l"/>
        <c:majorTickMark val="none"/>
        <c:minorTickMark val="none"/>
        <c:tickLblPos val="nextTo"/>
        <c:crossAx val="297614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97663488"/>
        <c:axId val="298386560"/>
      </c:scatterChart>
      <c:valAx>
        <c:axId val="297663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386560"/>
        <c:crosses val="autoZero"/>
        <c:crossBetween val="midCat"/>
        <c:majorUnit val="1000"/>
      </c:valAx>
      <c:valAx>
        <c:axId val="298386560"/>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7663488"/>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98413440"/>
        <c:axId val="298436096"/>
      </c:scatterChart>
      <c:valAx>
        <c:axId val="298413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436096"/>
        <c:crosses val="autoZero"/>
        <c:crossBetween val="midCat"/>
        <c:majorUnit val="2000"/>
      </c:valAx>
      <c:valAx>
        <c:axId val="298436096"/>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8413440"/>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98471424"/>
        <c:axId val="298473344"/>
      </c:scatterChart>
      <c:valAx>
        <c:axId val="2984714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473344"/>
        <c:crosses val="autoZero"/>
        <c:crossBetween val="midCat"/>
        <c:majorUnit val="10000"/>
      </c:valAx>
      <c:valAx>
        <c:axId val="29847334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847142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98508672"/>
        <c:axId val="298510592"/>
      </c:scatterChart>
      <c:valAx>
        <c:axId val="29850867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510592"/>
        <c:crosses val="autoZero"/>
        <c:crossBetween val="midCat"/>
        <c:majorUnit val="25000"/>
      </c:valAx>
      <c:valAx>
        <c:axId val="29851059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8508672"/>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7379712"/>
        <c:axId val="297381248"/>
      </c:scatterChart>
      <c:valAx>
        <c:axId val="297379712"/>
        <c:scaling>
          <c:orientation val="minMax"/>
        </c:scaling>
        <c:delete val="0"/>
        <c:axPos val="b"/>
        <c:majorTickMark val="none"/>
        <c:minorTickMark val="none"/>
        <c:tickLblPos val="nextTo"/>
        <c:crossAx val="297381248"/>
        <c:crosses val="autoZero"/>
        <c:crossBetween val="midCat"/>
      </c:valAx>
      <c:valAx>
        <c:axId val="297381248"/>
        <c:scaling>
          <c:orientation val="minMax"/>
        </c:scaling>
        <c:delete val="0"/>
        <c:axPos val="l"/>
        <c:majorTickMark val="none"/>
        <c:minorTickMark val="none"/>
        <c:tickLblPos val="nextTo"/>
        <c:crossAx val="2973797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98574592"/>
        <c:axId val="298576512"/>
      </c:scatterChart>
      <c:valAx>
        <c:axId val="298574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576512"/>
        <c:crosses val="autoZero"/>
        <c:crossBetween val="midCat"/>
        <c:majorUnit val="1000"/>
      </c:valAx>
      <c:valAx>
        <c:axId val="2985765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574592"/>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98606976"/>
        <c:axId val="298608896"/>
      </c:scatterChart>
      <c:valAx>
        <c:axId val="298606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608896"/>
        <c:crosses val="autoZero"/>
        <c:crossBetween val="midCat"/>
        <c:majorUnit val="2000"/>
      </c:valAx>
      <c:valAx>
        <c:axId val="2986088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60697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98643456"/>
        <c:axId val="298645376"/>
      </c:scatterChart>
      <c:valAx>
        <c:axId val="29864345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645376"/>
        <c:crosses val="autoZero"/>
        <c:crossBetween val="midCat"/>
        <c:majorUnit val="8000"/>
      </c:valAx>
      <c:valAx>
        <c:axId val="298645376"/>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643456"/>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09818752"/>
        <c:axId val="209820672"/>
      </c:scatterChart>
      <c:valAx>
        <c:axId val="2098187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820672"/>
        <c:crosses val="autoZero"/>
        <c:crossBetween val="midCat"/>
        <c:majorUnit val="2000"/>
      </c:valAx>
      <c:valAx>
        <c:axId val="20982067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81875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98679680"/>
        <c:axId val="298690048"/>
      </c:scatterChart>
      <c:valAx>
        <c:axId val="2986796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690048"/>
        <c:crosses val="autoZero"/>
        <c:crossBetween val="midCat"/>
        <c:majorUnit val="16000"/>
      </c:valAx>
      <c:valAx>
        <c:axId val="29869004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679680"/>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8706048"/>
        <c:axId val="298707584"/>
      </c:scatterChart>
      <c:valAx>
        <c:axId val="298706048"/>
        <c:scaling>
          <c:orientation val="minMax"/>
        </c:scaling>
        <c:delete val="0"/>
        <c:axPos val="b"/>
        <c:majorTickMark val="none"/>
        <c:minorTickMark val="none"/>
        <c:tickLblPos val="nextTo"/>
        <c:crossAx val="298707584"/>
        <c:crosses val="autoZero"/>
        <c:crossBetween val="midCat"/>
      </c:valAx>
      <c:valAx>
        <c:axId val="298707584"/>
        <c:scaling>
          <c:orientation val="minMax"/>
        </c:scaling>
        <c:delete val="0"/>
        <c:axPos val="l"/>
        <c:majorTickMark val="none"/>
        <c:minorTickMark val="none"/>
        <c:tickLblPos val="nextTo"/>
        <c:crossAx val="2987060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98761216"/>
        <c:axId val="298775680"/>
      </c:scatterChart>
      <c:valAx>
        <c:axId val="2987612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775680"/>
        <c:crosses val="autoZero"/>
        <c:crossBetween val="midCat"/>
        <c:majorUnit val="1000"/>
      </c:valAx>
      <c:valAx>
        <c:axId val="29877568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8761216"/>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98887040"/>
        <c:axId val="299507712"/>
      </c:scatterChart>
      <c:valAx>
        <c:axId val="2988870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507712"/>
        <c:crosses val="autoZero"/>
        <c:crossBetween val="midCat"/>
        <c:majorUnit val="2000"/>
      </c:valAx>
      <c:valAx>
        <c:axId val="29950771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8887040"/>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99553536"/>
        <c:axId val="299555456"/>
      </c:scatterChart>
      <c:valAx>
        <c:axId val="2995535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9555456"/>
        <c:crosses val="autoZero"/>
        <c:crossBetween val="midCat"/>
        <c:majorUnit val="10000"/>
      </c:valAx>
      <c:valAx>
        <c:axId val="299555456"/>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9553536"/>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99597184"/>
        <c:axId val="299599360"/>
      </c:scatterChart>
      <c:valAx>
        <c:axId val="2995971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9599360"/>
        <c:crosses val="autoZero"/>
        <c:crossBetween val="midCat"/>
        <c:majorUnit val="20000"/>
      </c:valAx>
      <c:valAx>
        <c:axId val="29959936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9597184"/>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8714240"/>
        <c:axId val="298715776"/>
      </c:scatterChart>
      <c:valAx>
        <c:axId val="298714240"/>
        <c:scaling>
          <c:orientation val="minMax"/>
        </c:scaling>
        <c:delete val="0"/>
        <c:axPos val="b"/>
        <c:majorTickMark val="none"/>
        <c:minorTickMark val="none"/>
        <c:tickLblPos val="nextTo"/>
        <c:crossAx val="298715776"/>
        <c:crosses val="autoZero"/>
        <c:crossBetween val="midCat"/>
      </c:valAx>
      <c:valAx>
        <c:axId val="298715776"/>
        <c:scaling>
          <c:orientation val="minMax"/>
        </c:scaling>
        <c:delete val="0"/>
        <c:axPos val="l"/>
        <c:majorTickMark val="none"/>
        <c:minorTickMark val="none"/>
        <c:tickLblPos val="nextTo"/>
        <c:crossAx val="2987142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99673856"/>
        <c:axId val="299680128"/>
      </c:scatterChart>
      <c:valAx>
        <c:axId val="2996738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680128"/>
        <c:crosses val="autoZero"/>
        <c:crossBetween val="midCat"/>
        <c:majorUnit val="1000"/>
      </c:valAx>
      <c:valAx>
        <c:axId val="29968012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67385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99716992"/>
        <c:axId val="299718912"/>
      </c:scatterChart>
      <c:valAx>
        <c:axId val="299716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718912"/>
        <c:crosses val="autoZero"/>
        <c:crossBetween val="midCat"/>
        <c:majorUnit val="2000"/>
      </c:valAx>
      <c:valAx>
        <c:axId val="29971891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71699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99751680"/>
        <c:axId val="299762048"/>
      </c:scatterChart>
      <c:valAx>
        <c:axId val="2997516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9762048"/>
        <c:crosses val="autoZero"/>
        <c:crossBetween val="midCat"/>
        <c:majorUnit val="10000"/>
      </c:valAx>
      <c:valAx>
        <c:axId val="299762048"/>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751680"/>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09842176"/>
        <c:axId val="209844096"/>
      </c:scatterChart>
      <c:valAx>
        <c:axId val="209842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844096"/>
        <c:crosses val="autoZero"/>
        <c:crossBetween val="midCat"/>
        <c:majorUnit val="25000"/>
      </c:valAx>
      <c:valAx>
        <c:axId val="20984409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842176"/>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99811200"/>
        <c:axId val="299813120"/>
      </c:scatterChart>
      <c:valAx>
        <c:axId val="2998112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9813120"/>
        <c:crosses val="autoZero"/>
        <c:crossBetween val="midCat"/>
        <c:majorUnit val="20000"/>
      </c:valAx>
      <c:valAx>
        <c:axId val="2998131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81120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893248"/>
        <c:axId val="209894784"/>
      </c:scatterChart>
      <c:valAx>
        <c:axId val="209893248"/>
        <c:scaling>
          <c:orientation val="minMax"/>
        </c:scaling>
        <c:delete val="0"/>
        <c:axPos val="b"/>
        <c:majorTickMark val="none"/>
        <c:minorTickMark val="none"/>
        <c:tickLblPos val="nextTo"/>
        <c:crossAx val="209894784"/>
        <c:crosses val="autoZero"/>
        <c:crossBetween val="midCat"/>
      </c:valAx>
      <c:valAx>
        <c:axId val="209894784"/>
        <c:scaling>
          <c:orientation val="minMax"/>
        </c:scaling>
        <c:delete val="0"/>
        <c:axPos val="l"/>
        <c:majorTickMark val="none"/>
        <c:minorTickMark val="none"/>
        <c:tickLblPos val="nextTo"/>
        <c:crossAx val="2098932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99858176"/>
        <c:axId val="299889024"/>
      </c:scatterChart>
      <c:valAx>
        <c:axId val="299858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889024"/>
        <c:crosses val="autoZero"/>
        <c:crossBetween val="midCat"/>
        <c:majorUnit val="1000"/>
      </c:valAx>
      <c:valAx>
        <c:axId val="299889024"/>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85817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99908480"/>
        <c:axId val="299914752"/>
      </c:scatterChart>
      <c:valAx>
        <c:axId val="299908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914752"/>
        <c:crosses val="autoZero"/>
        <c:crossBetween val="midCat"/>
        <c:majorUnit val="2000"/>
      </c:valAx>
      <c:valAx>
        <c:axId val="299914752"/>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908480"/>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99971328"/>
        <c:axId val="299973248"/>
      </c:scatterChart>
      <c:valAx>
        <c:axId val="2999713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9973248"/>
        <c:crosses val="autoZero"/>
        <c:crossBetween val="midCat"/>
        <c:majorUnit val="8000"/>
      </c:valAx>
      <c:valAx>
        <c:axId val="299973248"/>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971328"/>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00001152"/>
        <c:axId val="300007424"/>
      </c:scatterChart>
      <c:valAx>
        <c:axId val="30000115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00007424"/>
        <c:crosses val="autoZero"/>
        <c:crossBetween val="midCat"/>
        <c:majorUnit val="20000"/>
      </c:valAx>
      <c:valAx>
        <c:axId val="300007424"/>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00115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0010880"/>
        <c:axId val="299639552"/>
      </c:barChart>
      <c:catAx>
        <c:axId val="300010880"/>
        <c:scaling>
          <c:orientation val="minMax"/>
        </c:scaling>
        <c:delete val="0"/>
        <c:axPos val="b"/>
        <c:majorTickMark val="out"/>
        <c:minorTickMark val="none"/>
        <c:tickLblPos val="nextTo"/>
        <c:crossAx val="299639552"/>
        <c:crosses val="autoZero"/>
        <c:auto val="1"/>
        <c:lblAlgn val="ctr"/>
        <c:lblOffset val="100"/>
        <c:noMultiLvlLbl val="0"/>
      </c:catAx>
      <c:valAx>
        <c:axId val="299639552"/>
        <c:scaling>
          <c:orientation val="minMax"/>
        </c:scaling>
        <c:delete val="0"/>
        <c:axPos val="l"/>
        <c:majorGridlines/>
        <c:majorTickMark val="out"/>
        <c:minorTickMark val="none"/>
        <c:tickLblPos val="nextTo"/>
        <c:crossAx val="3000108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300115072"/>
        <c:axId val="300116992"/>
      </c:scatterChart>
      <c:valAx>
        <c:axId val="3001150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116992"/>
        <c:crosses val="autoZero"/>
        <c:crossBetween val="midCat"/>
        <c:majorUnit val="1000"/>
      </c:valAx>
      <c:valAx>
        <c:axId val="30011699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0115072"/>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300158976"/>
        <c:axId val="300160896"/>
      </c:scatterChart>
      <c:valAx>
        <c:axId val="300158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160896"/>
        <c:crosses val="autoZero"/>
        <c:crossBetween val="midCat"/>
        <c:majorUnit val="2000"/>
      </c:valAx>
      <c:valAx>
        <c:axId val="300160896"/>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015897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300202624"/>
        <c:axId val="300217088"/>
      </c:scatterChart>
      <c:valAx>
        <c:axId val="3002026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217088"/>
        <c:crosses val="autoZero"/>
        <c:crossBetween val="midCat"/>
        <c:majorUnit val="25000"/>
      </c:valAx>
      <c:valAx>
        <c:axId val="300217088"/>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020262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79B3E934-4359-4290-AB30-EB2C1A71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169</Pages>
  <Words>34793</Words>
  <Characters>208764</Characters>
  <Application>Microsoft Office Word</Application>
  <DocSecurity>0</DocSecurity>
  <Lines>1739</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9</cp:revision>
  <cp:lastPrinted>2013-06-11T19:17:00Z</cp:lastPrinted>
  <dcterms:created xsi:type="dcterms:W3CDTF">2013-06-21T22:16:00Z</dcterms:created>
  <dcterms:modified xsi:type="dcterms:W3CDTF">2013-06-25T19:49:00Z</dcterms:modified>
</cp:coreProperties>
</file>