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A57A2" w14:textId="452C075D" w:rsidR="00A32197" w:rsidRPr="00675155" w:rsidRDefault="00A32197" w:rsidP="00A32197">
      <w:pPr>
        <w:tabs>
          <w:tab w:val="left" w:pos="0"/>
          <w:tab w:val="left" w:pos="10170"/>
        </w:tabs>
        <w:spacing w:after="120"/>
        <w:jc w:val="center"/>
        <w:rPr>
          <w:rFonts w:ascii="Tahoma" w:hAnsi="Tahoma" w:cs="Tahoma"/>
          <w:b/>
          <w:spacing w:val="10"/>
          <w:sz w:val="36"/>
          <w:szCs w:val="36"/>
        </w:rPr>
      </w:pPr>
      <w:r w:rsidRPr="00675155">
        <w:rPr>
          <w:rFonts w:ascii="Tahoma" w:hAnsi="Tahoma" w:cs="Tahoma"/>
          <w:b/>
          <w:spacing w:val="10"/>
          <w:sz w:val="36"/>
          <w:szCs w:val="36"/>
        </w:rPr>
        <w:t>Bjarne R Bartlett</w:t>
      </w:r>
      <w:r w:rsidR="00A67760" w:rsidRPr="00675155">
        <w:rPr>
          <w:rFonts w:ascii="Tahoma" w:hAnsi="Tahoma" w:cs="Tahoma"/>
          <w:b/>
          <w:spacing w:val="10"/>
          <w:sz w:val="36"/>
          <w:szCs w:val="36"/>
        </w:rPr>
        <w:t xml:space="preserve"> PhD</w:t>
      </w:r>
    </w:p>
    <w:p w14:paraId="6B03C189" w14:textId="75979129" w:rsidR="00131DAC" w:rsidRPr="00675155" w:rsidRDefault="0060545A" w:rsidP="00DF0EFF">
      <w:pPr>
        <w:tabs>
          <w:tab w:val="left" w:pos="0"/>
          <w:tab w:val="left" w:pos="10170"/>
        </w:tabs>
        <w:jc w:val="center"/>
        <w:rPr>
          <w:rFonts w:ascii="Tahoma" w:hAnsi="Tahoma" w:cs="Tahoma"/>
          <w:sz w:val="20"/>
          <w:szCs w:val="20"/>
        </w:rPr>
      </w:pPr>
      <w:hyperlink r:id="rId7" w:history="1">
        <w:r w:rsidRPr="00ED6EB8">
          <w:rPr>
            <w:rStyle w:val="Hyperlink"/>
            <w:rFonts w:ascii="Tahoma" w:hAnsi="Tahoma" w:cs="Tahoma"/>
            <w:sz w:val="20"/>
            <w:szCs w:val="20"/>
          </w:rPr>
          <w:t>bartleb@farmingdale.edu</w:t>
        </w:r>
      </w:hyperlink>
      <w:r>
        <w:rPr>
          <w:rFonts w:ascii="Tahoma" w:hAnsi="Tahoma" w:cs="Tahoma"/>
          <w:sz w:val="20"/>
          <w:szCs w:val="20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double" w:sz="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5"/>
        <w:gridCol w:w="5035"/>
      </w:tblGrid>
      <w:tr w:rsidR="001F7A0A" w:rsidRPr="00675155" w14:paraId="79952DE6" w14:textId="77777777" w:rsidTr="001F7A0A">
        <w:tc>
          <w:tcPr>
            <w:tcW w:w="5035" w:type="dxa"/>
          </w:tcPr>
          <w:p w14:paraId="09D0CC1A" w14:textId="77777777" w:rsidR="001F7A0A" w:rsidRPr="00675155" w:rsidRDefault="001F7A0A" w:rsidP="00A32197">
            <w:pPr>
              <w:pStyle w:val="Position"/>
              <w:tabs>
                <w:tab w:val="left" w:pos="0"/>
                <w:tab w:val="right" w:pos="9958"/>
                <w:tab w:val="left" w:pos="10170"/>
              </w:tabs>
              <w:spacing w:before="0" w:line="240" w:lineRule="auto"/>
              <w:rPr>
                <w:rFonts w:cs="Tahoma"/>
                <w:b w:val="0"/>
                <w:sz w:val="20"/>
                <w:szCs w:val="20"/>
              </w:rPr>
            </w:pPr>
          </w:p>
        </w:tc>
        <w:tc>
          <w:tcPr>
            <w:tcW w:w="5035" w:type="dxa"/>
          </w:tcPr>
          <w:p w14:paraId="2A32CAA7" w14:textId="77777777" w:rsidR="001F7A0A" w:rsidRPr="00675155" w:rsidRDefault="001F7A0A" w:rsidP="00735C58">
            <w:pPr>
              <w:pStyle w:val="Position"/>
              <w:tabs>
                <w:tab w:val="left" w:pos="0"/>
                <w:tab w:val="right" w:pos="9958"/>
                <w:tab w:val="left" w:pos="10170"/>
              </w:tabs>
              <w:spacing w:before="0" w:line="240" w:lineRule="auto"/>
              <w:ind w:left="77" w:firstLine="77"/>
              <w:jc w:val="right"/>
              <w:rPr>
                <w:rFonts w:cs="Tahoma"/>
                <w:b w:val="0"/>
                <w:sz w:val="20"/>
                <w:szCs w:val="20"/>
              </w:rPr>
            </w:pPr>
          </w:p>
        </w:tc>
      </w:tr>
    </w:tbl>
    <w:p w14:paraId="4C30B78F" w14:textId="6536B98B" w:rsidR="00770CE7" w:rsidRPr="00675155" w:rsidRDefault="00770CE7" w:rsidP="00770CE7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392D29E8" w14:textId="3145043F" w:rsidR="00C215C4" w:rsidRPr="00675155" w:rsidRDefault="00B858F4" w:rsidP="00C215C4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>
        <w:rPr>
          <w:rFonts w:cs="Tahoma"/>
          <w:sz w:val="20"/>
          <w:szCs w:val="20"/>
          <w:u w:val="single"/>
        </w:rPr>
        <w:t>EMPLOYMENT</w:t>
      </w:r>
    </w:p>
    <w:p w14:paraId="14AD8705" w14:textId="28C08BD5" w:rsidR="00C215C4" w:rsidRDefault="00C215C4" w:rsidP="00C215C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2F2073C6" w14:textId="7816E29A" w:rsidR="000E090D" w:rsidRDefault="00B243AD" w:rsidP="002313FE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2313FE">
        <w:rPr>
          <w:rFonts w:cs="Tahoma"/>
          <w:bCs/>
          <w:sz w:val="20"/>
          <w:szCs w:val="20"/>
        </w:rPr>
        <w:t>Farmingdale State College</w:t>
      </w:r>
    </w:p>
    <w:p w14:paraId="5EB7F648" w14:textId="4AC8D306" w:rsidR="002313FE" w:rsidRPr="000E090D" w:rsidRDefault="002313FE" w:rsidP="002313FE">
      <w:pPr>
        <w:pStyle w:val="Position"/>
        <w:numPr>
          <w:ilvl w:val="0"/>
          <w:numId w:val="4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>
        <w:rPr>
          <w:rFonts w:cs="Tahoma"/>
          <w:b w:val="0"/>
          <w:sz w:val="20"/>
          <w:szCs w:val="20"/>
        </w:rPr>
        <w:t>Assistant Professor</w:t>
      </w:r>
      <w:r>
        <w:rPr>
          <w:rFonts w:cs="Tahoma"/>
          <w:b w:val="0"/>
          <w:sz w:val="20"/>
          <w:szCs w:val="20"/>
        </w:rPr>
        <w:tab/>
      </w:r>
      <w:r w:rsidRPr="002313FE">
        <w:rPr>
          <w:rFonts w:cs="Tahoma"/>
          <w:b w:val="0"/>
          <w:i/>
          <w:iCs/>
          <w:sz w:val="20"/>
          <w:szCs w:val="20"/>
        </w:rPr>
        <w:t>2026-present</w:t>
      </w:r>
    </w:p>
    <w:p w14:paraId="72BB7F87" w14:textId="31E6981B" w:rsidR="00A875EB" w:rsidRPr="000E090D" w:rsidRDefault="000E090D" w:rsidP="00A875EB">
      <w:pPr>
        <w:pStyle w:val="Position"/>
        <w:numPr>
          <w:ilvl w:val="0"/>
          <w:numId w:val="4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proofErr w:type="spellStart"/>
      <w:r w:rsidRPr="002313FE">
        <w:rPr>
          <w:rFonts w:cs="Tahoma"/>
          <w:b w:val="0"/>
          <w:bCs/>
          <w:sz w:val="20"/>
          <w:szCs w:val="20"/>
        </w:rPr>
        <w:t>PRODiG</w:t>
      </w:r>
      <w:proofErr w:type="spellEnd"/>
      <w:r w:rsidRPr="002313FE">
        <w:rPr>
          <w:rFonts w:cs="Tahoma"/>
          <w:b w:val="0"/>
          <w:bCs/>
          <w:sz w:val="20"/>
          <w:szCs w:val="20"/>
        </w:rPr>
        <w:t>+ Fellow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</w:t>
      </w:r>
      <w:r>
        <w:rPr>
          <w:rFonts w:cs="Tahoma"/>
          <w:b w:val="0"/>
          <w:i/>
          <w:sz w:val="20"/>
          <w:szCs w:val="20"/>
        </w:rPr>
        <w:t>4</w:t>
      </w:r>
      <w:r w:rsidRPr="00675155">
        <w:rPr>
          <w:rFonts w:cs="Tahoma"/>
          <w:b w:val="0"/>
          <w:i/>
          <w:sz w:val="20"/>
          <w:szCs w:val="20"/>
        </w:rPr>
        <w:t>-</w:t>
      </w:r>
      <w:r>
        <w:rPr>
          <w:rFonts w:cs="Tahoma"/>
          <w:b w:val="0"/>
          <w:i/>
          <w:sz w:val="20"/>
          <w:szCs w:val="20"/>
        </w:rPr>
        <w:t>2026</w:t>
      </w:r>
    </w:p>
    <w:p w14:paraId="7DBB7CC9" w14:textId="77777777" w:rsidR="00026041" w:rsidRPr="00026041" w:rsidRDefault="00026041" w:rsidP="00026041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04FD93C5" w14:textId="6CC92BB4" w:rsidR="00026041" w:rsidRPr="00026041" w:rsidRDefault="00026041" w:rsidP="00026041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026041">
        <w:rPr>
          <w:rFonts w:cs="Tahoma"/>
          <w:bCs/>
          <w:sz w:val="20"/>
          <w:szCs w:val="20"/>
        </w:rPr>
        <w:t>Oregon State University</w:t>
      </w:r>
    </w:p>
    <w:p w14:paraId="0FD60AF1" w14:textId="7C9E76CC" w:rsidR="000E090D" w:rsidRDefault="000E090D" w:rsidP="00A875EB">
      <w:pPr>
        <w:pStyle w:val="Position"/>
        <w:numPr>
          <w:ilvl w:val="0"/>
          <w:numId w:val="4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026041">
        <w:rPr>
          <w:rFonts w:cs="Tahoma"/>
          <w:b w:val="0"/>
          <w:bCs/>
          <w:sz w:val="20"/>
          <w:szCs w:val="20"/>
        </w:rPr>
        <w:t>Postdoctoral Fellow</w:t>
      </w:r>
      <w:r w:rsidR="00026041">
        <w:rPr>
          <w:rFonts w:cs="Tahoma"/>
          <w:b w:val="0"/>
          <w:bCs/>
          <w:sz w:val="20"/>
          <w:szCs w:val="20"/>
        </w:rPr>
        <w:t>: Chris Curtin Lab</w:t>
      </w:r>
      <w:r w:rsidR="001D7C6F" w:rsidRPr="00026041">
        <w:rPr>
          <w:rFonts w:cs="Tahoma"/>
          <w:bCs/>
          <w:sz w:val="20"/>
          <w:szCs w:val="20"/>
        </w:rPr>
        <w:tab/>
      </w:r>
      <w:r w:rsidR="001D7C6F" w:rsidRPr="00026041">
        <w:rPr>
          <w:rFonts w:cs="Tahoma"/>
          <w:b w:val="0"/>
          <w:i/>
          <w:sz w:val="20"/>
          <w:szCs w:val="20"/>
        </w:rPr>
        <w:t>2022-2024</w:t>
      </w:r>
    </w:p>
    <w:p w14:paraId="691FEF3C" w14:textId="77777777" w:rsidR="00026041" w:rsidRDefault="00026041" w:rsidP="00026041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597F5CF8" w14:textId="42568AFE" w:rsidR="00026041" w:rsidRPr="00026041" w:rsidRDefault="00026041" w:rsidP="00026041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Cs/>
          <w:iCs/>
          <w:sz w:val="20"/>
          <w:szCs w:val="20"/>
        </w:rPr>
      </w:pPr>
      <w:proofErr w:type="spellStart"/>
      <w:r w:rsidRPr="00026041">
        <w:rPr>
          <w:rFonts w:cs="Tahoma"/>
          <w:bCs/>
          <w:iCs/>
          <w:sz w:val="20"/>
          <w:szCs w:val="20"/>
        </w:rPr>
        <w:t>Viracta</w:t>
      </w:r>
      <w:proofErr w:type="spellEnd"/>
      <w:r w:rsidRPr="00026041">
        <w:rPr>
          <w:rFonts w:cs="Tahoma"/>
          <w:bCs/>
          <w:iCs/>
          <w:sz w:val="20"/>
          <w:szCs w:val="20"/>
        </w:rPr>
        <w:t xml:space="preserve"> Therapeutics</w:t>
      </w:r>
    </w:p>
    <w:p w14:paraId="7F0E5DAD" w14:textId="0D1F0945" w:rsidR="000E090D" w:rsidRDefault="000E090D" w:rsidP="000E090D">
      <w:pPr>
        <w:pStyle w:val="Position"/>
        <w:numPr>
          <w:ilvl w:val="0"/>
          <w:numId w:val="4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026041">
        <w:rPr>
          <w:rFonts w:cs="Tahoma"/>
          <w:b w:val="0"/>
          <w:bCs/>
          <w:sz w:val="20"/>
          <w:szCs w:val="20"/>
        </w:rPr>
        <w:t>Bioinformatics Consultant</w:t>
      </w:r>
      <w:r w:rsidR="001D7C6F">
        <w:rPr>
          <w:rFonts w:cs="Tahoma"/>
          <w:bCs/>
          <w:iCs/>
          <w:sz w:val="20"/>
          <w:szCs w:val="20"/>
        </w:rPr>
        <w:tab/>
      </w:r>
      <w:r w:rsidR="001D7C6F" w:rsidRPr="001C6031">
        <w:rPr>
          <w:rFonts w:cs="Tahoma"/>
          <w:b w:val="0"/>
          <w:i/>
          <w:sz w:val="20"/>
          <w:szCs w:val="20"/>
        </w:rPr>
        <w:t>2022-2024</w:t>
      </w:r>
    </w:p>
    <w:p w14:paraId="14F4353D" w14:textId="77777777" w:rsidR="00026041" w:rsidRPr="001C6031" w:rsidRDefault="00026041" w:rsidP="00026041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285341C8" w14:textId="33D2388A" w:rsidR="000E090D" w:rsidRDefault="000E090D" w:rsidP="00026041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026041">
        <w:rPr>
          <w:rFonts w:cs="Tahoma"/>
          <w:bCs/>
          <w:sz w:val="20"/>
          <w:szCs w:val="20"/>
        </w:rPr>
        <w:t>Personal Genome Diagnostics</w:t>
      </w:r>
    </w:p>
    <w:p w14:paraId="3CB02730" w14:textId="22CFC539" w:rsidR="00026041" w:rsidRDefault="00026041" w:rsidP="00026041">
      <w:pPr>
        <w:pStyle w:val="Position"/>
        <w:numPr>
          <w:ilvl w:val="0"/>
          <w:numId w:val="4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>
        <w:rPr>
          <w:rFonts w:cs="Tahoma"/>
          <w:b w:val="0"/>
          <w:sz w:val="20"/>
          <w:szCs w:val="20"/>
        </w:rPr>
        <w:t>Consulting Laboratory Technician</w:t>
      </w:r>
      <w:r w:rsidR="001D7C6F" w:rsidRPr="000E090D">
        <w:rPr>
          <w:rFonts w:cs="Tahoma"/>
          <w:b w:val="0"/>
          <w:sz w:val="20"/>
          <w:szCs w:val="20"/>
        </w:rPr>
        <w:tab/>
      </w:r>
      <w:r w:rsidR="001D7C6F" w:rsidRPr="000E090D">
        <w:rPr>
          <w:rFonts w:cs="Tahoma"/>
          <w:b w:val="0"/>
          <w:i/>
          <w:sz w:val="20"/>
          <w:szCs w:val="20"/>
        </w:rPr>
        <w:t>2015-2017</w:t>
      </w:r>
    </w:p>
    <w:p w14:paraId="1BB95C19" w14:textId="77777777" w:rsidR="00026041" w:rsidRDefault="00026041" w:rsidP="00026041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7934D27F" w14:textId="18064B14" w:rsidR="00026041" w:rsidRPr="00026041" w:rsidRDefault="00026041" w:rsidP="00026041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Cs/>
          <w:i/>
          <w:sz w:val="20"/>
          <w:szCs w:val="20"/>
        </w:rPr>
      </w:pPr>
      <w:r w:rsidRPr="00026041">
        <w:rPr>
          <w:rFonts w:cs="Tahoma"/>
          <w:bCs/>
          <w:sz w:val="20"/>
          <w:szCs w:val="20"/>
        </w:rPr>
        <w:t>Johns Hopkins School of Medicine</w:t>
      </w:r>
    </w:p>
    <w:p w14:paraId="4740D6AC" w14:textId="653AB717" w:rsidR="00026041" w:rsidRPr="00026041" w:rsidRDefault="00026041" w:rsidP="00026041">
      <w:pPr>
        <w:pStyle w:val="Position"/>
        <w:numPr>
          <w:ilvl w:val="0"/>
          <w:numId w:val="4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026041">
        <w:rPr>
          <w:rFonts w:cs="Tahoma"/>
          <w:b w:val="0"/>
          <w:bCs/>
          <w:sz w:val="20"/>
          <w:szCs w:val="20"/>
        </w:rPr>
        <w:t xml:space="preserve">Research </w:t>
      </w:r>
      <w:r>
        <w:rPr>
          <w:rFonts w:cs="Tahoma"/>
          <w:b w:val="0"/>
          <w:bCs/>
          <w:sz w:val="20"/>
          <w:szCs w:val="20"/>
        </w:rPr>
        <w:t>Specialist</w:t>
      </w:r>
      <w:r w:rsidRPr="00026041">
        <w:rPr>
          <w:rFonts w:cs="Tahoma"/>
          <w:b w:val="0"/>
          <w:bCs/>
          <w:sz w:val="20"/>
          <w:szCs w:val="20"/>
        </w:rPr>
        <w:t>,</w:t>
      </w:r>
      <w:r>
        <w:rPr>
          <w:rFonts w:cs="Tahoma"/>
          <w:sz w:val="20"/>
          <w:szCs w:val="20"/>
        </w:rPr>
        <w:t xml:space="preserve"> </w:t>
      </w:r>
      <w:r w:rsidRPr="00026041">
        <w:rPr>
          <w:rFonts w:cs="Tahoma"/>
          <w:b w:val="0"/>
          <w:sz w:val="20"/>
          <w:szCs w:val="20"/>
        </w:rPr>
        <w:t>Department of Oncology</w:t>
      </w:r>
      <w:r w:rsidR="001D7C6F">
        <w:rPr>
          <w:rFonts w:cs="Tahoma"/>
          <w:bCs/>
          <w:sz w:val="20"/>
          <w:szCs w:val="20"/>
        </w:rPr>
        <w:tab/>
      </w:r>
      <w:r w:rsidR="001D7C6F" w:rsidRPr="00EC23B7">
        <w:rPr>
          <w:rFonts w:cs="Tahoma"/>
          <w:b w:val="0"/>
          <w:sz w:val="20"/>
          <w:szCs w:val="20"/>
        </w:rPr>
        <w:t>201</w:t>
      </w:r>
      <w:r w:rsidR="001D7C6F">
        <w:rPr>
          <w:rFonts w:cs="Tahoma"/>
          <w:b w:val="0"/>
          <w:sz w:val="20"/>
          <w:szCs w:val="20"/>
        </w:rPr>
        <w:t>2</w:t>
      </w:r>
      <w:r w:rsidR="001D7C6F" w:rsidRPr="00EC23B7">
        <w:rPr>
          <w:rFonts w:cs="Tahoma"/>
          <w:b w:val="0"/>
          <w:sz w:val="20"/>
          <w:szCs w:val="20"/>
        </w:rPr>
        <w:t>-201</w:t>
      </w:r>
      <w:r w:rsidR="001D7C6F">
        <w:rPr>
          <w:rFonts w:cs="Tahoma"/>
          <w:b w:val="0"/>
          <w:sz w:val="20"/>
          <w:szCs w:val="20"/>
        </w:rPr>
        <w:t>5</w:t>
      </w:r>
    </w:p>
    <w:p w14:paraId="2CBA4779" w14:textId="33DCC41D" w:rsidR="000E090D" w:rsidRDefault="000E090D" w:rsidP="00F7272A">
      <w:pPr>
        <w:pStyle w:val="Position"/>
        <w:numPr>
          <w:ilvl w:val="0"/>
          <w:numId w:val="41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EC23B7">
        <w:rPr>
          <w:rFonts w:cs="Tahoma"/>
          <w:b w:val="0"/>
          <w:bCs/>
          <w:sz w:val="20"/>
          <w:szCs w:val="20"/>
        </w:rPr>
        <w:t xml:space="preserve">Research </w:t>
      </w:r>
      <w:r w:rsidR="00026041" w:rsidRPr="00EC23B7">
        <w:rPr>
          <w:rFonts w:cs="Tahoma"/>
          <w:b w:val="0"/>
          <w:bCs/>
          <w:sz w:val="20"/>
          <w:szCs w:val="20"/>
        </w:rPr>
        <w:t>Technician</w:t>
      </w:r>
      <w:r w:rsidRPr="00EC23B7">
        <w:rPr>
          <w:rFonts w:cs="Tahoma"/>
          <w:b w:val="0"/>
          <w:bCs/>
          <w:sz w:val="20"/>
          <w:szCs w:val="20"/>
        </w:rPr>
        <w:t>,</w:t>
      </w:r>
      <w:r w:rsidR="00026041" w:rsidRPr="00EC23B7">
        <w:rPr>
          <w:rFonts w:cs="Tahoma"/>
          <w:sz w:val="20"/>
          <w:szCs w:val="20"/>
        </w:rPr>
        <w:t xml:space="preserve"> </w:t>
      </w:r>
      <w:r w:rsidRPr="00EC23B7">
        <w:rPr>
          <w:rFonts w:cs="Tahoma"/>
          <w:b w:val="0"/>
          <w:sz w:val="20"/>
          <w:szCs w:val="20"/>
        </w:rPr>
        <w:t>Department of Oncology</w:t>
      </w:r>
      <w:r w:rsidR="001D7C6F">
        <w:rPr>
          <w:rFonts w:cs="Tahoma"/>
          <w:bCs/>
          <w:sz w:val="20"/>
          <w:szCs w:val="20"/>
        </w:rPr>
        <w:tab/>
      </w:r>
      <w:r w:rsidR="001D7C6F" w:rsidRPr="00EC23B7">
        <w:rPr>
          <w:rFonts w:cs="Tahoma"/>
          <w:b w:val="0"/>
          <w:sz w:val="20"/>
          <w:szCs w:val="20"/>
        </w:rPr>
        <w:t>201</w:t>
      </w:r>
      <w:r w:rsidR="001D7C6F">
        <w:rPr>
          <w:rFonts w:cs="Tahoma"/>
          <w:b w:val="0"/>
          <w:sz w:val="20"/>
          <w:szCs w:val="20"/>
        </w:rPr>
        <w:t>5</w:t>
      </w:r>
      <w:r w:rsidR="001D7C6F" w:rsidRPr="00EC23B7">
        <w:rPr>
          <w:rFonts w:cs="Tahoma"/>
          <w:b w:val="0"/>
          <w:sz w:val="20"/>
          <w:szCs w:val="20"/>
        </w:rPr>
        <w:t>-201</w:t>
      </w:r>
      <w:r w:rsidR="001D7C6F">
        <w:rPr>
          <w:rFonts w:cs="Tahoma"/>
          <w:b w:val="0"/>
          <w:sz w:val="20"/>
          <w:szCs w:val="20"/>
        </w:rPr>
        <w:t>7</w:t>
      </w:r>
    </w:p>
    <w:p w14:paraId="40670A7A" w14:textId="77777777" w:rsidR="00EC23B7" w:rsidRPr="00EC23B7" w:rsidRDefault="00EC23B7" w:rsidP="00EC23B7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755BD5FD" w14:textId="77777777" w:rsidR="004B3A43" w:rsidRPr="00675155" w:rsidRDefault="004B3A43" w:rsidP="004B3A43">
      <w:pPr>
        <w:tabs>
          <w:tab w:val="left" w:pos="0"/>
          <w:tab w:val="left" w:pos="10170"/>
        </w:tabs>
        <w:rPr>
          <w:rFonts w:ascii="Tahoma" w:hAnsi="Tahoma" w:cs="Tahoma"/>
          <w:b/>
          <w:sz w:val="20"/>
          <w:szCs w:val="20"/>
          <w:u w:val="single"/>
        </w:rPr>
      </w:pPr>
      <w:r w:rsidRPr="00675155">
        <w:rPr>
          <w:rFonts w:ascii="Tahoma" w:hAnsi="Tahoma" w:cs="Tahoma"/>
          <w:b/>
          <w:sz w:val="20"/>
          <w:szCs w:val="20"/>
          <w:u w:val="single"/>
        </w:rPr>
        <w:t>EDUCATION</w:t>
      </w:r>
    </w:p>
    <w:p w14:paraId="5F2D3CF3" w14:textId="77777777" w:rsidR="004B3A43" w:rsidRPr="00675155" w:rsidRDefault="004B3A43" w:rsidP="004B3A43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658821CC" w14:textId="77777777" w:rsidR="004B3A43" w:rsidRPr="00675155" w:rsidRDefault="004B3A43" w:rsidP="004B3A43">
      <w:pPr>
        <w:pStyle w:val="Position"/>
        <w:tabs>
          <w:tab w:val="left" w:pos="0"/>
          <w:tab w:val="right" w:pos="10080"/>
        </w:tabs>
        <w:rPr>
          <w:rFonts w:cs="Tahoma"/>
          <w:i/>
          <w:sz w:val="24"/>
          <w:szCs w:val="24"/>
        </w:rPr>
      </w:pPr>
      <w:r w:rsidRPr="00675155">
        <w:rPr>
          <w:rFonts w:cs="Tahoma"/>
          <w:b w:val="0"/>
          <w:sz w:val="20"/>
          <w:szCs w:val="20"/>
        </w:rPr>
        <w:t>BS, Gettysburg College</w:t>
      </w:r>
      <w:r w:rsidRPr="00675155">
        <w:rPr>
          <w:rFonts w:cs="Tahoma"/>
          <w:sz w:val="24"/>
          <w:szCs w:val="24"/>
        </w:rPr>
        <w:tab/>
      </w:r>
      <w:r w:rsidRPr="00675155">
        <w:rPr>
          <w:rFonts w:cs="Tahoma"/>
          <w:b w:val="0"/>
          <w:i/>
          <w:sz w:val="20"/>
          <w:szCs w:val="20"/>
        </w:rPr>
        <w:t>2008-2012</w:t>
      </w:r>
    </w:p>
    <w:p w14:paraId="5AE2DF8C" w14:textId="091C8F12" w:rsidR="002313FE" w:rsidRDefault="004B3A43" w:rsidP="004B3A43">
      <w:pPr>
        <w:pStyle w:val="Position"/>
        <w:numPr>
          <w:ilvl w:val="0"/>
          <w:numId w:val="6"/>
        </w:numPr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Major: Biology</w:t>
      </w:r>
    </w:p>
    <w:p w14:paraId="24D1B6C2" w14:textId="77777777" w:rsidR="004A4110" w:rsidRPr="004A4110" w:rsidRDefault="004A4110" w:rsidP="004A4110">
      <w:pPr>
        <w:pStyle w:val="Position"/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</w:rPr>
      </w:pPr>
    </w:p>
    <w:p w14:paraId="41EC1446" w14:textId="280B770C" w:rsidR="004B3A43" w:rsidRPr="00675155" w:rsidRDefault="004B3A43" w:rsidP="004B3A43">
      <w:pPr>
        <w:pStyle w:val="Position"/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PhD, The University of Hawaiʻi at </w:t>
      </w:r>
      <w:proofErr w:type="spellStart"/>
      <w:r w:rsidRPr="00675155">
        <w:rPr>
          <w:rFonts w:cs="Tahoma"/>
          <w:b w:val="0"/>
          <w:sz w:val="20"/>
          <w:szCs w:val="20"/>
        </w:rPr>
        <w:t>Mānoa</w:t>
      </w:r>
      <w:proofErr w:type="spellEnd"/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2017-2022</w:t>
      </w:r>
    </w:p>
    <w:p w14:paraId="6359BDC3" w14:textId="77777777" w:rsidR="00AC03B6" w:rsidRPr="00AC03B6" w:rsidRDefault="004B3A43" w:rsidP="00AC03B6">
      <w:pPr>
        <w:pStyle w:val="Position"/>
        <w:numPr>
          <w:ilvl w:val="0"/>
          <w:numId w:val="25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i/>
          <w:iCs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Molecular Biosciences and Bioengineering</w:t>
      </w:r>
    </w:p>
    <w:p w14:paraId="18D296B3" w14:textId="5D2E1C3A" w:rsidR="004B3A43" w:rsidRPr="00AC03B6" w:rsidRDefault="00AC03B6" w:rsidP="00AC03B6">
      <w:pPr>
        <w:pStyle w:val="Position"/>
        <w:numPr>
          <w:ilvl w:val="0"/>
          <w:numId w:val="25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i/>
          <w:iCs/>
          <w:sz w:val="20"/>
          <w:szCs w:val="20"/>
        </w:rPr>
      </w:pPr>
      <w:r>
        <w:rPr>
          <w:rFonts w:cs="Tahoma"/>
          <w:sz w:val="20"/>
          <w:szCs w:val="20"/>
        </w:rPr>
        <w:t>D</w:t>
      </w:r>
      <w:r w:rsidRPr="00AC03B6">
        <w:rPr>
          <w:rFonts w:cs="Tahoma"/>
          <w:sz w:val="20"/>
          <w:szCs w:val="20"/>
        </w:rPr>
        <w:t>issertation</w:t>
      </w:r>
      <w:r w:rsidRPr="00AC03B6">
        <w:rPr>
          <w:rFonts w:cs="Tahoma"/>
          <w:i/>
          <w:iCs/>
          <w:sz w:val="20"/>
          <w:szCs w:val="20"/>
        </w:rPr>
        <w:t>:</w:t>
      </w:r>
      <w:r w:rsidRPr="00AC03B6">
        <w:rPr>
          <w:rFonts w:cs="Tahoma"/>
          <w:b w:val="0"/>
          <w:bCs/>
          <w:i/>
          <w:iCs/>
          <w:sz w:val="20"/>
          <w:szCs w:val="20"/>
        </w:rPr>
        <w:t xml:space="preserve"> Data Science for Molecular Genetics and Communication in the Natural Sciences</w:t>
      </w:r>
    </w:p>
    <w:p w14:paraId="1A133BE5" w14:textId="77777777" w:rsidR="00B858F4" w:rsidRDefault="00B858F4" w:rsidP="004B6A20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5EF78789" w14:textId="294C8743" w:rsidR="00B858F4" w:rsidRDefault="00B858F4" w:rsidP="00B858F4">
      <w:pPr>
        <w:pStyle w:val="Position"/>
        <w:tabs>
          <w:tab w:val="left" w:pos="0"/>
          <w:tab w:val="right" w:pos="10080"/>
        </w:tabs>
        <w:rPr>
          <w:rFonts w:cs="Tahoma"/>
          <w:sz w:val="20"/>
          <w:szCs w:val="20"/>
          <w:u w:val="single"/>
        </w:rPr>
      </w:pPr>
      <w:r>
        <w:rPr>
          <w:rFonts w:cs="Tahoma"/>
          <w:sz w:val="20"/>
          <w:szCs w:val="20"/>
          <w:u w:val="single"/>
        </w:rPr>
        <w:t>TEACHING</w:t>
      </w:r>
    </w:p>
    <w:p w14:paraId="29F090F6" w14:textId="77777777" w:rsidR="00B858F4" w:rsidRDefault="00B858F4" w:rsidP="004B6A20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  <w:u w:val="single"/>
        </w:rPr>
      </w:pPr>
    </w:p>
    <w:p w14:paraId="346B6C37" w14:textId="2E90CC44" w:rsidR="004A4110" w:rsidRDefault="004A4110" w:rsidP="004A4110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Cs/>
          <w:sz w:val="20"/>
          <w:szCs w:val="20"/>
        </w:rPr>
      </w:pPr>
      <w:r>
        <w:rPr>
          <w:rFonts w:cs="Tahoma"/>
          <w:bCs/>
          <w:sz w:val="20"/>
          <w:szCs w:val="20"/>
        </w:rPr>
        <w:t>Farmingdale State College</w:t>
      </w:r>
    </w:p>
    <w:p w14:paraId="1131CAA0" w14:textId="3BEE97EC" w:rsidR="00EC23B7" w:rsidRPr="00EC23B7" w:rsidRDefault="004A4110" w:rsidP="00EC23B7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iCs/>
          <w:sz w:val="20"/>
          <w:szCs w:val="20"/>
        </w:rPr>
      </w:pPr>
      <w:r>
        <w:rPr>
          <w:rFonts w:cs="Tahoma"/>
          <w:b w:val="0"/>
          <w:bCs/>
          <w:iCs/>
          <w:sz w:val="20"/>
          <w:szCs w:val="20"/>
        </w:rPr>
        <w:t>BIO 120: General Biology (For Non-Majors)</w:t>
      </w:r>
      <w:r w:rsidR="00BF099D" w:rsidRPr="00BF099D">
        <w:rPr>
          <w:rFonts w:cs="Tahoma"/>
          <w:b w:val="0"/>
          <w:sz w:val="20"/>
          <w:szCs w:val="20"/>
        </w:rPr>
        <w:t xml:space="preserve"> </w:t>
      </w:r>
      <w:r w:rsidR="00BF099D" w:rsidRPr="00675155">
        <w:rPr>
          <w:rFonts w:cs="Tahoma"/>
          <w:b w:val="0"/>
          <w:sz w:val="20"/>
          <w:szCs w:val="20"/>
        </w:rPr>
        <w:tab/>
      </w:r>
      <w:r w:rsidR="00BF099D" w:rsidRPr="00675155">
        <w:rPr>
          <w:rFonts w:cs="Tahoma"/>
          <w:b w:val="0"/>
          <w:i/>
          <w:sz w:val="20"/>
          <w:szCs w:val="20"/>
        </w:rPr>
        <w:t>20</w:t>
      </w:r>
      <w:r w:rsidR="00BF099D">
        <w:rPr>
          <w:rFonts w:cs="Tahoma"/>
          <w:b w:val="0"/>
          <w:i/>
          <w:sz w:val="20"/>
          <w:szCs w:val="20"/>
        </w:rPr>
        <w:t>24</w:t>
      </w:r>
      <w:r w:rsidR="00BF099D" w:rsidRPr="00675155">
        <w:rPr>
          <w:rFonts w:cs="Tahoma"/>
          <w:b w:val="0"/>
          <w:i/>
          <w:sz w:val="20"/>
          <w:szCs w:val="20"/>
        </w:rPr>
        <w:t>-</w:t>
      </w:r>
      <w:r w:rsidR="00BF099D">
        <w:rPr>
          <w:rFonts w:cs="Tahoma"/>
          <w:b w:val="0"/>
          <w:i/>
          <w:sz w:val="20"/>
          <w:szCs w:val="20"/>
        </w:rPr>
        <w:t>present</w:t>
      </w:r>
    </w:p>
    <w:p w14:paraId="4541E18B" w14:textId="74C736F5" w:rsidR="004A4110" w:rsidRDefault="004A4110" w:rsidP="004A4110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iCs/>
          <w:sz w:val="20"/>
          <w:szCs w:val="20"/>
        </w:rPr>
      </w:pPr>
      <w:r w:rsidRPr="004A4110">
        <w:rPr>
          <w:rFonts w:cs="Tahoma"/>
          <w:b w:val="0"/>
          <w:bCs/>
          <w:iCs/>
          <w:sz w:val="20"/>
          <w:szCs w:val="20"/>
        </w:rPr>
        <w:t>BIO 130: Biological Principles I</w:t>
      </w:r>
      <w:r>
        <w:rPr>
          <w:rFonts w:cs="Tahoma"/>
          <w:b w:val="0"/>
          <w:bCs/>
          <w:iCs/>
          <w:sz w:val="20"/>
          <w:szCs w:val="20"/>
        </w:rPr>
        <w:t xml:space="preserve"> (For Majors)</w:t>
      </w:r>
      <w:r w:rsidR="00BF099D" w:rsidRPr="00BF099D">
        <w:rPr>
          <w:rFonts w:cs="Tahoma"/>
          <w:b w:val="0"/>
          <w:sz w:val="20"/>
          <w:szCs w:val="20"/>
        </w:rPr>
        <w:t xml:space="preserve"> </w:t>
      </w:r>
      <w:r w:rsidR="00BF099D" w:rsidRPr="00675155">
        <w:rPr>
          <w:rFonts w:cs="Tahoma"/>
          <w:b w:val="0"/>
          <w:sz w:val="20"/>
          <w:szCs w:val="20"/>
        </w:rPr>
        <w:tab/>
      </w:r>
      <w:r w:rsidR="00BF099D" w:rsidRPr="00675155">
        <w:rPr>
          <w:rFonts w:cs="Tahoma"/>
          <w:b w:val="0"/>
          <w:i/>
          <w:sz w:val="20"/>
          <w:szCs w:val="20"/>
        </w:rPr>
        <w:t>20</w:t>
      </w:r>
      <w:r w:rsidR="00BF099D">
        <w:rPr>
          <w:rFonts w:cs="Tahoma"/>
          <w:b w:val="0"/>
          <w:i/>
          <w:sz w:val="20"/>
          <w:szCs w:val="20"/>
        </w:rPr>
        <w:t>24</w:t>
      </w:r>
      <w:r w:rsidR="00BF099D" w:rsidRPr="00675155">
        <w:rPr>
          <w:rFonts w:cs="Tahoma"/>
          <w:b w:val="0"/>
          <w:i/>
          <w:sz w:val="20"/>
          <w:szCs w:val="20"/>
        </w:rPr>
        <w:t>-</w:t>
      </w:r>
      <w:r w:rsidR="00BF099D">
        <w:rPr>
          <w:rFonts w:cs="Tahoma"/>
          <w:b w:val="0"/>
          <w:i/>
          <w:sz w:val="20"/>
          <w:szCs w:val="20"/>
        </w:rPr>
        <w:t>present</w:t>
      </w:r>
    </w:p>
    <w:p w14:paraId="6B5004E3" w14:textId="37459248" w:rsidR="004A4110" w:rsidRPr="004A4110" w:rsidRDefault="004A4110" w:rsidP="004A4110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iCs/>
          <w:sz w:val="20"/>
          <w:szCs w:val="20"/>
        </w:rPr>
      </w:pPr>
      <w:r>
        <w:rPr>
          <w:rFonts w:cs="Tahoma"/>
          <w:b w:val="0"/>
          <w:bCs/>
          <w:iCs/>
          <w:sz w:val="20"/>
          <w:szCs w:val="20"/>
        </w:rPr>
        <w:t>BIO 318: Medical Microbiology</w:t>
      </w:r>
      <w:r w:rsidR="00BF099D" w:rsidRPr="00675155">
        <w:rPr>
          <w:rFonts w:cs="Tahoma"/>
          <w:b w:val="0"/>
          <w:sz w:val="20"/>
          <w:szCs w:val="20"/>
        </w:rPr>
        <w:tab/>
      </w:r>
      <w:r w:rsidR="00BF099D" w:rsidRPr="00675155">
        <w:rPr>
          <w:rFonts w:cs="Tahoma"/>
          <w:b w:val="0"/>
          <w:i/>
          <w:sz w:val="20"/>
          <w:szCs w:val="20"/>
        </w:rPr>
        <w:t>20</w:t>
      </w:r>
      <w:r w:rsidR="00BF099D">
        <w:rPr>
          <w:rFonts w:cs="Tahoma"/>
          <w:b w:val="0"/>
          <w:i/>
          <w:sz w:val="20"/>
          <w:szCs w:val="20"/>
        </w:rPr>
        <w:t>24</w:t>
      </w:r>
      <w:r w:rsidR="00BF099D" w:rsidRPr="00675155">
        <w:rPr>
          <w:rFonts w:cs="Tahoma"/>
          <w:b w:val="0"/>
          <w:i/>
          <w:sz w:val="20"/>
          <w:szCs w:val="20"/>
        </w:rPr>
        <w:t>-</w:t>
      </w:r>
      <w:r w:rsidR="00BF099D">
        <w:rPr>
          <w:rFonts w:cs="Tahoma"/>
          <w:b w:val="0"/>
          <w:i/>
          <w:sz w:val="20"/>
          <w:szCs w:val="20"/>
        </w:rPr>
        <w:t>present</w:t>
      </w:r>
    </w:p>
    <w:p w14:paraId="64346610" w14:textId="2622B8A9" w:rsidR="004A4110" w:rsidRPr="004A4110" w:rsidRDefault="004A4110" w:rsidP="004A4110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i/>
          <w:sz w:val="20"/>
          <w:szCs w:val="20"/>
        </w:rPr>
      </w:pPr>
      <w:r>
        <w:rPr>
          <w:rFonts w:cs="Tahoma"/>
          <w:b w:val="0"/>
          <w:bCs/>
          <w:sz w:val="20"/>
          <w:szCs w:val="20"/>
        </w:rPr>
        <w:t xml:space="preserve">BIO 345: </w:t>
      </w:r>
      <w:r w:rsidRPr="004A4110">
        <w:rPr>
          <w:rFonts w:cs="Tahoma"/>
          <w:b w:val="0"/>
          <w:bCs/>
          <w:sz w:val="20"/>
          <w:szCs w:val="20"/>
        </w:rPr>
        <w:t>Bioinformatics</w:t>
      </w:r>
      <w:r w:rsidR="00BF099D" w:rsidRPr="00675155">
        <w:rPr>
          <w:rFonts w:cs="Tahoma"/>
          <w:b w:val="0"/>
          <w:sz w:val="20"/>
          <w:szCs w:val="20"/>
        </w:rPr>
        <w:tab/>
      </w:r>
      <w:r w:rsidR="00BF099D" w:rsidRPr="00675155">
        <w:rPr>
          <w:rFonts w:cs="Tahoma"/>
          <w:b w:val="0"/>
          <w:i/>
          <w:sz w:val="20"/>
          <w:szCs w:val="20"/>
        </w:rPr>
        <w:t>20</w:t>
      </w:r>
      <w:r w:rsidR="00BF099D">
        <w:rPr>
          <w:rFonts w:cs="Tahoma"/>
          <w:b w:val="0"/>
          <w:i/>
          <w:sz w:val="20"/>
          <w:szCs w:val="20"/>
        </w:rPr>
        <w:t>25</w:t>
      </w:r>
      <w:r w:rsidR="00BF099D" w:rsidRPr="00675155">
        <w:rPr>
          <w:rFonts w:cs="Tahoma"/>
          <w:b w:val="0"/>
          <w:i/>
          <w:sz w:val="20"/>
          <w:szCs w:val="20"/>
        </w:rPr>
        <w:t>-</w:t>
      </w:r>
      <w:r w:rsidR="00BF099D">
        <w:rPr>
          <w:rFonts w:cs="Tahoma"/>
          <w:b w:val="0"/>
          <w:i/>
          <w:sz w:val="20"/>
          <w:szCs w:val="20"/>
        </w:rPr>
        <w:t>present</w:t>
      </w:r>
    </w:p>
    <w:p w14:paraId="7B5C7894" w14:textId="77777777" w:rsidR="001D705B" w:rsidRDefault="001D705B" w:rsidP="004B6A20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  <w:u w:val="single"/>
        </w:rPr>
      </w:pPr>
    </w:p>
    <w:p w14:paraId="5521EC23" w14:textId="578C11A3" w:rsidR="001D705B" w:rsidRPr="004A4110" w:rsidRDefault="004A4110" w:rsidP="004B6A20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Cs/>
          <w:sz w:val="20"/>
          <w:szCs w:val="20"/>
          <w:u w:val="single"/>
        </w:rPr>
      </w:pPr>
      <w:r w:rsidRPr="004A4110">
        <w:rPr>
          <w:rFonts w:cs="Tahoma"/>
          <w:bCs/>
          <w:sz w:val="20"/>
          <w:szCs w:val="20"/>
        </w:rPr>
        <w:t>University of Hawaiʻi</w:t>
      </w:r>
    </w:p>
    <w:p w14:paraId="7C340594" w14:textId="676AF3A3" w:rsidR="0090486F" w:rsidRPr="004A4110" w:rsidRDefault="004A4110" w:rsidP="001D705B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i/>
          <w:sz w:val="20"/>
          <w:szCs w:val="20"/>
        </w:rPr>
      </w:pPr>
      <w:r>
        <w:rPr>
          <w:rFonts w:cs="Tahoma"/>
          <w:b w:val="0"/>
          <w:bCs/>
          <w:sz w:val="20"/>
          <w:szCs w:val="20"/>
        </w:rPr>
        <w:t xml:space="preserve">INBRE Program: </w:t>
      </w:r>
      <w:r w:rsidR="001D705B" w:rsidRPr="004A4110">
        <w:rPr>
          <w:rFonts w:cs="Tahoma"/>
          <w:b w:val="0"/>
          <w:bCs/>
          <w:sz w:val="20"/>
          <w:szCs w:val="20"/>
        </w:rPr>
        <w:t>Bioinformatics</w:t>
      </w:r>
    </w:p>
    <w:p w14:paraId="72C70350" w14:textId="42A29EDC" w:rsidR="0090486F" w:rsidRPr="00675155" w:rsidRDefault="0090486F" w:rsidP="001D705B">
      <w:pPr>
        <w:pStyle w:val="Position"/>
        <w:numPr>
          <w:ilvl w:val="0"/>
          <w:numId w:val="25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Department of Microbiology</w:t>
      </w:r>
      <w:r w:rsidR="004A4110">
        <w:rPr>
          <w:rFonts w:cs="Tahoma"/>
          <w:b w:val="0"/>
          <w:sz w:val="20"/>
          <w:szCs w:val="20"/>
        </w:rPr>
        <w:t xml:space="preserve"> 461L: </w:t>
      </w:r>
      <w:r w:rsidR="004A4110" w:rsidRPr="004A4110">
        <w:rPr>
          <w:rFonts w:cs="Tahoma"/>
          <w:b w:val="0"/>
          <w:bCs/>
          <w:sz w:val="20"/>
          <w:szCs w:val="20"/>
        </w:rPr>
        <w:t>Immunology</w:t>
      </w:r>
    </w:p>
    <w:p w14:paraId="24AB87D5" w14:textId="77777777" w:rsidR="00876155" w:rsidRPr="0090486F" w:rsidRDefault="00876155" w:rsidP="004B6A20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42FC292E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rPr>
          <w:rFonts w:cs="Tahoma"/>
          <w:b w:val="0"/>
          <w:i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PUBLICATIONS</w:t>
      </w:r>
    </w:p>
    <w:p w14:paraId="58690813" w14:textId="5F80195D" w:rsidR="00205AFB" w:rsidRPr="003A3431" w:rsidRDefault="00876155" w:rsidP="00876155">
      <w:pPr>
        <w:pStyle w:val="NormalWeb"/>
        <w:numPr>
          <w:ilvl w:val="0"/>
          <w:numId w:val="25"/>
        </w:numPr>
        <w:spacing w:before="240" w:beforeAutospacing="0" w:after="240" w:afterAutospacing="0"/>
        <w:rPr>
          <w:rFonts w:ascii="Tahoma" w:hAnsi="Tahoma" w:cs="Tahoma"/>
          <w:sz w:val="20"/>
          <w:szCs w:val="20"/>
        </w:rPr>
      </w:pPr>
      <w:r w:rsidRPr="00876155">
        <w:rPr>
          <w:rFonts w:ascii="Tahoma" w:hAnsi="Tahoma" w:cs="Tahoma"/>
          <w:color w:val="000000"/>
          <w:sz w:val="20"/>
          <w:szCs w:val="20"/>
        </w:rPr>
        <w:t xml:space="preserve">Merging Subject-Matter with Computational Expertise: Lessons from a Multi-Year Bioinformatics Practicum for Undergraduate Researchers. Valdez A., </w:t>
      </w:r>
      <w:r w:rsidRPr="00876155">
        <w:rPr>
          <w:rFonts w:ascii="Tahoma" w:hAnsi="Tahoma" w:cs="Tahoma"/>
          <w:b/>
          <w:bCs/>
          <w:color w:val="000000"/>
          <w:sz w:val="20"/>
          <w:szCs w:val="20"/>
        </w:rPr>
        <w:t>Bartlett B.</w:t>
      </w:r>
      <w:r w:rsidRPr="00876155">
        <w:rPr>
          <w:rFonts w:ascii="Tahoma" w:hAnsi="Tahoma" w:cs="Tahoma"/>
          <w:color w:val="000000"/>
          <w:sz w:val="20"/>
          <w:szCs w:val="20"/>
        </w:rPr>
        <w:t xml:space="preserve">, et al. </w:t>
      </w:r>
      <w:r w:rsidRPr="00876155">
        <w:rPr>
          <w:rFonts w:ascii="Tahoma" w:hAnsi="Tahoma" w:cs="Tahoma"/>
          <w:i/>
          <w:iCs/>
          <w:color w:val="000000"/>
          <w:sz w:val="20"/>
          <w:szCs w:val="20"/>
        </w:rPr>
        <w:t>In Preparation</w:t>
      </w:r>
      <w:r w:rsidRPr="00876155">
        <w:rPr>
          <w:rFonts w:ascii="Tahoma" w:hAnsi="Tahoma" w:cs="Tahoma"/>
          <w:color w:val="000000"/>
          <w:sz w:val="20"/>
          <w:szCs w:val="20"/>
        </w:rPr>
        <w:t>.</w:t>
      </w:r>
    </w:p>
    <w:p w14:paraId="68BB8D54" w14:textId="0E93F8FF" w:rsidR="00E43E39" w:rsidRPr="00D21FF9" w:rsidRDefault="00E43E39" w:rsidP="00F3788E">
      <w:pPr>
        <w:pStyle w:val="ListParagraph"/>
        <w:numPr>
          <w:ilvl w:val="0"/>
          <w:numId w:val="36"/>
        </w:numPr>
        <w:rPr>
          <w:rFonts w:ascii="Tahoma" w:hAnsi="Tahoma" w:cs="Tahoma"/>
          <w:sz w:val="20"/>
          <w:szCs w:val="20"/>
        </w:rPr>
      </w:pPr>
      <w:r w:rsidRPr="00D21FF9">
        <w:rPr>
          <w:rFonts w:ascii="Tahoma" w:hAnsi="Tahoma" w:cs="Tahoma"/>
          <w:color w:val="222222"/>
          <w:sz w:val="20"/>
          <w:szCs w:val="20"/>
          <w:shd w:val="clear" w:color="auto" w:fill="FFFFFF"/>
        </w:rPr>
        <w:lastRenderedPageBreak/>
        <w:t xml:space="preserve">Thibodeau A, Reardon P, </w:t>
      </w:r>
      <w:r w:rsidRPr="00D21FF9">
        <w:rPr>
          <w:rFonts w:ascii="Tahoma" w:hAnsi="Tahoma" w:cs="Tahoma"/>
          <w:b/>
          <w:bCs/>
          <w:color w:val="222222"/>
          <w:sz w:val="20"/>
          <w:szCs w:val="20"/>
          <w:shd w:val="clear" w:color="auto" w:fill="FFFFFF"/>
        </w:rPr>
        <w:t>Bartlett B</w:t>
      </w:r>
      <w:r w:rsidRPr="00D21FF9">
        <w:rPr>
          <w:rFonts w:ascii="Tahoma" w:hAnsi="Tahoma" w:cs="Tahoma"/>
          <w:color w:val="222222"/>
          <w:sz w:val="20"/>
          <w:szCs w:val="20"/>
          <w:shd w:val="clear" w:color="auto" w:fill="FFFFFF"/>
        </w:rPr>
        <w:t>, Curtin C. Changes in microbial community structure during adaptation of Kombucha symbiotic culture of bacteria and yeast to fermentation of sweet and acid Whey. Journal of Dairy Science. 2025 May 1;108(5):4761-84.</w:t>
      </w:r>
    </w:p>
    <w:p w14:paraId="6951451E" w14:textId="4E2CC18E" w:rsidR="00F3788E" w:rsidRPr="00D21FF9" w:rsidRDefault="00123606" w:rsidP="00F3788E">
      <w:pPr>
        <w:pStyle w:val="ListParagraph"/>
        <w:numPr>
          <w:ilvl w:val="0"/>
          <w:numId w:val="36"/>
        </w:numPr>
        <w:rPr>
          <w:rFonts w:ascii="Tahoma" w:hAnsi="Tahoma" w:cs="Tahoma"/>
          <w:sz w:val="20"/>
          <w:szCs w:val="20"/>
        </w:rPr>
      </w:pPr>
      <w:r w:rsidRPr="00123606">
        <w:rPr>
          <w:rFonts w:ascii="Tahoma" w:hAnsi="Tahoma" w:cs="Tahoma"/>
          <w:b/>
          <w:bCs/>
          <w:color w:val="222222"/>
          <w:sz w:val="20"/>
          <w:szCs w:val="20"/>
          <w:shd w:val="clear" w:color="auto" w:fill="FFFFFF"/>
        </w:rPr>
        <w:t>Bartlett B</w:t>
      </w:r>
      <w:r w:rsidRPr="00123606">
        <w:rPr>
          <w:rFonts w:ascii="Tahoma" w:hAnsi="Tahoma" w:cs="Tahoma"/>
          <w:color w:val="222222"/>
          <w:sz w:val="20"/>
          <w:szCs w:val="20"/>
          <w:shd w:val="clear" w:color="auto" w:fill="FFFFFF"/>
        </w:rPr>
        <w:t>, Zamora CM, Bingham JP, Hubbard AS, Tseng M, Runck B, Kantar M. Impact factor does not predict long-term article impact across 15 journals. Data and Information Management. 2024 Dec 1;8(4):100079.</w:t>
      </w:r>
    </w:p>
    <w:p w14:paraId="190368C4" w14:textId="53979AEA" w:rsidR="000F78AF" w:rsidRPr="00D21FF9" w:rsidRDefault="000F78AF" w:rsidP="00F3788E">
      <w:pPr>
        <w:pStyle w:val="ListParagraph"/>
        <w:numPr>
          <w:ilvl w:val="0"/>
          <w:numId w:val="36"/>
        </w:numPr>
        <w:rPr>
          <w:rFonts w:ascii="Tahoma" w:hAnsi="Tahoma" w:cs="Tahoma"/>
          <w:sz w:val="20"/>
          <w:szCs w:val="20"/>
        </w:rPr>
      </w:pPr>
      <w:r w:rsidRPr="00123606">
        <w:rPr>
          <w:rFonts w:ascii="Tahoma" w:hAnsi="Tahoma" w:cs="Tahoma"/>
          <w:b/>
          <w:bCs/>
          <w:sz w:val="20"/>
          <w:szCs w:val="20"/>
        </w:rPr>
        <w:t>Bartlett, B</w:t>
      </w:r>
      <w:r w:rsidRPr="000F78AF">
        <w:rPr>
          <w:rFonts w:ascii="Tahoma" w:hAnsi="Tahoma" w:cs="Tahoma"/>
          <w:sz w:val="20"/>
          <w:szCs w:val="20"/>
        </w:rPr>
        <w:t xml:space="preserve">., Stitt‐Bergh, M., Kantar, M., &amp; Bingham, J. P. (2023). A data science practicum to introduce undergraduate students to bioinformatics for research. </w:t>
      </w:r>
      <w:r w:rsidRPr="000F78AF">
        <w:rPr>
          <w:rFonts w:ascii="Tahoma" w:hAnsi="Tahoma" w:cs="Tahoma"/>
          <w:i/>
          <w:iCs/>
          <w:sz w:val="20"/>
          <w:szCs w:val="20"/>
        </w:rPr>
        <w:t>Biochemistry and Molecular Biology Education</w:t>
      </w:r>
      <w:r w:rsidRPr="000F78AF">
        <w:rPr>
          <w:rFonts w:ascii="Tahoma" w:hAnsi="Tahoma" w:cs="Tahoma"/>
          <w:sz w:val="20"/>
          <w:szCs w:val="20"/>
        </w:rPr>
        <w:t>, 51(5), 520-528.</w:t>
      </w:r>
    </w:p>
    <w:p w14:paraId="13D820A2" w14:textId="5EC15CE3" w:rsidR="000F78AF" w:rsidRPr="00D21FF9" w:rsidRDefault="000F78AF" w:rsidP="00F3788E">
      <w:pPr>
        <w:pStyle w:val="ListParagraph"/>
        <w:numPr>
          <w:ilvl w:val="0"/>
          <w:numId w:val="36"/>
        </w:numPr>
        <w:rPr>
          <w:rFonts w:ascii="Tahoma" w:hAnsi="Tahoma" w:cs="Tahoma"/>
          <w:sz w:val="20"/>
          <w:szCs w:val="20"/>
        </w:rPr>
      </w:pPr>
      <w:proofErr w:type="spellStart"/>
      <w:r w:rsidRPr="000F78AF">
        <w:rPr>
          <w:rFonts w:ascii="Tahoma" w:hAnsi="Tahoma" w:cs="Tahoma"/>
          <w:sz w:val="20"/>
          <w:szCs w:val="20"/>
        </w:rPr>
        <w:t>Tamrazi</w:t>
      </w:r>
      <w:proofErr w:type="spellEnd"/>
      <w:r w:rsidRPr="000F78AF">
        <w:rPr>
          <w:rFonts w:ascii="Tahoma" w:hAnsi="Tahoma" w:cs="Tahoma"/>
          <w:sz w:val="20"/>
          <w:szCs w:val="20"/>
        </w:rPr>
        <w:t xml:space="preserve">, A., Sundaresan, S., Gulati, A., Tan, F. J., Wadhwa, V., </w:t>
      </w:r>
      <w:r w:rsidRPr="00123606">
        <w:rPr>
          <w:rFonts w:ascii="Tahoma" w:hAnsi="Tahoma" w:cs="Tahoma"/>
          <w:b/>
          <w:bCs/>
          <w:sz w:val="20"/>
          <w:szCs w:val="20"/>
        </w:rPr>
        <w:t>Bartlett, B. R</w:t>
      </w:r>
      <w:r w:rsidRPr="000F78AF">
        <w:rPr>
          <w:rFonts w:ascii="Tahoma" w:hAnsi="Tahoma" w:cs="Tahoma"/>
          <w:sz w:val="20"/>
          <w:szCs w:val="20"/>
        </w:rPr>
        <w:t xml:space="preserve">., &amp; Diaz Jr, L. A. (2023). Endovascular image-guided sampling of tumor-draining veins provides an enriched source of oncological biomarkers. </w:t>
      </w:r>
      <w:r w:rsidRPr="000F78AF">
        <w:rPr>
          <w:rFonts w:ascii="Tahoma" w:hAnsi="Tahoma" w:cs="Tahoma"/>
          <w:i/>
          <w:iCs/>
          <w:sz w:val="20"/>
          <w:szCs w:val="20"/>
        </w:rPr>
        <w:t>Frontiers in Oncology</w:t>
      </w:r>
      <w:r w:rsidRPr="000F78AF">
        <w:rPr>
          <w:rFonts w:ascii="Tahoma" w:hAnsi="Tahoma" w:cs="Tahoma"/>
          <w:sz w:val="20"/>
          <w:szCs w:val="20"/>
        </w:rPr>
        <w:t>, 13, 1166.</w:t>
      </w:r>
    </w:p>
    <w:p w14:paraId="61376E48" w14:textId="79290D31" w:rsidR="000F78AF" w:rsidRPr="00D21FF9" w:rsidRDefault="000F78AF" w:rsidP="000F78AF">
      <w:pPr>
        <w:pStyle w:val="ListParagraph"/>
        <w:numPr>
          <w:ilvl w:val="0"/>
          <w:numId w:val="36"/>
        </w:numPr>
        <w:rPr>
          <w:rFonts w:ascii="Tahoma" w:hAnsi="Tahoma" w:cs="Tahoma"/>
          <w:sz w:val="20"/>
          <w:szCs w:val="20"/>
        </w:rPr>
      </w:pPr>
      <w:r w:rsidRPr="00123606">
        <w:rPr>
          <w:rFonts w:ascii="Tahoma" w:hAnsi="Tahoma" w:cs="Tahoma"/>
          <w:b/>
          <w:bCs/>
          <w:sz w:val="20"/>
          <w:szCs w:val="20"/>
        </w:rPr>
        <w:t>Bartlett, B.</w:t>
      </w:r>
      <w:r w:rsidRPr="000F78AF">
        <w:rPr>
          <w:rFonts w:ascii="Tahoma" w:hAnsi="Tahoma" w:cs="Tahoma"/>
          <w:sz w:val="20"/>
          <w:szCs w:val="20"/>
        </w:rPr>
        <w:t xml:space="preserve">, Cho, A., Laspisa, D., Gore, M. A., &amp; Kantar, M. B. (2023). Genomic resources for Macadamia </w:t>
      </w:r>
      <w:proofErr w:type="spellStart"/>
      <w:r w:rsidRPr="000F78AF">
        <w:rPr>
          <w:rFonts w:ascii="Tahoma" w:hAnsi="Tahoma" w:cs="Tahoma"/>
          <w:sz w:val="20"/>
          <w:szCs w:val="20"/>
        </w:rPr>
        <w:t>tetraphylla</w:t>
      </w:r>
      <w:proofErr w:type="spellEnd"/>
      <w:r w:rsidRPr="000F78AF">
        <w:rPr>
          <w:rFonts w:ascii="Tahoma" w:hAnsi="Tahoma" w:cs="Tahoma"/>
          <w:sz w:val="20"/>
          <w:szCs w:val="20"/>
        </w:rPr>
        <w:t xml:space="preserve"> and an examination of its historic use as a crop resource in Hawaii. </w:t>
      </w:r>
      <w:r w:rsidRPr="000F78AF">
        <w:rPr>
          <w:rFonts w:ascii="Tahoma" w:hAnsi="Tahoma" w:cs="Tahoma"/>
          <w:i/>
          <w:iCs/>
          <w:sz w:val="20"/>
          <w:szCs w:val="20"/>
        </w:rPr>
        <w:t>bioRxiv</w:t>
      </w:r>
      <w:r w:rsidRPr="000F78AF">
        <w:rPr>
          <w:rFonts w:ascii="Tahoma" w:hAnsi="Tahoma" w:cs="Tahoma"/>
          <w:sz w:val="20"/>
          <w:szCs w:val="20"/>
        </w:rPr>
        <w:t>, 2023-12.</w:t>
      </w:r>
    </w:p>
    <w:p w14:paraId="534FE3B0" w14:textId="0C868E9C" w:rsidR="002556CB" w:rsidRPr="00D21FF9" w:rsidRDefault="002556CB" w:rsidP="00D21FF9">
      <w:pPr>
        <w:pStyle w:val="ListParagraph"/>
        <w:numPr>
          <w:ilvl w:val="0"/>
          <w:numId w:val="36"/>
        </w:numPr>
        <w:rPr>
          <w:rFonts w:ascii="Tahoma" w:hAnsi="Tahoma" w:cs="Tahoma"/>
          <w:sz w:val="20"/>
          <w:szCs w:val="20"/>
        </w:rPr>
      </w:pPr>
      <w:r w:rsidRPr="00675155">
        <w:rPr>
          <w:rFonts w:ascii="Tahoma" w:hAnsi="Tahoma" w:cs="Tahoma"/>
          <w:sz w:val="20"/>
          <w:szCs w:val="20"/>
        </w:rPr>
        <w:t xml:space="preserve">Paudel, R., </w:t>
      </w:r>
      <w:r w:rsidRPr="00123606">
        <w:rPr>
          <w:rFonts w:ascii="Tahoma" w:hAnsi="Tahoma" w:cs="Tahoma"/>
          <w:b/>
          <w:bCs/>
          <w:sz w:val="20"/>
          <w:szCs w:val="20"/>
        </w:rPr>
        <w:t>Bartlett, B.</w:t>
      </w:r>
      <w:r w:rsidRPr="00675155">
        <w:rPr>
          <w:rFonts w:ascii="Tahoma" w:hAnsi="Tahoma" w:cs="Tahoma"/>
          <w:sz w:val="20"/>
          <w:szCs w:val="20"/>
        </w:rPr>
        <w:t xml:space="preserve">, Zamora, C.M., Keach, J.E., Gutierrez‐Coarite, R., Hawkins, J., Ahmad, A., </w:t>
      </w:r>
      <w:proofErr w:type="spellStart"/>
      <w:r w:rsidRPr="00675155">
        <w:rPr>
          <w:rFonts w:ascii="Tahoma" w:hAnsi="Tahoma" w:cs="Tahoma"/>
          <w:sz w:val="20"/>
          <w:szCs w:val="20"/>
        </w:rPr>
        <w:t>Motomura</w:t>
      </w:r>
      <w:proofErr w:type="spellEnd"/>
      <w:r w:rsidRPr="00675155">
        <w:rPr>
          <w:rFonts w:ascii="Tahoma" w:hAnsi="Tahoma" w:cs="Tahoma"/>
          <w:sz w:val="20"/>
          <w:szCs w:val="20"/>
        </w:rPr>
        <w:t xml:space="preserve">‐Wages, S., Kirk, E.R., Kantar, M.B. and Lamour, K.H., 2022. Breeding and selection of taro (Colocasia esculenta) for improved disease‐resistance in Hawaiʻi. </w:t>
      </w:r>
      <w:r w:rsidRPr="00675155">
        <w:rPr>
          <w:rFonts w:ascii="Tahoma" w:hAnsi="Tahoma" w:cs="Tahoma"/>
          <w:i/>
          <w:iCs/>
          <w:sz w:val="20"/>
          <w:szCs w:val="20"/>
        </w:rPr>
        <w:t>Plants, People, Planet</w:t>
      </w:r>
      <w:r w:rsidRPr="00675155">
        <w:rPr>
          <w:rFonts w:ascii="Tahoma" w:hAnsi="Tahoma" w:cs="Tahoma"/>
          <w:sz w:val="20"/>
          <w:szCs w:val="20"/>
        </w:rPr>
        <w:t>.</w:t>
      </w:r>
    </w:p>
    <w:p w14:paraId="0FFD71CF" w14:textId="13E3866B" w:rsidR="00466CEA" w:rsidRPr="00D21FF9" w:rsidRDefault="00466CEA" w:rsidP="00466CEA">
      <w:pPr>
        <w:pStyle w:val="Position"/>
        <w:numPr>
          <w:ilvl w:val="0"/>
          <w:numId w:val="30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Gao Z, </w:t>
      </w:r>
      <w:proofErr w:type="spellStart"/>
      <w:r w:rsidRPr="00675155">
        <w:rPr>
          <w:rFonts w:cs="Tahoma"/>
          <w:b w:val="0"/>
          <w:sz w:val="20"/>
          <w:szCs w:val="20"/>
        </w:rPr>
        <w:t>Schukking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Menor M, Khadka VS, Fabbri M, Deng Y. The miRNA Profile of Inflammatory Colorectal Tumors Identify TGF-β as a Companion Target for Checkpoint Blockade Immunotherapy. </w:t>
      </w:r>
      <w:r w:rsidRPr="00675155">
        <w:rPr>
          <w:rFonts w:cs="Tahoma"/>
          <w:b w:val="0"/>
          <w:i/>
          <w:iCs/>
          <w:sz w:val="20"/>
          <w:szCs w:val="20"/>
        </w:rPr>
        <w:t>Frontiers in Cell and Developmental Biology</w:t>
      </w:r>
      <w:r w:rsidRPr="00675155">
        <w:rPr>
          <w:rFonts w:cs="Tahoma"/>
          <w:b w:val="0"/>
          <w:sz w:val="20"/>
          <w:szCs w:val="20"/>
        </w:rPr>
        <w:t>. 2021 Oct: 2757.</w:t>
      </w:r>
    </w:p>
    <w:p w14:paraId="1601B840" w14:textId="6CB2EB5C" w:rsidR="00123606" w:rsidRPr="00D21FF9" w:rsidRDefault="008C76D1" w:rsidP="00123606">
      <w:pPr>
        <w:pStyle w:val="Position"/>
        <w:numPr>
          <w:ilvl w:val="0"/>
          <w:numId w:val="30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Fortin J,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Kantar M, Tseng M, Mehrabi Z.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Digital technology helps remove gender bias in academia.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proofErr w:type="spellStart"/>
      <w:r w:rsidRPr="00675155">
        <w:rPr>
          <w:rFonts w:cs="Tahoma"/>
          <w:b w:val="0"/>
          <w:i/>
          <w:iCs/>
          <w:sz w:val="20"/>
          <w:szCs w:val="20"/>
        </w:rPr>
        <w:t>Scientometrics</w:t>
      </w:r>
      <w:proofErr w:type="spellEnd"/>
      <w:r w:rsidRPr="00675155">
        <w:rPr>
          <w:rFonts w:cs="Tahoma"/>
          <w:b w:val="0"/>
          <w:sz w:val="20"/>
          <w:szCs w:val="20"/>
        </w:rPr>
        <w:t>. 2021 May;126(5):4073-81.</w:t>
      </w:r>
    </w:p>
    <w:p w14:paraId="32BEBF03" w14:textId="44BCE382" w:rsidR="00123606" w:rsidRPr="00D21FF9" w:rsidRDefault="006F4F5E" w:rsidP="00123606">
      <w:pPr>
        <w:pStyle w:val="Position"/>
        <w:numPr>
          <w:ilvl w:val="0"/>
          <w:numId w:val="30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Fortin J, Kantar M, Tseng M, Mehrabi Z.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 xml:space="preserve">How </w:t>
      </w:r>
      <w:proofErr w:type="spellStart"/>
      <w:r w:rsidRPr="00675155">
        <w:rPr>
          <w:rFonts w:cs="Tahoma"/>
          <w:b w:val="0"/>
          <w:sz w:val="20"/>
          <w:szCs w:val="20"/>
        </w:rPr>
        <w:t>altmetrics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could help level the playing field for women in STEM.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Nature Index</w:t>
      </w:r>
      <w:r w:rsidRPr="00675155">
        <w:rPr>
          <w:rFonts w:cs="Tahoma"/>
          <w:b w:val="0"/>
          <w:sz w:val="20"/>
          <w:szCs w:val="20"/>
        </w:rPr>
        <w:t>. 2021 March.</w:t>
      </w:r>
    </w:p>
    <w:p w14:paraId="148CC9B4" w14:textId="3890BB0A" w:rsidR="00123606" w:rsidRPr="00D21FF9" w:rsidRDefault="008C76D1" w:rsidP="00123606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Zhu Y, Menor M, Khadka VS, Zhang J, Zheng J, Jiang B, Deng Y.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 xml:space="preserve">Development of </w:t>
      </w:r>
      <w:proofErr w:type="gramStart"/>
      <w:r w:rsidRPr="00675155">
        <w:rPr>
          <w:rFonts w:cs="Tahoma"/>
          <w:b w:val="0"/>
          <w:sz w:val="20"/>
          <w:szCs w:val="20"/>
        </w:rPr>
        <w:t>a</w:t>
      </w:r>
      <w:proofErr w:type="gramEnd"/>
      <w:r w:rsidRPr="00675155">
        <w:rPr>
          <w:rFonts w:cs="Tahoma"/>
          <w:b w:val="0"/>
          <w:sz w:val="20"/>
          <w:szCs w:val="20"/>
        </w:rPr>
        <w:t xml:space="preserve"> RNA-Seq based prognostic signature for colon cancer.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International Journal of Computational Biology and Drug Design</w:t>
      </w:r>
      <w:r w:rsidRPr="00675155">
        <w:rPr>
          <w:rFonts w:cs="Tahoma"/>
          <w:b w:val="0"/>
          <w:sz w:val="20"/>
          <w:szCs w:val="20"/>
        </w:rPr>
        <w:t xml:space="preserve">. 2020;13(5-6):488-503. </w:t>
      </w:r>
    </w:p>
    <w:p w14:paraId="68CBC3C3" w14:textId="06304D9F" w:rsidR="00123606" w:rsidRPr="00D21FF9" w:rsidRDefault="008C76D1" w:rsidP="00123606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Georgiadis A, Durham JN, Keefer LA,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Zielonka M, Murphy D, White JR, Lu S, Verner EL, Ruan F, Riley </w:t>
      </w:r>
      <w:r w:rsidR="00F30E93" w:rsidRPr="00675155">
        <w:rPr>
          <w:rFonts w:cs="Tahoma"/>
          <w:b w:val="0"/>
          <w:sz w:val="20"/>
          <w:szCs w:val="20"/>
        </w:rPr>
        <w:t xml:space="preserve">D, </w:t>
      </w:r>
      <w:r w:rsidR="00FC1EB1" w:rsidRPr="00675155">
        <w:rPr>
          <w:rFonts w:cs="Tahoma"/>
          <w:b w:val="0"/>
          <w:sz w:val="20"/>
          <w:szCs w:val="20"/>
        </w:rPr>
        <w:t xml:space="preserve">Anders RA, </w:t>
      </w:r>
      <w:proofErr w:type="spellStart"/>
      <w:r w:rsidR="00FC1EB1" w:rsidRPr="00675155">
        <w:rPr>
          <w:rFonts w:cs="Tahoma"/>
          <w:b w:val="0"/>
          <w:sz w:val="20"/>
          <w:szCs w:val="20"/>
        </w:rPr>
        <w:t>Gedvilaite</w:t>
      </w:r>
      <w:proofErr w:type="spellEnd"/>
      <w:r w:rsidR="00FC1EB1" w:rsidRPr="00675155">
        <w:rPr>
          <w:rFonts w:cs="Tahoma"/>
          <w:b w:val="0"/>
          <w:sz w:val="20"/>
          <w:szCs w:val="20"/>
        </w:rPr>
        <w:t xml:space="preserve"> E, </w:t>
      </w:r>
      <w:proofErr w:type="spellStart"/>
      <w:r w:rsidR="00FC1EB1" w:rsidRPr="00675155">
        <w:rPr>
          <w:rFonts w:cs="Tahoma"/>
          <w:b w:val="0"/>
          <w:sz w:val="20"/>
          <w:szCs w:val="20"/>
        </w:rPr>
        <w:t>Angiuoli</w:t>
      </w:r>
      <w:proofErr w:type="spellEnd"/>
      <w:r w:rsidR="00FC1EB1" w:rsidRPr="00675155">
        <w:rPr>
          <w:rFonts w:cs="Tahoma"/>
          <w:b w:val="0"/>
          <w:sz w:val="20"/>
          <w:szCs w:val="20"/>
        </w:rPr>
        <w:t xml:space="preserve"> S, Jones S, </w:t>
      </w:r>
      <w:proofErr w:type="spellStart"/>
      <w:r w:rsidR="00FC1EB1" w:rsidRPr="00675155">
        <w:rPr>
          <w:rFonts w:cs="Tahoma"/>
          <w:b w:val="0"/>
          <w:sz w:val="20"/>
          <w:szCs w:val="20"/>
        </w:rPr>
        <w:t>Velculescu</w:t>
      </w:r>
      <w:proofErr w:type="spellEnd"/>
      <w:r w:rsidR="00FC1EB1" w:rsidRPr="00675155">
        <w:rPr>
          <w:rFonts w:cs="Tahoma"/>
          <w:b w:val="0"/>
          <w:sz w:val="20"/>
          <w:szCs w:val="20"/>
        </w:rPr>
        <w:t xml:space="preserve"> VE, Le DT, Diaz Jr. LA, Sausen M</w:t>
      </w:r>
      <w:r w:rsidR="00F30E93" w:rsidRPr="00675155">
        <w:rPr>
          <w:rFonts w:cs="Tahoma"/>
          <w:b w:val="0"/>
          <w:sz w:val="20"/>
          <w:szCs w:val="20"/>
        </w:rPr>
        <w:t>.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Noninvasive detection of microsatellite instability and high tumor mutation burden in cancer patients treated with PD-1 blockade.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Clinical Cancer Research</w:t>
      </w:r>
      <w:r w:rsidRPr="00675155">
        <w:rPr>
          <w:rFonts w:cs="Tahoma"/>
          <w:b w:val="0"/>
          <w:sz w:val="20"/>
          <w:szCs w:val="20"/>
        </w:rPr>
        <w:t>. 2019 Dec 1;25(23):7024-34.</w:t>
      </w:r>
    </w:p>
    <w:p w14:paraId="388E59C9" w14:textId="6A5CB3D3" w:rsidR="00123606" w:rsidRPr="00D21FF9" w:rsidRDefault="00EB7F02" w:rsidP="00123606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Smith KN, Llosa NJ, Cottrell TR, Siegel N, Fan H, Suri P, Chan HY, Guo H, Oke T, Awan AH, Verde F</w:t>
      </w:r>
      <w:r w:rsidR="005F0325" w:rsidRPr="00675155">
        <w:rPr>
          <w:rFonts w:cs="Tahoma"/>
          <w:b w:val="0"/>
          <w:sz w:val="20"/>
          <w:szCs w:val="20"/>
        </w:rPr>
        <w:t xml:space="preserve">, Danilova L, Anagnostou V, Tam AJ, Luber BS, </w:t>
      </w:r>
      <w:r w:rsidR="005F0325" w:rsidRPr="00675155">
        <w:rPr>
          <w:rFonts w:cs="Tahoma"/>
          <w:bCs/>
          <w:sz w:val="20"/>
          <w:szCs w:val="20"/>
        </w:rPr>
        <w:t>Bartlett BR</w:t>
      </w:r>
      <w:r w:rsidR="005F0325" w:rsidRPr="00675155">
        <w:rPr>
          <w:rFonts w:cs="Tahoma"/>
          <w:b w:val="0"/>
          <w:sz w:val="20"/>
          <w:szCs w:val="20"/>
        </w:rPr>
        <w:t>,</w:t>
      </w:r>
      <w:r w:rsidR="00C40BF1" w:rsidRPr="00675155">
        <w:rPr>
          <w:rFonts w:cs="Tahoma"/>
          <w:b w:val="0"/>
          <w:sz w:val="20"/>
          <w:szCs w:val="20"/>
        </w:rPr>
        <w:t xml:space="preserve"> Aulakh LK, Sidhom JW, Zhu Q, Sears CL, Cope L, Sharfman WH, Thompson ED, Riemer J, Marrone KA, Naidoo J,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Velculescu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VE, Forde PM, Vogelstein B, Kinzler KW, Papadopoulos N, Durham JN, Wang H, Le DT, Justesen S, Taube JM, Diaz Jr. LA, Brahmer JR,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Pardoll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DM, Anders RA, </w:t>
      </w:r>
      <w:proofErr w:type="spellStart"/>
      <w:r w:rsidR="00C40BF1" w:rsidRPr="00675155">
        <w:rPr>
          <w:rFonts w:cs="Tahoma"/>
          <w:b w:val="0"/>
          <w:sz w:val="20"/>
          <w:szCs w:val="20"/>
        </w:rPr>
        <w:t>Housseau</w:t>
      </w:r>
      <w:proofErr w:type="spellEnd"/>
      <w:r w:rsidR="00C40BF1" w:rsidRPr="00675155">
        <w:rPr>
          <w:rFonts w:cs="Tahoma"/>
          <w:b w:val="0"/>
          <w:sz w:val="20"/>
          <w:szCs w:val="20"/>
        </w:rPr>
        <w:t xml:space="preserve"> F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Persistent mutant oncogene specific T cells in two patients benefitting from anti-PD-1.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Journal for immunotherapy of cancer</w:t>
      </w:r>
      <w:r w:rsidRPr="00675155">
        <w:rPr>
          <w:rFonts w:cs="Tahoma"/>
          <w:b w:val="0"/>
          <w:sz w:val="20"/>
          <w:szCs w:val="20"/>
        </w:rPr>
        <w:t>. 2019 Dec;7(1):40.</w:t>
      </w:r>
    </w:p>
    <w:p w14:paraId="0766C60B" w14:textId="0DEE7CE3" w:rsidR="00123606" w:rsidRPr="00D21FF9" w:rsidRDefault="00EB7F02" w:rsidP="00123606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Llosa NJ, Luber B, Tam AJ, Smith KN, Siegel N, Awan AH, Fan H, Oke T, Zhang J, Domingue J, Engle EL</w:t>
      </w:r>
      <w:r w:rsidR="005F0325" w:rsidRPr="00675155">
        <w:rPr>
          <w:rFonts w:cs="Tahoma"/>
          <w:b w:val="0"/>
          <w:sz w:val="20"/>
          <w:szCs w:val="20"/>
        </w:rPr>
        <w:t xml:space="preserve">, Roberts CA, </w:t>
      </w:r>
      <w:r w:rsidR="005F0325" w:rsidRPr="00675155">
        <w:rPr>
          <w:rFonts w:cs="Tahoma"/>
          <w:bCs/>
          <w:sz w:val="20"/>
          <w:szCs w:val="20"/>
        </w:rPr>
        <w:t>Bartlett BR</w:t>
      </w:r>
      <w:r w:rsidR="005F0325" w:rsidRPr="00675155">
        <w:rPr>
          <w:rFonts w:cs="Tahoma"/>
          <w:b w:val="0"/>
          <w:sz w:val="20"/>
          <w:szCs w:val="20"/>
        </w:rPr>
        <w:t xml:space="preserve">, </w:t>
      </w:r>
      <w:r w:rsidR="00663533" w:rsidRPr="00675155">
        <w:rPr>
          <w:rFonts w:cs="Tahoma"/>
          <w:b w:val="0"/>
          <w:sz w:val="20"/>
          <w:szCs w:val="20"/>
        </w:rPr>
        <w:t xml:space="preserve">Aulakh LK, Thompson ED, Taube JM, Durham JN, Sears CL, Le DT, Diaz Jr. LA, </w:t>
      </w:r>
      <w:proofErr w:type="spellStart"/>
      <w:r w:rsidR="00663533" w:rsidRPr="00675155">
        <w:rPr>
          <w:rFonts w:cs="Tahoma"/>
          <w:b w:val="0"/>
          <w:sz w:val="20"/>
          <w:szCs w:val="20"/>
        </w:rPr>
        <w:t>Pardoll</w:t>
      </w:r>
      <w:proofErr w:type="spellEnd"/>
      <w:r w:rsidR="00663533" w:rsidRPr="00675155">
        <w:rPr>
          <w:rFonts w:cs="Tahoma"/>
          <w:b w:val="0"/>
          <w:sz w:val="20"/>
          <w:szCs w:val="20"/>
        </w:rPr>
        <w:t xml:space="preserve"> DM, Wang H, Anders RA, </w:t>
      </w:r>
      <w:proofErr w:type="spellStart"/>
      <w:r w:rsidR="00663533" w:rsidRPr="00675155">
        <w:rPr>
          <w:rFonts w:cs="Tahoma"/>
          <w:b w:val="0"/>
          <w:sz w:val="20"/>
          <w:szCs w:val="20"/>
        </w:rPr>
        <w:t>Housseau</w:t>
      </w:r>
      <w:proofErr w:type="spellEnd"/>
      <w:r w:rsidR="00663533" w:rsidRPr="00675155">
        <w:rPr>
          <w:rFonts w:cs="Tahoma"/>
          <w:b w:val="0"/>
          <w:sz w:val="20"/>
          <w:szCs w:val="20"/>
        </w:rPr>
        <w:t xml:space="preserve"> F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Intratumoral Adaptive Immunosuppression and Type 17 Immunity in Mismatch Repair Proficient Colorectal Tumors.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Clinical Cancer Research</w:t>
      </w:r>
      <w:r w:rsidRPr="00675155">
        <w:rPr>
          <w:rFonts w:cs="Tahoma"/>
          <w:b w:val="0"/>
          <w:sz w:val="20"/>
          <w:szCs w:val="20"/>
        </w:rPr>
        <w:t>. 2019 May 6.</w:t>
      </w:r>
    </w:p>
    <w:p w14:paraId="7D5348A2" w14:textId="5C5998E0" w:rsidR="00123606" w:rsidRPr="00D21FF9" w:rsidRDefault="00EB7F02" w:rsidP="00123606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Mandal R, </w:t>
      </w:r>
      <w:proofErr w:type="spellStart"/>
      <w:r w:rsidRPr="00675155">
        <w:rPr>
          <w:rFonts w:cs="Tahoma"/>
          <w:b w:val="0"/>
          <w:sz w:val="20"/>
          <w:szCs w:val="20"/>
        </w:rPr>
        <w:t>Samstein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RM, Lee KW, Havel JJ, Wang H, Krishna C, Sabio EY, Makarov V, Kuo F, Blecua P, Ramaswamy AT</w:t>
      </w:r>
      <w:r w:rsidR="005F0325" w:rsidRPr="00675155">
        <w:rPr>
          <w:rFonts w:cs="Tahoma"/>
          <w:b w:val="0"/>
          <w:sz w:val="20"/>
          <w:szCs w:val="20"/>
        </w:rPr>
        <w:t xml:space="preserve">, Durham JN, </w:t>
      </w:r>
      <w:r w:rsidR="005F0325" w:rsidRPr="00675155">
        <w:rPr>
          <w:rFonts w:cs="Tahoma"/>
          <w:bCs/>
          <w:sz w:val="20"/>
          <w:szCs w:val="20"/>
        </w:rPr>
        <w:t>Bartlett B</w:t>
      </w:r>
      <w:r w:rsidR="005F0325" w:rsidRPr="00675155">
        <w:rPr>
          <w:rFonts w:cs="Tahoma"/>
          <w:b w:val="0"/>
          <w:sz w:val="20"/>
          <w:szCs w:val="20"/>
        </w:rPr>
        <w:t xml:space="preserve">, </w:t>
      </w:r>
      <w:r w:rsidR="003A12CF" w:rsidRPr="00675155">
        <w:rPr>
          <w:rFonts w:cs="Tahoma"/>
          <w:b w:val="0"/>
          <w:sz w:val="20"/>
          <w:szCs w:val="20"/>
        </w:rPr>
        <w:t xml:space="preserve">Ma X, Srivastava R, Middha S, </w:t>
      </w:r>
      <w:proofErr w:type="spellStart"/>
      <w:r w:rsidR="003A12CF" w:rsidRPr="00675155">
        <w:rPr>
          <w:rFonts w:cs="Tahoma"/>
          <w:b w:val="0"/>
          <w:sz w:val="20"/>
          <w:szCs w:val="20"/>
        </w:rPr>
        <w:t>Zehir</w:t>
      </w:r>
      <w:proofErr w:type="spellEnd"/>
      <w:r w:rsidR="003A12CF" w:rsidRPr="00675155">
        <w:rPr>
          <w:rFonts w:cs="Tahoma"/>
          <w:b w:val="0"/>
          <w:sz w:val="20"/>
          <w:szCs w:val="20"/>
        </w:rPr>
        <w:t xml:space="preserve"> A, Hechtman JF, Morris L GT, Weinhold N, Riaz N, Le DT, Diaz Jr. LA, Chan TA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Genetic diversity of tumors with mismatch repair deficiency influences anti–PD-1 immunotherapy response.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Science</w:t>
      </w:r>
      <w:r w:rsidRPr="00675155">
        <w:rPr>
          <w:rFonts w:cs="Tahoma"/>
          <w:b w:val="0"/>
          <w:sz w:val="20"/>
          <w:szCs w:val="20"/>
        </w:rPr>
        <w:t>. 2019 May 3;364(6439):485-</w:t>
      </w:r>
      <w:proofErr w:type="gramStart"/>
      <w:r w:rsidRPr="00675155">
        <w:rPr>
          <w:rFonts w:cs="Tahoma"/>
          <w:b w:val="0"/>
          <w:sz w:val="20"/>
          <w:szCs w:val="20"/>
        </w:rPr>
        <w:t>91.</w:t>
      </w:r>
      <w:r w:rsidR="007C72C9" w:rsidRPr="00675155">
        <w:rPr>
          <w:rFonts w:cs="Tahoma"/>
          <w:bCs/>
          <w:sz w:val="24"/>
          <w:szCs w:val="24"/>
        </w:rPr>
        <w:t>*</w:t>
      </w:r>
      <w:proofErr w:type="gramEnd"/>
    </w:p>
    <w:p w14:paraId="40E094A5" w14:textId="05368EEA" w:rsidR="00123606" w:rsidRPr="00D21FF9" w:rsidRDefault="00EB7F02" w:rsidP="00123606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Durham JN, Smith KN, Wang H,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>, Aulakh LK, Lu S, Kemberling H, Wilt C, Luber BS, Wong F,</w:t>
      </w:r>
      <w:r w:rsidR="00BD4BA6" w:rsidRPr="00675155">
        <w:rPr>
          <w:rFonts w:cs="Tahoma"/>
          <w:b w:val="0"/>
          <w:sz w:val="20"/>
          <w:szCs w:val="20"/>
        </w:rPr>
        <w:t xml:space="preserve"> Azad NF, Rucki AA,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Laheru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D,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Donehower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R, Zaheer A, Fisher GA,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Crocenzi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TS, Lee JJ, Greten TF, Duffy AG,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Ciombor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KK, Eyring AD, Lam BH, Joe A, Kang SP,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Holdhoff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M, Danilova L, Cope L, Meyer C, Zhou S, Goldberg RM, Armstrong DK, Bever KM, Fader AN, Taube J,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Housseau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F, Spetzler D, Xiao N, </w:t>
      </w:r>
      <w:proofErr w:type="spellStart"/>
      <w:r w:rsidR="00BD4BA6" w:rsidRPr="00675155">
        <w:rPr>
          <w:rFonts w:cs="Tahoma"/>
          <w:b w:val="0"/>
          <w:sz w:val="20"/>
          <w:szCs w:val="20"/>
        </w:rPr>
        <w:t>Pardoll</w:t>
      </w:r>
      <w:proofErr w:type="spellEnd"/>
      <w:r w:rsidR="00BD4BA6" w:rsidRPr="00675155">
        <w:rPr>
          <w:rFonts w:cs="Tahoma"/>
          <w:b w:val="0"/>
          <w:sz w:val="20"/>
          <w:szCs w:val="20"/>
        </w:rPr>
        <w:t xml:space="preserve"> DM,  Papadopoulos N, Kinzler KW, Eshleman JR, </w:t>
      </w:r>
      <w:r w:rsidR="00BD4BA6" w:rsidRPr="00675155">
        <w:rPr>
          <w:rFonts w:cs="Tahoma"/>
          <w:b w:val="0"/>
          <w:sz w:val="20"/>
          <w:szCs w:val="20"/>
        </w:rPr>
        <w:lastRenderedPageBreak/>
        <w:t>Vogelstein B, Anders RA, Diaz Jr. LA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E22EFC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Mismatch repair deficiency predicts response of solid tumors to PD-1 blockade.</w:t>
      </w:r>
      <w:r w:rsidR="00E22EFC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iCs/>
          <w:sz w:val="20"/>
          <w:szCs w:val="20"/>
        </w:rPr>
        <w:t>Science</w:t>
      </w:r>
      <w:r w:rsidRPr="00675155">
        <w:rPr>
          <w:rFonts w:cs="Tahoma"/>
          <w:b w:val="0"/>
          <w:sz w:val="20"/>
          <w:szCs w:val="20"/>
        </w:rPr>
        <w:t>. 2017 Jul 28;357(6349):409-13.</w:t>
      </w:r>
      <w:r w:rsidR="007C72C9" w:rsidRPr="00675155">
        <w:rPr>
          <w:rFonts w:cs="Tahoma"/>
          <w:bCs/>
          <w:sz w:val="24"/>
          <w:szCs w:val="24"/>
        </w:rPr>
        <w:t xml:space="preserve"> *</w:t>
      </w:r>
    </w:p>
    <w:p w14:paraId="4C5B5907" w14:textId="5341E7DF" w:rsidR="00123606" w:rsidRPr="00D21FF9" w:rsidRDefault="00EB7F02" w:rsidP="00123606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Parpart-Li S,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Popoli M, Adleff V, Tucker L, Steinberg R, Georgiadis A, Phallen J, Brahmer JR, Azad NA, Browner I,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</w:t>
      </w:r>
      <w:proofErr w:type="spellStart"/>
      <w:r w:rsidRPr="00675155">
        <w:rPr>
          <w:rFonts w:cs="Tahoma"/>
          <w:b w:val="0"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V, Sausen M, Diaz LA Jr.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The effect of preservative and temperature on the analysis of circulating tumor DNA.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5F0325" w:rsidRPr="00675155">
        <w:rPr>
          <w:rFonts w:cs="Tahoma"/>
          <w:b w:val="0"/>
          <w:i/>
          <w:sz w:val="20"/>
          <w:szCs w:val="20"/>
        </w:rPr>
        <w:t>Clinical Cancer Research</w:t>
      </w:r>
      <w:r w:rsidRPr="00675155">
        <w:rPr>
          <w:rFonts w:cs="Tahoma"/>
          <w:b w:val="0"/>
          <w:i/>
          <w:sz w:val="20"/>
          <w:szCs w:val="20"/>
        </w:rPr>
        <w:t>.</w:t>
      </w:r>
      <w:r w:rsidRPr="00675155">
        <w:rPr>
          <w:rFonts w:cs="Tahoma"/>
          <w:b w:val="0"/>
          <w:sz w:val="20"/>
          <w:szCs w:val="20"/>
        </w:rPr>
        <w:t xml:space="preserve"> 2016; 23 (10): 2471-</w:t>
      </w:r>
      <w:proofErr w:type="gramStart"/>
      <w:r w:rsidRPr="00675155">
        <w:rPr>
          <w:rFonts w:cs="Tahoma"/>
          <w:b w:val="0"/>
          <w:sz w:val="20"/>
          <w:szCs w:val="20"/>
        </w:rPr>
        <w:t>2477.</w:t>
      </w:r>
      <w:r w:rsidR="00791576" w:rsidRPr="00675155">
        <w:rPr>
          <w:rFonts w:cs="Tahoma"/>
          <w:bCs/>
          <w:sz w:val="24"/>
          <w:szCs w:val="24"/>
        </w:rPr>
        <w:t>*</w:t>
      </w:r>
      <w:proofErr w:type="gramEnd"/>
    </w:p>
    <w:p w14:paraId="3E0A7369" w14:textId="27F5CD18" w:rsidR="00123606" w:rsidRPr="00D21FF9" w:rsidRDefault="00EB7F02" w:rsidP="00123606">
      <w:pPr>
        <w:pStyle w:val="Position"/>
        <w:numPr>
          <w:ilvl w:val="0"/>
          <w:numId w:val="13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Uram JN, Wang H,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Kemberling H, Eyring AD, Skora AD, Luber BS, Azad NS,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Biedrzycki B,</w:t>
      </w:r>
      <w:r w:rsidR="00AC66FD" w:rsidRPr="00675155">
        <w:rPr>
          <w:rFonts w:cs="Tahoma"/>
          <w:b w:val="0"/>
          <w:sz w:val="20"/>
          <w:szCs w:val="20"/>
        </w:rPr>
        <w:t xml:space="preserve">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Donehower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RC, Zaheer A, Fisher GA,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Crocenzi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TS, Lee JJ, Duffy SM, Goldberg RM, de la Chapelle A,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Koshiji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M,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Bhaijee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F, Huebner T,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Hruban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RH, Wood LD, Cuka N, </w:t>
      </w:r>
      <w:proofErr w:type="spellStart"/>
      <w:r w:rsidR="00AC66FD" w:rsidRPr="00675155">
        <w:rPr>
          <w:rFonts w:cs="Tahoma"/>
          <w:b w:val="0"/>
          <w:sz w:val="20"/>
          <w:szCs w:val="20"/>
        </w:rPr>
        <w:t>Pardoll</w:t>
      </w:r>
      <w:proofErr w:type="spellEnd"/>
      <w:r w:rsidR="00AC66FD" w:rsidRPr="00675155">
        <w:rPr>
          <w:rFonts w:cs="Tahoma"/>
          <w:b w:val="0"/>
          <w:sz w:val="20"/>
          <w:szCs w:val="20"/>
        </w:rPr>
        <w:t xml:space="preserve"> DM, Papadopoulos N, Kinzler KW, Zhou S, Cornish TC, Taube JM, Anders RA, Eshleman JR, Vogelstein B, Diaz Jr. LA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PD-1 blockade in tumors with mismatch-repair deficiency.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sz w:val="20"/>
          <w:szCs w:val="20"/>
        </w:rPr>
        <w:t>N</w:t>
      </w:r>
      <w:r w:rsidR="005F0325" w:rsidRPr="00675155">
        <w:rPr>
          <w:rFonts w:cs="Tahoma"/>
          <w:b w:val="0"/>
          <w:i/>
          <w:sz w:val="20"/>
          <w:szCs w:val="20"/>
        </w:rPr>
        <w:t>ew</w:t>
      </w:r>
      <w:r w:rsidRPr="00675155">
        <w:rPr>
          <w:rFonts w:cs="Tahoma"/>
          <w:b w:val="0"/>
          <w:i/>
          <w:sz w:val="20"/>
          <w:szCs w:val="20"/>
        </w:rPr>
        <w:t xml:space="preserve"> Engl</w:t>
      </w:r>
      <w:r w:rsidR="005F0325" w:rsidRPr="00675155">
        <w:rPr>
          <w:rFonts w:cs="Tahoma"/>
          <w:b w:val="0"/>
          <w:i/>
          <w:sz w:val="20"/>
          <w:szCs w:val="20"/>
        </w:rPr>
        <w:t>and</w:t>
      </w:r>
      <w:r w:rsidRPr="00675155">
        <w:rPr>
          <w:rFonts w:cs="Tahoma"/>
          <w:b w:val="0"/>
          <w:i/>
          <w:sz w:val="20"/>
          <w:szCs w:val="20"/>
        </w:rPr>
        <w:t xml:space="preserve"> J</w:t>
      </w:r>
      <w:r w:rsidR="005F0325" w:rsidRPr="00675155">
        <w:rPr>
          <w:rFonts w:cs="Tahoma"/>
          <w:b w:val="0"/>
          <w:i/>
          <w:sz w:val="20"/>
          <w:szCs w:val="20"/>
        </w:rPr>
        <w:t>ournal of</w:t>
      </w:r>
      <w:r w:rsidRPr="00675155">
        <w:rPr>
          <w:rFonts w:cs="Tahoma"/>
          <w:b w:val="0"/>
          <w:i/>
          <w:sz w:val="20"/>
          <w:szCs w:val="20"/>
        </w:rPr>
        <w:t xml:space="preserve"> Med</w:t>
      </w:r>
      <w:r w:rsidR="005F0325" w:rsidRPr="00675155">
        <w:rPr>
          <w:rFonts w:cs="Tahoma"/>
          <w:b w:val="0"/>
          <w:i/>
          <w:sz w:val="20"/>
          <w:szCs w:val="20"/>
        </w:rPr>
        <w:t>icine</w:t>
      </w:r>
      <w:r w:rsidRPr="00675155">
        <w:rPr>
          <w:rFonts w:cs="Tahoma"/>
          <w:b w:val="0"/>
          <w:sz w:val="20"/>
          <w:szCs w:val="20"/>
        </w:rPr>
        <w:t>. 2015; 372(26):2509-2520.</w:t>
      </w:r>
      <w:r w:rsidR="007C72C9" w:rsidRPr="00675155">
        <w:rPr>
          <w:rFonts w:cs="Tahoma"/>
          <w:bCs/>
          <w:sz w:val="24"/>
          <w:szCs w:val="24"/>
        </w:rPr>
        <w:t xml:space="preserve"> *</w:t>
      </w:r>
    </w:p>
    <w:p w14:paraId="602FB29C" w14:textId="1BDB103B" w:rsidR="00B74F70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proofErr w:type="spellStart"/>
      <w:r w:rsidRPr="00675155">
        <w:rPr>
          <w:rFonts w:cs="Tahoma"/>
          <w:b w:val="0"/>
          <w:sz w:val="20"/>
          <w:szCs w:val="20"/>
        </w:rPr>
        <w:t>Bettegowda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C, Sausen M, Leary RJ, Kinde I, Wang Y, Agrawal N,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Wang H, Luber B, Alani RM, </w:t>
      </w:r>
      <w:proofErr w:type="spellStart"/>
      <w:r w:rsidRPr="00675155">
        <w:rPr>
          <w:rFonts w:cs="Tahoma"/>
          <w:b w:val="0"/>
          <w:sz w:val="20"/>
          <w:szCs w:val="20"/>
        </w:rPr>
        <w:t>Antonarakis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ES,</w:t>
      </w:r>
      <w:r w:rsidR="00E93B70" w:rsidRPr="00675155">
        <w:rPr>
          <w:rFonts w:cs="Tahoma"/>
          <w:b w:val="0"/>
          <w:sz w:val="20"/>
          <w:szCs w:val="20"/>
        </w:rPr>
        <w:t xml:space="preserve"> Azad NS, Bardelli A, Brem H, Cameron JL, Lee CC, Fecher LA, Gallia GL, Gibbs P, Le DT, Giuntoli RL, Goggins M, Hogarty MD,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Holdhoff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M, Hong SM, Jiao Y, Juhl HH, Kim JJ,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Siravegna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G,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Laheru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DA, Lauricella C, Lim M, Lipson EJ, Marie SKN, Netto GJ, Oliner KS, Olivi A, Olsson L, Riggins GJ, Sartore-Bianchi A, Schmidt K, Shih LM, Oba-Shinjo SM, Siena S,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Theodorescu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D, Tie J, Harkins TT, Veronese S, Wang TL, Weingart JD, Wolfgang CL, Wood LD, Xing D,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Hruban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RH, Wu J, Allen PJ, Schmidt CM, Choti MA, </w:t>
      </w:r>
      <w:proofErr w:type="spellStart"/>
      <w:r w:rsidR="00E93B70" w:rsidRPr="00675155">
        <w:rPr>
          <w:rFonts w:cs="Tahoma"/>
          <w:b w:val="0"/>
          <w:sz w:val="20"/>
          <w:szCs w:val="20"/>
        </w:rPr>
        <w:t>Velculescu</w:t>
      </w:r>
      <w:proofErr w:type="spellEnd"/>
      <w:r w:rsidR="00E93B70" w:rsidRPr="00675155">
        <w:rPr>
          <w:rFonts w:cs="Tahoma"/>
          <w:b w:val="0"/>
          <w:sz w:val="20"/>
          <w:szCs w:val="20"/>
        </w:rPr>
        <w:t xml:space="preserve"> VE, Kinzler KW, Vogelstein B, Papadopoulos N, Diaz Jr. LA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Detection of circulating tumor DNA in early- and late-stage human malignancies.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sz w:val="20"/>
          <w:szCs w:val="20"/>
        </w:rPr>
        <w:t>Sci</w:t>
      </w:r>
      <w:r w:rsidR="005F0325" w:rsidRPr="00675155">
        <w:rPr>
          <w:rFonts w:cs="Tahoma"/>
          <w:b w:val="0"/>
          <w:i/>
          <w:sz w:val="20"/>
          <w:szCs w:val="20"/>
        </w:rPr>
        <w:t>ence</w:t>
      </w:r>
      <w:r w:rsidRPr="00675155">
        <w:rPr>
          <w:rFonts w:cs="Tahoma"/>
          <w:b w:val="0"/>
          <w:i/>
          <w:sz w:val="20"/>
          <w:szCs w:val="20"/>
        </w:rPr>
        <w:t xml:space="preserve"> Transl</w:t>
      </w:r>
      <w:r w:rsidR="005F0325" w:rsidRPr="00675155">
        <w:rPr>
          <w:rFonts w:cs="Tahoma"/>
          <w:b w:val="0"/>
          <w:i/>
          <w:sz w:val="20"/>
          <w:szCs w:val="20"/>
        </w:rPr>
        <w:t>ational</w:t>
      </w:r>
      <w:r w:rsidRPr="00675155">
        <w:rPr>
          <w:rFonts w:cs="Tahoma"/>
          <w:b w:val="0"/>
          <w:i/>
          <w:sz w:val="20"/>
          <w:szCs w:val="20"/>
        </w:rPr>
        <w:t xml:space="preserve"> Med</w:t>
      </w:r>
      <w:r w:rsidR="005F0325" w:rsidRPr="00675155">
        <w:rPr>
          <w:rFonts w:cs="Tahoma"/>
          <w:b w:val="0"/>
          <w:i/>
          <w:sz w:val="20"/>
          <w:szCs w:val="20"/>
        </w:rPr>
        <w:t>icine</w:t>
      </w:r>
      <w:r w:rsidRPr="00675155">
        <w:rPr>
          <w:rFonts w:cs="Tahoma"/>
          <w:b w:val="0"/>
          <w:sz w:val="20"/>
          <w:szCs w:val="20"/>
        </w:rPr>
        <w:t>. 2014; 6(224):224ra24.</w:t>
      </w:r>
      <w:r w:rsidR="007C72C9" w:rsidRPr="00675155">
        <w:rPr>
          <w:rFonts w:cs="Tahoma"/>
          <w:bCs/>
          <w:sz w:val="24"/>
          <w:szCs w:val="24"/>
        </w:rPr>
        <w:t xml:space="preserve"> *</w:t>
      </w:r>
    </w:p>
    <w:p w14:paraId="1D0A12AF" w14:textId="77777777" w:rsidR="00123606" w:rsidRDefault="00123606" w:rsidP="00123606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</w:p>
    <w:p w14:paraId="6B662202" w14:textId="6057A2B6" w:rsidR="00791576" w:rsidRPr="00675155" w:rsidRDefault="00791576" w:rsidP="00791576">
      <w:pPr>
        <w:pStyle w:val="Position"/>
        <w:tabs>
          <w:tab w:val="left" w:pos="0"/>
          <w:tab w:val="right" w:pos="9958"/>
          <w:tab w:val="left" w:pos="10170"/>
        </w:tabs>
        <w:ind w:left="36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*Cited more than 100 times</w:t>
      </w:r>
    </w:p>
    <w:p w14:paraId="62456385" w14:textId="6AAD26DF" w:rsidR="00EB19F0" w:rsidRPr="00675155" w:rsidRDefault="00EB19F0" w:rsidP="00EB19F0">
      <w:pPr>
        <w:pStyle w:val="Position"/>
        <w:tabs>
          <w:tab w:val="left" w:pos="0"/>
          <w:tab w:val="right" w:pos="9958"/>
          <w:tab w:val="left" w:pos="10170"/>
        </w:tabs>
        <w:ind w:left="360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^Undergraduate Student Author</w:t>
      </w:r>
    </w:p>
    <w:p w14:paraId="381F3FEF" w14:textId="5095EFAC" w:rsidR="00B74F70" w:rsidRPr="00675155" w:rsidRDefault="00B74F70">
      <w:pPr>
        <w:rPr>
          <w:rFonts w:ascii="Tahoma" w:hAnsi="Tahoma" w:cs="Tahoma"/>
          <w:spacing w:val="10"/>
          <w:sz w:val="20"/>
          <w:szCs w:val="20"/>
        </w:rPr>
      </w:pPr>
    </w:p>
    <w:p w14:paraId="0B7DB4E5" w14:textId="37114EBE" w:rsidR="00EB7F02" w:rsidRPr="00675155" w:rsidRDefault="00E311AC" w:rsidP="00EB7F02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sz w:val="20"/>
          <w:szCs w:val="20"/>
          <w:u w:val="single"/>
        </w:rPr>
      </w:pPr>
      <w:r>
        <w:rPr>
          <w:rFonts w:cs="Tahoma"/>
          <w:sz w:val="20"/>
          <w:szCs w:val="20"/>
          <w:u w:val="single"/>
        </w:rPr>
        <w:t>OUTREACH</w:t>
      </w:r>
      <w:r w:rsidR="00EB7F02" w:rsidRPr="00675155">
        <w:rPr>
          <w:rFonts w:cs="Tahoma"/>
          <w:sz w:val="20"/>
          <w:szCs w:val="20"/>
          <w:u w:val="single"/>
        </w:rPr>
        <w:t xml:space="preserve"> AND PRESENTATIONS</w:t>
      </w:r>
    </w:p>
    <w:p w14:paraId="70917195" w14:textId="77777777" w:rsidR="00EB7F02" w:rsidRPr="00675155" w:rsidRDefault="00EB7F02" w:rsidP="00EB7F02">
      <w:pPr>
        <w:pStyle w:val="Position"/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  <w:u w:val="single"/>
        </w:rPr>
      </w:pPr>
    </w:p>
    <w:p w14:paraId="06121A7F" w14:textId="5E57B4E0" w:rsidR="00E311AC" w:rsidRPr="00E311AC" w:rsidRDefault="00E311AC" w:rsidP="00E311AC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1C6031">
        <w:rPr>
          <w:rFonts w:cs="Tahoma"/>
          <w:bCs/>
          <w:sz w:val="20"/>
          <w:szCs w:val="20"/>
        </w:rPr>
        <w:t>Bartlett BR</w:t>
      </w:r>
      <w:r w:rsidRPr="001C6031">
        <w:rPr>
          <w:rFonts w:cs="Tahoma"/>
          <w:b w:val="0"/>
          <w:sz w:val="20"/>
          <w:szCs w:val="20"/>
        </w:rPr>
        <w:t>. “</w:t>
      </w:r>
      <w:r w:rsidR="00F171FC" w:rsidRPr="00F171FC">
        <w:rPr>
          <w:rFonts w:cs="Tahoma"/>
          <w:b w:val="0"/>
          <w:sz w:val="20"/>
          <w:szCs w:val="20"/>
        </w:rPr>
        <w:t>Toxins, Teas, and Technology: Building Data Bridges Across Biology</w:t>
      </w:r>
      <w:r w:rsidRPr="001C6031">
        <w:rPr>
          <w:rFonts w:cs="Tahoma"/>
          <w:b w:val="0"/>
          <w:sz w:val="20"/>
          <w:szCs w:val="20"/>
        </w:rPr>
        <w:t xml:space="preserve">” (2025). </w:t>
      </w:r>
      <w:r w:rsidR="00F171FC" w:rsidRPr="00F171FC">
        <w:rPr>
          <w:rFonts w:cs="Tahoma"/>
          <w:b w:val="0"/>
          <w:sz w:val="20"/>
          <w:szCs w:val="20"/>
        </w:rPr>
        <w:t>Eleanor Fapohunda Colloquium Series</w:t>
      </w:r>
      <w:r w:rsidR="00F171FC">
        <w:rPr>
          <w:rFonts w:cs="Tahoma"/>
          <w:b w:val="0"/>
          <w:sz w:val="20"/>
          <w:szCs w:val="20"/>
        </w:rPr>
        <w:t xml:space="preserve">. </w:t>
      </w:r>
      <w:r w:rsidRPr="001C6031">
        <w:rPr>
          <w:rFonts w:cs="Tahoma"/>
          <w:b w:val="0"/>
          <w:iCs/>
          <w:sz w:val="20"/>
          <w:szCs w:val="20"/>
        </w:rPr>
        <w:t>Farmingdale State College.</w:t>
      </w:r>
      <w:r w:rsidRPr="001C6031">
        <w:rPr>
          <w:rFonts w:cs="Tahoma"/>
          <w:b w:val="0"/>
          <w:sz w:val="20"/>
          <w:szCs w:val="20"/>
        </w:rPr>
        <w:t xml:space="preserve"> </w:t>
      </w:r>
    </w:p>
    <w:p w14:paraId="36DF2FC9" w14:textId="77777777" w:rsidR="00E311AC" w:rsidRDefault="00E311AC" w:rsidP="00E311AC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1C6031">
        <w:rPr>
          <w:rFonts w:cs="Tahoma"/>
          <w:bCs/>
          <w:sz w:val="20"/>
          <w:szCs w:val="20"/>
        </w:rPr>
        <w:t>Bartlett BR</w:t>
      </w:r>
      <w:r w:rsidRPr="001C6031">
        <w:rPr>
          <w:rFonts w:cs="Tahoma"/>
          <w:b w:val="0"/>
          <w:bCs/>
          <w:sz w:val="20"/>
          <w:szCs w:val="20"/>
        </w:rPr>
        <w:t xml:space="preserve">. “Integrating microplastics as part of drug </w:t>
      </w:r>
      <w:proofErr w:type="spellStart"/>
      <w:r w:rsidRPr="001C6031">
        <w:rPr>
          <w:rFonts w:cs="Tahoma"/>
          <w:b w:val="0"/>
          <w:bCs/>
          <w:sz w:val="20"/>
          <w:szCs w:val="20"/>
        </w:rPr>
        <w:t>discover</w:t>
      </w:r>
      <w:proofErr w:type="spellEnd"/>
      <w:r w:rsidRPr="001C6031">
        <w:rPr>
          <w:rFonts w:cs="Tahoma"/>
          <w:b w:val="0"/>
          <w:bCs/>
          <w:sz w:val="20"/>
          <w:szCs w:val="20"/>
        </w:rPr>
        <w:t xml:space="preserve"> research on conotoxins.” </w:t>
      </w:r>
      <w:r w:rsidRPr="001C6031">
        <w:rPr>
          <w:rFonts w:cs="Tahoma"/>
          <w:b w:val="0"/>
          <w:sz w:val="20"/>
          <w:szCs w:val="20"/>
        </w:rPr>
        <w:t xml:space="preserve">(2025). SPARK Program, </w:t>
      </w:r>
      <w:r w:rsidRPr="001C6031">
        <w:rPr>
          <w:rFonts w:cs="Tahoma"/>
          <w:b w:val="0"/>
          <w:iCs/>
          <w:sz w:val="20"/>
          <w:szCs w:val="20"/>
        </w:rPr>
        <w:t>Brookhaven National Lab.</w:t>
      </w:r>
      <w:r w:rsidRPr="001C6031">
        <w:rPr>
          <w:rFonts w:cs="Tahoma"/>
          <w:b w:val="0"/>
          <w:sz w:val="20"/>
          <w:szCs w:val="20"/>
        </w:rPr>
        <w:t xml:space="preserve"> </w:t>
      </w:r>
    </w:p>
    <w:p w14:paraId="5F91EEFA" w14:textId="06A99753" w:rsidR="00E311AC" w:rsidRPr="00E311AC" w:rsidRDefault="00E311AC" w:rsidP="00E311AC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315364">
        <w:rPr>
          <w:rFonts w:cs="Tahoma"/>
          <w:bCs/>
          <w:sz w:val="20"/>
          <w:szCs w:val="20"/>
        </w:rPr>
        <w:t>Bartlett BR.</w:t>
      </w:r>
      <w:r>
        <w:rPr>
          <w:rFonts w:cs="Tahoma"/>
          <w:b w:val="0"/>
          <w:sz w:val="20"/>
          <w:szCs w:val="20"/>
        </w:rPr>
        <w:t xml:space="preserve"> </w:t>
      </w:r>
      <w:r w:rsidRPr="00315364">
        <w:rPr>
          <w:rFonts w:cs="Tahoma"/>
          <w:b w:val="0"/>
          <w:sz w:val="20"/>
          <w:szCs w:val="20"/>
        </w:rPr>
        <w:t>“Impact factor does not predict long-term article impact across 15 journals.” Presentation to the Celebration of Scholarship, Farmingdale State College</w:t>
      </w:r>
      <w:r>
        <w:rPr>
          <w:rFonts w:cs="Tahoma"/>
          <w:b w:val="0"/>
          <w:sz w:val="20"/>
          <w:szCs w:val="20"/>
        </w:rPr>
        <w:t xml:space="preserve"> (2025).</w:t>
      </w:r>
    </w:p>
    <w:p w14:paraId="6F4499E8" w14:textId="0886CBD7" w:rsidR="00E311AC" w:rsidRPr="00E311AC" w:rsidRDefault="00E311AC" w:rsidP="00E311AC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1C6031">
        <w:rPr>
          <w:rFonts w:cs="Tahoma"/>
          <w:bCs/>
          <w:sz w:val="20"/>
          <w:szCs w:val="20"/>
        </w:rPr>
        <w:t>Bartlett BR</w:t>
      </w:r>
      <w:r w:rsidRPr="001C6031">
        <w:rPr>
          <w:rFonts w:cs="Tahoma"/>
          <w:b w:val="0"/>
          <w:sz w:val="20"/>
          <w:szCs w:val="20"/>
        </w:rPr>
        <w:t>. “</w:t>
      </w:r>
      <w:r w:rsidRPr="001C6031">
        <w:rPr>
          <w:rFonts w:cs="Tahoma"/>
          <w:b w:val="0"/>
          <w:bCs/>
          <w:sz w:val="20"/>
          <w:szCs w:val="20"/>
        </w:rPr>
        <w:t xml:space="preserve">Beyond MSI: Immune </w:t>
      </w:r>
      <w:proofErr w:type="spellStart"/>
      <w:r w:rsidRPr="001C6031">
        <w:rPr>
          <w:rFonts w:cs="Tahoma"/>
          <w:b w:val="0"/>
          <w:bCs/>
          <w:sz w:val="20"/>
          <w:szCs w:val="20"/>
        </w:rPr>
        <w:t>Peptidomics</w:t>
      </w:r>
      <w:proofErr w:type="spellEnd"/>
      <w:r w:rsidRPr="001C6031">
        <w:rPr>
          <w:rFonts w:cs="Tahoma"/>
          <w:b w:val="0"/>
          <w:bCs/>
          <w:sz w:val="20"/>
          <w:szCs w:val="20"/>
        </w:rPr>
        <w:t xml:space="preserve"> for Personalized Cancer Immunotherapy</w:t>
      </w:r>
      <w:r w:rsidRPr="001C6031">
        <w:rPr>
          <w:rFonts w:cs="Tahoma"/>
          <w:b w:val="0"/>
          <w:sz w:val="20"/>
          <w:szCs w:val="20"/>
        </w:rPr>
        <w:t xml:space="preserve">.” (2024). </w:t>
      </w:r>
      <w:r w:rsidRPr="001C6031">
        <w:rPr>
          <w:rFonts w:cs="Tahoma"/>
          <w:b w:val="0"/>
          <w:iCs/>
          <w:sz w:val="20"/>
          <w:szCs w:val="20"/>
        </w:rPr>
        <w:t>Yale School of Medicine.</w:t>
      </w:r>
      <w:r w:rsidRPr="001C6031">
        <w:rPr>
          <w:rFonts w:cs="Tahoma"/>
          <w:b w:val="0"/>
          <w:sz w:val="20"/>
          <w:szCs w:val="20"/>
        </w:rPr>
        <w:t xml:space="preserve"> </w:t>
      </w:r>
    </w:p>
    <w:p w14:paraId="52C28881" w14:textId="56FDA5F4" w:rsidR="00E311AC" w:rsidRPr="00E311AC" w:rsidRDefault="00E311AC" w:rsidP="00E311AC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1C6031">
        <w:rPr>
          <w:rFonts w:cs="Tahoma"/>
          <w:bCs/>
          <w:sz w:val="20"/>
          <w:szCs w:val="20"/>
        </w:rPr>
        <w:t>Bartlett B</w:t>
      </w:r>
      <w:r w:rsidRPr="001C6031">
        <w:rPr>
          <w:rFonts w:cs="Tahoma"/>
          <w:b w:val="0"/>
          <w:sz w:val="20"/>
          <w:szCs w:val="20"/>
        </w:rPr>
        <w:t xml:space="preserve">, Fortin J, Kantar M, Tseng M, Mehrabi Z. “How </w:t>
      </w:r>
      <w:proofErr w:type="spellStart"/>
      <w:r w:rsidRPr="001C6031">
        <w:rPr>
          <w:rFonts w:cs="Tahoma"/>
          <w:b w:val="0"/>
          <w:sz w:val="20"/>
          <w:szCs w:val="20"/>
        </w:rPr>
        <w:t>altmetrics</w:t>
      </w:r>
      <w:proofErr w:type="spellEnd"/>
      <w:r w:rsidRPr="001C6031">
        <w:rPr>
          <w:rFonts w:cs="Tahoma"/>
          <w:b w:val="0"/>
          <w:sz w:val="20"/>
          <w:szCs w:val="20"/>
        </w:rPr>
        <w:t xml:space="preserve"> could help level the playing field for women in STEM.” (2021). </w:t>
      </w:r>
      <w:r w:rsidRPr="001C6031">
        <w:rPr>
          <w:rFonts w:cs="Tahoma"/>
          <w:b w:val="0"/>
          <w:i/>
          <w:iCs/>
          <w:sz w:val="20"/>
          <w:szCs w:val="20"/>
        </w:rPr>
        <w:t>Nature Index</w:t>
      </w:r>
      <w:r w:rsidRPr="001C6031">
        <w:rPr>
          <w:rFonts w:cs="Tahoma"/>
          <w:b w:val="0"/>
          <w:sz w:val="20"/>
          <w:szCs w:val="20"/>
        </w:rPr>
        <w:t>.</w:t>
      </w:r>
      <w:r w:rsidRPr="001C6031">
        <w:rPr>
          <w:rFonts w:cs="Tahoma"/>
          <w:color w:val="222222"/>
          <w:sz w:val="20"/>
          <w:szCs w:val="20"/>
          <w:shd w:val="clear" w:color="auto" w:fill="FFFFFF"/>
        </w:rPr>
        <w:t xml:space="preserve"> </w:t>
      </w:r>
      <w:hyperlink r:id="rId8" w:history="1">
        <w:r w:rsidRPr="001C6031">
          <w:rPr>
            <w:rStyle w:val="Hyperlink"/>
            <w:rFonts w:cs="Tahoma"/>
            <w:b w:val="0"/>
            <w:bCs/>
            <w:sz w:val="20"/>
            <w:szCs w:val="20"/>
            <w:shd w:val="clear" w:color="auto" w:fill="FFFFFF"/>
          </w:rPr>
          <w:t>Link</w:t>
        </w:r>
      </w:hyperlink>
      <w:r w:rsidRPr="001C6031">
        <w:rPr>
          <w:rFonts w:cs="Tahoma"/>
          <w:b w:val="0"/>
          <w:bCs/>
          <w:color w:val="222222"/>
          <w:sz w:val="20"/>
          <w:szCs w:val="20"/>
          <w:shd w:val="clear" w:color="auto" w:fill="FFFFFF"/>
        </w:rPr>
        <w:t>.</w:t>
      </w:r>
    </w:p>
    <w:p w14:paraId="468FF11D" w14:textId="5EC427BA" w:rsidR="005F0325" w:rsidRPr="00675155" w:rsidRDefault="00EB7F02" w:rsidP="005F0325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Using RNA-Seq to Predict Prognosis for Colon Cancer Patients.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International Conference on Intelligent Biology and Medicine (2019). </w:t>
      </w:r>
      <w:r w:rsidRPr="00675155">
        <w:rPr>
          <w:rFonts w:cs="Tahoma"/>
          <w:b w:val="0"/>
          <w:iCs/>
          <w:sz w:val="20"/>
          <w:szCs w:val="20"/>
        </w:rPr>
        <w:t>Selected for oral presentation.</w:t>
      </w:r>
      <w:r w:rsidRPr="00675155">
        <w:rPr>
          <w:rFonts w:cs="Tahoma"/>
          <w:b w:val="0"/>
          <w:sz w:val="20"/>
          <w:szCs w:val="20"/>
        </w:rPr>
        <w:t xml:space="preserve"> </w:t>
      </w:r>
    </w:p>
    <w:p w14:paraId="43963333" w14:textId="14B6DED9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Yu Z, Zhu Y, Ai J,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Zhang J, Jiang B, Deng Y.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Development of predictive models to distinguish metals from non-metal toxicants, and individual metal from one another.</w:t>
      </w:r>
      <w:r w:rsidR="00C355DD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International Conference on Intelligent Biology and Medicine (2019). </w:t>
      </w:r>
      <w:r w:rsidRPr="00675155">
        <w:rPr>
          <w:rFonts w:cs="Tahoma"/>
          <w:b w:val="0"/>
          <w:iCs/>
          <w:sz w:val="20"/>
          <w:szCs w:val="20"/>
        </w:rPr>
        <w:t>Selected for oral presentation.</w:t>
      </w:r>
      <w:r w:rsidRPr="00675155">
        <w:rPr>
          <w:rFonts w:cs="Tahoma"/>
          <w:b w:val="0"/>
          <w:sz w:val="20"/>
          <w:szCs w:val="20"/>
        </w:rPr>
        <w:t xml:space="preserve"> </w:t>
      </w:r>
    </w:p>
    <w:p w14:paraId="0D48A9D6" w14:textId="61E47705" w:rsidR="005F3EBD" w:rsidRPr="00675155" w:rsidRDefault="00EB7F02" w:rsidP="005F0325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BR.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="00C355DD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The miRNA Expression Profile of Inflammatory Tumors Reveals a Unique Immune Cell Profile and Potential Companion Targets for Checkpoint Blockade Immunotherapy.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AACR-JCA Joint Conference (2019). </w:t>
      </w:r>
      <w:r w:rsidRPr="00675155">
        <w:rPr>
          <w:rFonts w:cs="Tahoma"/>
          <w:b w:val="0"/>
          <w:iCs/>
          <w:sz w:val="20"/>
          <w:szCs w:val="20"/>
        </w:rPr>
        <w:t>Selected for poster.</w:t>
      </w:r>
    </w:p>
    <w:p w14:paraId="7E12161A" w14:textId="2122FBA3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Khadka V, Menor M, Deng Y.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The miRNA expression profile of inflammatory tumors reveals a unique immune cell profile and potential companion targets for checkpoint blockade immunotherapy.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AACR (2019). </w:t>
      </w:r>
      <w:r w:rsidRPr="00675155">
        <w:rPr>
          <w:rFonts w:cs="Tahoma"/>
          <w:b w:val="0"/>
          <w:iCs/>
          <w:sz w:val="20"/>
          <w:szCs w:val="20"/>
        </w:rPr>
        <w:t>Selected for poster.</w:t>
      </w:r>
    </w:p>
    <w:p w14:paraId="16E6D976" w14:textId="5D3056D9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Georgiadis A, Durham JN, Keefer L, </w:t>
      </w: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Zielonka M, Murphy D, White JR, Lu S, Verner E, Ruan F, Riley D.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Analysis of cell-free plasma DNA to identify tumors with microsatellite instability and exceptionally high tumor mutation burden in patients treated with PD-1 blockade.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European Journal </w:t>
      </w:r>
      <w:proofErr w:type="gramStart"/>
      <w:r w:rsidRPr="00675155">
        <w:rPr>
          <w:rFonts w:cs="Tahoma"/>
          <w:b w:val="0"/>
          <w:sz w:val="20"/>
          <w:szCs w:val="20"/>
        </w:rPr>
        <w:t>Of</w:t>
      </w:r>
      <w:proofErr w:type="gramEnd"/>
      <w:r w:rsidRPr="00675155">
        <w:rPr>
          <w:rFonts w:cs="Tahoma"/>
          <w:b w:val="0"/>
          <w:sz w:val="20"/>
          <w:szCs w:val="20"/>
        </w:rPr>
        <w:t xml:space="preserve"> Cancer (2018). </w:t>
      </w:r>
    </w:p>
    <w:p w14:paraId="31313AA4" w14:textId="5ECAF614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lastRenderedPageBreak/>
        <w:t>Bartlett BR</w:t>
      </w:r>
      <w:r w:rsidRPr="00675155">
        <w:rPr>
          <w:rFonts w:cs="Tahoma"/>
          <w:b w:val="0"/>
          <w:sz w:val="20"/>
          <w:szCs w:val="20"/>
        </w:rPr>
        <w:t xml:space="preserve">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Developing a solid-tumor screening program checkpoint blockade immunotherapy.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The University of </w:t>
      </w:r>
      <w:r w:rsidR="009C27AD" w:rsidRPr="00675155">
        <w:rPr>
          <w:rFonts w:cs="Tahoma"/>
          <w:b w:val="0"/>
          <w:sz w:val="20"/>
          <w:szCs w:val="20"/>
        </w:rPr>
        <w:t xml:space="preserve">Hawaiʻi </w:t>
      </w:r>
      <w:r w:rsidRPr="00675155">
        <w:rPr>
          <w:rFonts w:cs="Tahoma"/>
          <w:b w:val="0"/>
          <w:sz w:val="20"/>
          <w:szCs w:val="20"/>
        </w:rPr>
        <w:t xml:space="preserve">(2017). </w:t>
      </w:r>
      <w:r w:rsidRPr="00675155">
        <w:rPr>
          <w:rFonts w:cs="Tahoma"/>
          <w:b w:val="0"/>
          <w:iCs/>
          <w:sz w:val="20"/>
          <w:szCs w:val="20"/>
        </w:rPr>
        <w:t>Invited speaker.</w:t>
      </w:r>
    </w:p>
    <w:p w14:paraId="48A376F3" w14:textId="45944FE8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Parpart-Li ST,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Popoli M, Adleff V, Brahmer J, Azad N, </w:t>
      </w:r>
      <w:proofErr w:type="spellStart"/>
      <w:r w:rsidRPr="00675155">
        <w:rPr>
          <w:rFonts w:cs="Tahoma"/>
          <w:b w:val="0"/>
          <w:sz w:val="20"/>
          <w:szCs w:val="20"/>
        </w:rPr>
        <w:t>Bonerigo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S, Browner I, Ryan A, </w:t>
      </w:r>
      <w:proofErr w:type="spellStart"/>
      <w:r w:rsidRPr="00675155">
        <w:rPr>
          <w:rFonts w:cs="Tahoma"/>
          <w:b w:val="0"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V, Sausen M.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Optimized plasma collection procedures for liquid biopsy analyses in cancer.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AACR </w:t>
      </w:r>
      <w:r w:rsidR="00B81C48" w:rsidRPr="00675155">
        <w:rPr>
          <w:rFonts w:cs="Tahoma"/>
          <w:b w:val="0"/>
          <w:sz w:val="20"/>
          <w:szCs w:val="20"/>
        </w:rPr>
        <w:t>(</w:t>
      </w:r>
      <w:r w:rsidRPr="00675155">
        <w:rPr>
          <w:rFonts w:cs="Tahoma"/>
          <w:b w:val="0"/>
          <w:sz w:val="20"/>
          <w:szCs w:val="20"/>
        </w:rPr>
        <w:t>2016</w:t>
      </w:r>
      <w:r w:rsidR="00B81C48" w:rsidRPr="00675155">
        <w:rPr>
          <w:rFonts w:cs="Tahoma"/>
          <w:b w:val="0"/>
          <w:sz w:val="20"/>
          <w:szCs w:val="20"/>
        </w:rPr>
        <w:t>)</w:t>
      </w:r>
      <w:r w:rsidRPr="00675155">
        <w:rPr>
          <w:rFonts w:cs="Tahoma"/>
          <w:b w:val="0"/>
          <w:sz w:val="20"/>
          <w:szCs w:val="20"/>
        </w:rPr>
        <w:t>.</w:t>
      </w:r>
    </w:p>
    <w:p w14:paraId="42172C28" w14:textId="493B5363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Uram JN, Wang H,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Kemberling H, Eyring A, Azad NS,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</w:t>
      </w:r>
      <w:proofErr w:type="spellStart"/>
      <w:r w:rsidRPr="00675155">
        <w:rPr>
          <w:rFonts w:cs="Tahoma"/>
          <w:b w:val="0"/>
          <w:sz w:val="20"/>
          <w:szCs w:val="20"/>
        </w:rPr>
        <w:t>Donehower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RC, </w:t>
      </w:r>
      <w:proofErr w:type="spellStart"/>
      <w:r w:rsidRPr="00675155">
        <w:rPr>
          <w:rFonts w:cs="Tahoma"/>
          <w:b w:val="0"/>
          <w:sz w:val="20"/>
          <w:szCs w:val="20"/>
        </w:rPr>
        <w:t>Crocenzi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TS, Goldberg RM.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Programmed death-1 blockade in mismatch repair deficient colorectal cancer.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i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</w:t>
      </w:r>
      <w:r w:rsidRPr="00675155">
        <w:rPr>
          <w:rFonts w:cs="Tahoma"/>
          <w:b w:val="0"/>
          <w:iCs/>
          <w:sz w:val="20"/>
          <w:szCs w:val="20"/>
        </w:rPr>
        <w:t xml:space="preserve"> </w:t>
      </w:r>
      <w:r w:rsidR="005F0325" w:rsidRPr="00675155">
        <w:rPr>
          <w:rFonts w:cs="Tahoma"/>
          <w:b w:val="0"/>
          <w:iCs/>
          <w:sz w:val="20"/>
          <w:szCs w:val="20"/>
        </w:rPr>
        <w:t xml:space="preserve">of </w:t>
      </w:r>
      <w:r w:rsidRPr="00675155">
        <w:rPr>
          <w:rFonts w:cs="Tahoma"/>
          <w:b w:val="0"/>
          <w:iCs/>
          <w:sz w:val="20"/>
          <w:szCs w:val="20"/>
        </w:rPr>
        <w:t>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sz w:val="20"/>
          <w:szCs w:val="20"/>
        </w:rPr>
        <w:t xml:space="preserve"> (ASCO Meeting Abstracts) 2016</w:t>
      </w:r>
    </w:p>
    <w:p w14:paraId="0E05D93E" w14:textId="41B6A8B9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Diaz LA, Uram JN, Wang H,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Kemberling H, Eyring A, Azad NS, </w:t>
      </w:r>
      <w:proofErr w:type="spellStart"/>
      <w:r w:rsidRPr="00675155">
        <w:rPr>
          <w:rFonts w:cs="Tahoma"/>
          <w:b w:val="0"/>
          <w:sz w:val="20"/>
          <w:szCs w:val="20"/>
        </w:rPr>
        <w:t>Dauses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Lee JJ, </w:t>
      </w:r>
      <w:proofErr w:type="spellStart"/>
      <w:r w:rsidRPr="00675155">
        <w:rPr>
          <w:rFonts w:cs="Tahoma"/>
          <w:b w:val="0"/>
          <w:sz w:val="20"/>
          <w:szCs w:val="20"/>
        </w:rPr>
        <w:t>Crocenzi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TS.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Programmed death-1 blockade in mismatch repair deficient cancer independent of tumor histology.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 of</w:t>
      </w:r>
      <w:r w:rsidRPr="00675155">
        <w:rPr>
          <w:rFonts w:cs="Tahoma"/>
          <w:b w:val="0"/>
          <w:iCs/>
          <w:sz w:val="20"/>
          <w:szCs w:val="20"/>
        </w:rPr>
        <w:t xml:space="preserve"> 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sz w:val="20"/>
          <w:szCs w:val="20"/>
        </w:rPr>
        <w:t xml:space="preserve"> (ASCO Meeting Abstracts) 2016</w:t>
      </w:r>
    </w:p>
    <w:p w14:paraId="116BE9C8" w14:textId="52F4B282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Uram JN, Wang H, Kemberling H, Eyring A,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Goldberg R, </w:t>
      </w:r>
      <w:proofErr w:type="spellStart"/>
      <w:r w:rsidRPr="00675155">
        <w:rPr>
          <w:rFonts w:cs="Tahoma"/>
          <w:b w:val="0"/>
          <w:sz w:val="20"/>
          <w:szCs w:val="20"/>
        </w:rPr>
        <w:t>Crocenzi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TS, Fisher GA, Lee JJ, Greten TF,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DA, Azad NS, </w:t>
      </w:r>
      <w:proofErr w:type="spellStart"/>
      <w:r w:rsidRPr="00675155">
        <w:rPr>
          <w:rFonts w:cs="Tahoma"/>
          <w:b w:val="0"/>
          <w:sz w:val="20"/>
          <w:szCs w:val="20"/>
        </w:rPr>
        <w:t>Donehower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RC, Luber B, </w:t>
      </w:r>
      <w:proofErr w:type="spellStart"/>
      <w:r w:rsidRPr="00675155">
        <w:rPr>
          <w:rFonts w:cs="Tahoma"/>
          <w:b w:val="0"/>
          <w:sz w:val="20"/>
          <w:szCs w:val="20"/>
        </w:rPr>
        <w:t>Koshiji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Eshleman JR, Anders RA, Vogelstein B, Diaz LA.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PD-1 blockade in mismatch repair deficient non-colorectal gastrointestinal cancers.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 of</w:t>
      </w:r>
      <w:r w:rsidRPr="00675155">
        <w:rPr>
          <w:rFonts w:cs="Tahoma"/>
          <w:b w:val="0"/>
          <w:iCs/>
          <w:sz w:val="20"/>
          <w:szCs w:val="20"/>
        </w:rPr>
        <w:t xml:space="preserve"> 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sz w:val="20"/>
          <w:szCs w:val="20"/>
        </w:rPr>
        <w:t xml:space="preserve"> (ASCO Meeting Abstracts). 2016;34;(abstr</w:t>
      </w:r>
      <w:r w:rsidR="00B81C48" w:rsidRPr="00675155">
        <w:rPr>
          <w:rFonts w:cs="Tahoma"/>
          <w:b w:val="0"/>
          <w:sz w:val="20"/>
          <w:szCs w:val="20"/>
        </w:rPr>
        <w:t>acts</w:t>
      </w:r>
      <w:r w:rsidRPr="00675155">
        <w:rPr>
          <w:rFonts w:cs="Tahoma"/>
          <w:b w:val="0"/>
          <w:sz w:val="20"/>
          <w:szCs w:val="20"/>
        </w:rPr>
        <w:t xml:space="preserve"> 195).</w:t>
      </w:r>
    </w:p>
    <w:p w14:paraId="73F4515B" w14:textId="32569498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Parpart-Li S,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Brahmer J, Azad N, </w:t>
      </w:r>
      <w:proofErr w:type="spellStart"/>
      <w:r w:rsidRPr="00675155">
        <w:rPr>
          <w:rFonts w:cs="Tahoma"/>
          <w:b w:val="0"/>
          <w:sz w:val="20"/>
          <w:szCs w:val="20"/>
        </w:rPr>
        <w:t>Bonerigo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S, Browner I, Ryan A, </w:t>
      </w:r>
      <w:proofErr w:type="spellStart"/>
      <w:r w:rsidRPr="00675155">
        <w:rPr>
          <w:rFonts w:cs="Tahoma"/>
          <w:b w:val="0"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V, Sausen M, Diaz L.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Optimized plasma collection procedures for cell-free DNA analysis in advances malignancies.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Circulating nucleic acids in plasma and serum (CNAPS) IX congress (2015). Selected for oral presentation.</w:t>
      </w:r>
    </w:p>
    <w:p w14:paraId="7EE1F6A2" w14:textId="6E78BFF8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Le DT, Uram JN, Wang H,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Kemberling H, Eyring A, Skora A, Azad NS,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DA, </w:t>
      </w:r>
      <w:proofErr w:type="spellStart"/>
      <w:r w:rsidRPr="00675155">
        <w:rPr>
          <w:rFonts w:cs="Tahoma"/>
          <w:b w:val="0"/>
          <w:sz w:val="20"/>
          <w:szCs w:val="20"/>
        </w:rPr>
        <w:t>Donehower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RC, Luber B, </w:t>
      </w:r>
      <w:proofErr w:type="spellStart"/>
      <w:r w:rsidRPr="00675155">
        <w:rPr>
          <w:rFonts w:cs="Tahoma"/>
          <w:b w:val="0"/>
          <w:sz w:val="20"/>
          <w:szCs w:val="20"/>
        </w:rPr>
        <w:t>Crocenzi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TS, Fisher GA, Duffy SM, Lee JJ, </w:t>
      </w:r>
      <w:proofErr w:type="spellStart"/>
      <w:r w:rsidRPr="00675155">
        <w:rPr>
          <w:rFonts w:cs="Tahoma"/>
          <w:b w:val="0"/>
          <w:sz w:val="20"/>
          <w:szCs w:val="20"/>
        </w:rPr>
        <w:t>Koshiji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M, Eshleman JR, Anders RA, Vogelstein B, Diaz LA.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PD-1 blockade in tumors with mismatch repair deficiency.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 of</w:t>
      </w:r>
      <w:r w:rsidRPr="00675155">
        <w:rPr>
          <w:rFonts w:cs="Tahoma"/>
          <w:b w:val="0"/>
          <w:iCs/>
          <w:sz w:val="20"/>
          <w:szCs w:val="20"/>
        </w:rPr>
        <w:t xml:space="preserve"> 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sz w:val="20"/>
          <w:szCs w:val="20"/>
        </w:rPr>
        <w:t xml:space="preserve"> (ASCO Meeting Abstracts). 2015;33(</w:t>
      </w:r>
      <w:proofErr w:type="gramStart"/>
      <w:r w:rsidRPr="00675155">
        <w:rPr>
          <w:rFonts w:cs="Tahoma"/>
          <w:b w:val="0"/>
          <w:sz w:val="20"/>
          <w:szCs w:val="20"/>
        </w:rPr>
        <w:t>15);(</w:t>
      </w:r>
      <w:proofErr w:type="gramEnd"/>
      <w:r w:rsidRPr="00675155">
        <w:rPr>
          <w:rFonts w:cs="Tahoma"/>
          <w:b w:val="0"/>
          <w:sz w:val="20"/>
          <w:szCs w:val="20"/>
        </w:rPr>
        <w:t>abstr</w:t>
      </w:r>
      <w:r w:rsidR="00B81C48" w:rsidRPr="00675155">
        <w:rPr>
          <w:rFonts w:cs="Tahoma"/>
          <w:b w:val="0"/>
          <w:sz w:val="20"/>
          <w:szCs w:val="20"/>
        </w:rPr>
        <w:t>acts</w:t>
      </w:r>
      <w:r w:rsidRPr="00675155">
        <w:rPr>
          <w:rFonts w:cs="Tahoma"/>
          <w:b w:val="0"/>
          <w:sz w:val="20"/>
          <w:szCs w:val="20"/>
        </w:rPr>
        <w:t xml:space="preserve"> LBA100).</w:t>
      </w:r>
    </w:p>
    <w:p w14:paraId="3DBF9851" w14:textId="67C308FB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Wang JS, Sausen M, Parpart-Li S, Murphy DM, </w:t>
      </w:r>
      <w:proofErr w:type="spellStart"/>
      <w:r w:rsidRPr="00675155">
        <w:rPr>
          <w:rFonts w:cs="Tahoma"/>
          <w:b w:val="0"/>
          <w:sz w:val="20"/>
          <w:szCs w:val="20"/>
        </w:rPr>
        <w:t>Velculescu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VE, Wood LD, Solt-Linville S, Sugar E,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Blair C, </w:t>
      </w:r>
      <w:proofErr w:type="spellStart"/>
      <w:r w:rsidRPr="00675155">
        <w:rPr>
          <w:rFonts w:cs="Tahoma"/>
          <w:b w:val="0"/>
          <w:sz w:val="20"/>
          <w:szCs w:val="20"/>
        </w:rPr>
        <w:t>Dauses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T, Jaffee EM, </w:t>
      </w:r>
      <w:proofErr w:type="spellStart"/>
      <w:r w:rsidRPr="00675155">
        <w:rPr>
          <w:rFonts w:cs="Tahoma"/>
          <w:b w:val="0"/>
          <w:sz w:val="20"/>
          <w:szCs w:val="20"/>
        </w:rPr>
        <w:t>Hruban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RH, </w:t>
      </w:r>
      <w:proofErr w:type="spellStart"/>
      <w:r w:rsidRPr="00675155">
        <w:rPr>
          <w:rFonts w:cs="Tahoma"/>
          <w:b w:val="0"/>
          <w:sz w:val="20"/>
          <w:szCs w:val="20"/>
        </w:rPr>
        <w:t>Laheru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D, Diaz LA.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>Circulating tumor DNA (ctDNA) as a prognostic marker for recurrence in resected pancreas cancer.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Cs/>
          <w:sz w:val="20"/>
          <w:szCs w:val="20"/>
        </w:rPr>
        <w:t>J</w:t>
      </w:r>
      <w:r w:rsidR="005F0325" w:rsidRPr="00675155">
        <w:rPr>
          <w:rFonts w:cs="Tahoma"/>
          <w:b w:val="0"/>
          <w:iCs/>
          <w:sz w:val="20"/>
          <w:szCs w:val="20"/>
        </w:rPr>
        <w:t>ournal of</w:t>
      </w:r>
      <w:r w:rsidRPr="00675155">
        <w:rPr>
          <w:rFonts w:cs="Tahoma"/>
          <w:b w:val="0"/>
          <w:iCs/>
          <w:sz w:val="20"/>
          <w:szCs w:val="20"/>
        </w:rPr>
        <w:t xml:space="preserve"> Clin</w:t>
      </w:r>
      <w:r w:rsidR="005F0325" w:rsidRPr="00675155">
        <w:rPr>
          <w:rFonts w:cs="Tahoma"/>
          <w:b w:val="0"/>
          <w:iCs/>
          <w:sz w:val="20"/>
          <w:szCs w:val="20"/>
        </w:rPr>
        <w:t>ical</w:t>
      </w:r>
      <w:r w:rsidRPr="00675155">
        <w:rPr>
          <w:rFonts w:cs="Tahoma"/>
          <w:b w:val="0"/>
          <w:iCs/>
          <w:sz w:val="20"/>
          <w:szCs w:val="20"/>
        </w:rPr>
        <w:t xml:space="preserve"> Oncol</w:t>
      </w:r>
      <w:r w:rsidR="005F0325" w:rsidRPr="00675155">
        <w:rPr>
          <w:rFonts w:cs="Tahoma"/>
          <w:b w:val="0"/>
          <w:iCs/>
          <w:sz w:val="20"/>
          <w:szCs w:val="20"/>
        </w:rPr>
        <w:t>ogy</w:t>
      </w:r>
      <w:r w:rsidRPr="00675155">
        <w:rPr>
          <w:rFonts w:cs="Tahoma"/>
          <w:b w:val="0"/>
          <w:iCs/>
          <w:sz w:val="20"/>
          <w:szCs w:val="20"/>
        </w:rPr>
        <w:t xml:space="preserve"> </w:t>
      </w:r>
      <w:r w:rsidRPr="00675155">
        <w:rPr>
          <w:rFonts w:cs="Tahoma"/>
          <w:b w:val="0"/>
          <w:sz w:val="20"/>
          <w:szCs w:val="20"/>
        </w:rPr>
        <w:t>(ASCO Meeting Abstracts). 2015;33(15):11025.</w:t>
      </w:r>
    </w:p>
    <w:p w14:paraId="7A4331D1" w14:textId="210A0D1A" w:rsidR="00EB7F02" w:rsidRPr="00675155" w:rsidRDefault="00EB7F02" w:rsidP="00EB7F02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proofErr w:type="spellStart"/>
      <w:r w:rsidRPr="00675155">
        <w:rPr>
          <w:rFonts w:cs="Tahoma"/>
          <w:b w:val="0"/>
          <w:sz w:val="20"/>
          <w:szCs w:val="20"/>
        </w:rPr>
        <w:t>Bettegowda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C, Sausen M, Leary R, Kinde I, Agrawal N, </w:t>
      </w:r>
      <w:r w:rsidRPr="00675155">
        <w:rPr>
          <w:rFonts w:cs="Tahoma"/>
          <w:bCs/>
          <w:sz w:val="20"/>
          <w:szCs w:val="20"/>
        </w:rPr>
        <w:t>Bartlett B</w:t>
      </w:r>
      <w:r w:rsidRPr="00675155">
        <w:rPr>
          <w:rFonts w:cs="Tahoma"/>
          <w:b w:val="0"/>
          <w:sz w:val="20"/>
          <w:szCs w:val="20"/>
        </w:rPr>
        <w:t xml:space="preserve">, Wang H, Luber B, Kinzler K, Vogelstein B, Papadopoulos N, Diaz L.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 xml:space="preserve">Abstract 5606: Detection of circulating tumor DNA in early and </w:t>
      </w:r>
      <w:proofErr w:type="gramStart"/>
      <w:r w:rsidRPr="00675155">
        <w:rPr>
          <w:rFonts w:cs="Tahoma"/>
          <w:b w:val="0"/>
          <w:sz w:val="20"/>
          <w:szCs w:val="20"/>
        </w:rPr>
        <w:t>late stage</w:t>
      </w:r>
      <w:proofErr w:type="gramEnd"/>
      <w:r w:rsidRPr="00675155">
        <w:rPr>
          <w:rFonts w:cs="Tahoma"/>
          <w:b w:val="0"/>
          <w:sz w:val="20"/>
          <w:szCs w:val="20"/>
        </w:rPr>
        <w:t xml:space="preserve"> human malignancies.</w:t>
      </w:r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</w:t>
      </w:r>
      <w:r w:rsidRPr="00675155">
        <w:rPr>
          <w:rFonts w:cs="Tahoma"/>
          <w:b w:val="0"/>
          <w:i/>
          <w:sz w:val="20"/>
          <w:szCs w:val="20"/>
        </w:rPr>
        <w:t>Cancer Research</w:t>
      </w:r>
      <w:r w:rsidRPr="00675155">
        <w:rPr>
          <w:rFonts w:cs="Tahoma"/>
          <w:b w:val="0"/>
          <w:sz w:val="20"/>
          <w:szCs w:val="20"/>
        </w:rPr>
        <w:t>. 2014; 74(19 Supplement):5606.</w:t>
      </w:r>
    </w:p>
    <w:p w14:paraId="31F736CE" w14:textId="194BD5F1" w:rsidR="00205AFB" w:rsidRPr="00675155" w:rsidRDefault="00EB7F02" w:rsidP="00EE43FE">
      <w:pPr>
        <w:pStyle w:val="Position"/>
        <w:numPr>
          <w:ilvl w:val="0"/>
          <w:numId w:val="22"/>
        </w:numPr>
        <w:tabs>
          <w:tab w:val="left" w:pos="0"/>
          <w:tab w:val="right" w:pos="9958"/>
          <w:tab w:val="left" w:pos="10170"/>
        </w:tabs>
        <w:rPr>
          <w:rFonts w:cs="Tahoma"/>
          <w:b w:val="0"/>
          <w:sz w:val="20"/>
          <w:szCs w:val="20"/>
        </w:rPr>
      </w:pPr>
      <w:r w:rsidRPr="00675155">
        <w:rPr>
          <w:rFonts w:cs="Tahoma"/>
          <w:bCs/>
          <w:sz w:val="20"/>
          <w:szCs w:val="20"/>
        </w:rPr>
        <w:t>Bartlett BR</w:t>
      </w:r>
      <w:r w:rsidRPr="00675155">
        <w:rPr>
          <w:rFonts w:cs="Tahoma"/>
          <w:b w:val="0"/>
          <w:sz w:val="20"/>
          <w:szCs w:val="20"/>
        </w:rPr>
        <w:t xml:space="preserve">, Keane B, Fong P. </w:t>
      </w:r>
      <w:r w:rsidR="00B81C48" w:rsidRPr="00675155">
        <w:rPr>
          <w:rFonts w:cs="Tahoma"/>
          <w:b w:val="0"/>
          <w:sz w:val="20"/>
          <w:szCs w:val="20"/>
        </w:rPr>
        <w:t>“</w:t>
      </w:r>
      <w:r w:rsidRPr="00675155">
        <w:rPr>
          <w:rFonts w:cs="Tahoma"/>
          <w:b w:val="0"/>
          <w:sz w:val="20"/>
          <w:szCs w:val="20"/>
        </w:rPr>
        <w:t xml:space="preserve">The Effect of </w:t>
      </w:r>
      <w:proofErr w:type="spellStart"/>
      <w:r w:rsidRPr="00675155">
        <w:rPr>
          <w:rFonts w:cs="Tahoma"/>
          <w:b w:val="0"/>
          <w:sz w:val="20"/>
          <w:szCs w:val="20"/>
        </w:rPr>
        <w:t>Venlofaxin</w:t>
      </w:r>
      <w:proofErr w:type="spellEnd"/>
      <w:r w:rsidRPr="00675155">
        <w:rPr>
          <w:rFonts w:cs="Tahoma"/>
          <w:b w:val="0"/>
          <w:sz w:val="20"/>
          <w:szCs w:val="20"/>
        </w:rPr>
        <w:t xml:space="preserve"> on the Burrowing Speed of </w:t>
      </w:r>
      <w:r w:rsidRPr="00675155">
        <w:rPr>
          <w:rFonts w:cs="Tahoma"/>
          <w:b w:val="0"/>
          <w:i/>
          <w:sz w:val="20"/>
          <w:szCs w:val="20"/>
        </w:rPr>
        <w:t xml:space="preserve">Corbicula </w:t>
      </w:r>
      <w:proofErr w:type="spellStart"/>
      <w:proofErr w:type="gramStart"/>
      <w:r w:rsidRPr="00675155">
        <w:rPr>
          <w:rFonts w:cs="Tahoma"/>
          <w:b w:val="0"/>
          <w:i/>
          <w:sz w:val="20"/>
          <w:szCs w:val="20"/>
        </w:rPr>
        <w:t>fluminea</w:t>
      </w:r>
      <w:proofErr w:type="spellEnd"/>
      <w:r w:rsidRPr="00675155">
        <w:rPr>
          <w:rFonts w:cs="Tahoma"/>
          <w:b w:val="0"/>
          <w:i/>
          <w:sz w:val="20"/>
          <w:szCs w:val="20"/>
        </w:rPr>
        <w:t>.</w:t>
      </w:r>
      <w:r w:rsidRPr="00675155">
        <w:rPr>
          <w:rFonts w:cs="Tahoma"/>
          <w:b w:val="0"/>
          <w:sz w:val="20"/>
          <w:szCs w:val="20"/>
        </w:rPr>
        <w:t>.</w:t>
      </w:r>
      <w:proofErr w:type="gramEnd"/>
      <w:r w:rsidR="00B81C48" w:rsidRPr="00675155">
        <w:rPr>
          <w:rFonts w:cs="Tahoma"/>
          <w:b w:val="0"/>
          <w:sz w:val="20"/>
          <w:szCs w:val="20"/>
        </w:rPr>
        <w:t>”</w:t>
      </w:r>
      <w:r w:rsidRPr="00675155">
        <w:rPr>
          <w:rFonts w:cs="Tahoma"/>
          <w:b w:val="0"/>
          <w:sz w:val="20"/>
          <w:szCs w:val="20"/>
        </w:rPr>
        <w:t xml:space="preserve"> Gettysburg College capstone poster presentation. 2011</w:t>
      </w:r>
      <w:r w:rsidR="00F111D3" w:rsidRPr="00675155">
        <w:rPr>
          <w:rFonts w:cs="Tahoma"/>
          <w:b w:val="0"/>
          <w:sz w:val="20"/>
          <w:szCs w:val="20"/>
        </w:rPr>
        <w:t>. (Advisor Dr. Peter Fong).</w:t>
      </w:r>
    </w:p>
    <w:p w14:paraId="7FD156B2" w14:textId="23187619" w:rsidR="00B74F70" w:rsidRPr="00675155" w:rsidRDefault="00B74F70">
      <w:pPr>
        <w:rPr>
          <w:rFonts w:ascii="Tahoma" w:hAnsi="Tahoma" w:cs="Tahoma"/>
          <w:spacing w:val="10"/>
          <w:sz w:val="20"/>
          <w:szCs w:val="20"/>
        </w:rPr>
      </w:pPr>
    </w:p>
    <w:p w14:paraId="3A6FFCAD" w14:textId="77777777" w:rsidR="00EB7F02" w:rsidRPr="00675155" w:rsidRDefault="00EB7F02" w:rsidP="00EB7F02">
      <w:pPr>
        <w:pStyle w:val="Position"/>
        <w:tabs>
          <w:tab w:val="left" w:pos="0"/>
          <w:tab w:val="right" w:pos="9958"/>
          <w:tab w:val="left" w:pos="10170"/>
        </w:tabs>
        <w:spacing w:before="0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HONORS AND AWARDS</w:t>
      </w:r>
    </w:p>
    <w:p w14:paraId="753D541B" w14:textId="26C2539E" w:rsidR="00EB7F02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7B8D43CE" w14:textId="2BCEF820" w:rsidR="00F44D0F" w:rsidRDefault="00F44D0F" w:rsidP="00F44D0F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F44D0F">
        <w:rPr>
          <w:rFonts w:cs="Tahoma"/>
          <w:sz w:val="20"/>
          <w:szCs w:val="20"/>
        </w:rPr>
        <w:t>Best Papers</w:t>
      </w:r>
      <w:r w:rsidRPr="00675155">
        <w:rPr>
          <w:rFonts w:cs="Tahoma"/>
          <w:sz w:val="20"/>
          <w:szCs w:val="20"/>
        </w:rPr>
        <w:t>,</w:t>
      </w:r>
      <w:r w:rsidRPr="00675155">
        <w:rPr>
          <w:rFonts w:cs="Tahoma"/>
        </w:rPr>
        <w:t xml:space="preserve"> </w:t>
      </w:r>
      <w:r>
        <w:rPr>
          <w:rFonts w:cs="Tahoma"/>
          <w:b w:val="0"/>
          <w:i/>
          <w:iCs/>
          <w:sz w:val="20"/>
          <w:szCs w:val="20"/>
        </w:rPr>
        <w:t>Data and Information Management</w:t>
      </w:r>
      <w:r w:rsidR="00F92820" w:rsidRPr="00675155">
        <w:rPr>
          <w:rFonts w:cs="Tahoma"/>
          <w:b w:val="0"/>
          <w:sz w:val="20"/>
          <w:szCs w:val="20"/>
        </w:rPr>
        <w:tab/>
      </w:r>
      <w:r w:rsidR="00F92820" w:rsidRPr="00675155">
        <w:rPr>
          <w:rFonts w:cs="Tahoma"/>
          <w:b w:val="0"/>
          <w:i/>
          <w:sz w:val="20"/>
          <w:szCs w:val="20"/>
        </w:rPr>
        <w:t>202</w:t>
      </w:r>
      <w:r w:rsidR="00F92820">
        <w:rPr>
          <w:rFonts w:cs="Tahoma"/>
          <w:b w:val="0"/>
          <w:i/>
          <w:sz w:val="20"/>
          <w:szCs w:val="20"/>
        </w:rPr>
        <w:t>4</w:t>
      </w:r>
    </w:p>
    <w:p w14:paraId="2AF1D055" w14:textId="4F668A28" w:rsidR="007E7037" w:rsidRPr="00675155" w:rsidRDefault="007E7037" w:rsidP="007E7037">
      <w:pPr>
        <w:pStyle w:val="Position"/>
        <w:numPr>
          <w:ilvl w:val="0"/>
          <w:numId w:val="42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F44D0F">
        <w:rPr>
          <w:rFonts w:cs="Tahoma"/>
          <w:b w:val="0"/>
          <w:sz w:val="20"/>
          <w:szCs w:val="20"/>
        </w:rPr>
        <w:t>"Impact factor does not predict long-term article impact across 15 journals"</w:t>
      </w:r>
    </w:p>
    <w:p w14:paraId="7C30E9FB" w14:textId="77777777" w:rsidR="00F44D0F" w:rsidRPr="00675155" w:rsidRDefault="00F44D0F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30CD0A8E" w14:textId="0480C5F8" w:rsidR="00833EE9" w:rsidRPr="00675155" w:rsidRDefault="00833EE9" w:rsidP="00833EE9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CI-TRACS Data Science Fellow,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University of Hawaiʻi Cyberinfrastructure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2021</w:t>
      </w:r>
    </w:p>
    <w:p w14:paraId="74F3A8F6" w14:textId="3B580396" w:rsidR="00C648D2" w:rsidRPr="00675155" w:rsidRDefault="00C648D2" w:rsidP="00EB7F02">
      <w:pPr>
        <w:pStyle w:val="Position"/>
        <w:numPr>
          <w:ilvl w:val="0"/>
          <w:numId w:val="32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bCs/>
          <w:sz w:val="20"/>
          <w:szCs w:val="20"/>
        </w:rPr>
        <w:t xml:space="preserve">Selected to be a fellow </w:t>
      </w:r>
      <w:r w:rsidR="00867535" w:rsidRPr="00675155">
        <w:rPr>
          <w:rFonts w:cs="Tahoma"/>
          <w:b w:val="0"/>
          <w:bCs/>
          <w:sz w:val="20"/>
          <w:szCs w:val="20"/>
        </w:rPr>
        <w:t xml:space="preserve">with the </w:t>
      </w:r>
      <w:r w:rsidR="00867535" w:rsidRPr="00675155">
        <w:rPr>
          <w:rFonts w:cs="Tahoma"/>
          <w:b w:val="0"/>
          <w:sz w:val="20"/>
          <w:szCs w:val="20"/>
        </w:rPr>
        <w:t xml:space="preserve">Hawaiʻi Data Science Institute as </w:t>
      </w:r>
      <w:r w:rsidRPr="00675155">
        <w:rPr>
          <w:rFonts w:cs="Tahoma"/>
          <w:b w:val="0"/>
          <w:bCs/>
          <w:sz w:val="20"/>
          <w:szCs w:val="20"/>
        </w:rPr>
        <w:t xml:space="preserve">part of a </w:t>
      </w:r>
      <w:r w:rsidR="00867535" w:rsidRPr="00675155">
        <w:rPr>
          <w:rFonts w:cs="Tahoma"/>
          <w:b w:val="0"/>
          <w:bCs/>
          <w:sz w:val="20"/>
          <w:szCs w:val="20"/>
        </w:rPr>
        <w:t xml:space="preserve">$1 million National Science Foundation grant to increase student cyberinfrastructure skills in climate science. </w:t>
      </w:r>
    </w:p>
    <w:p w14:paraId="080E89E7" w14:textId="6E3B5332" w:rsidR="00833EE9" w:rsidRPr="00675155" w:rsidRDefault="00833EE9" w:rsidP="00EB7F02">
      <w:pPr>
        <w:pStyle w:val="Position"/>
        <w:numPr>
          <w:ilvl w:val="0"/>
          <w:numId w:val="32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Article: </w:t>
      </w:r>
      <w:hyperlink r:id="rId9" w:history="1">
        <w:r w:rsidRPr="00675155">
          <w:rPr>
            <w:rStyle w:val="Hyperlink"/>
            <w:rFonts w:cs="Tahoma"/>
            <w:b w:val="0"/>
            <w:bCs/>
            <w:sz w:val="20"/>
            <w:szCs w:val="20"/>
          </w:rPr>
          <w:t>$1M supports resilience to climate change through cyberinfrastructure training</w:t>
        </w:r>
      </w:hyperlink>
    </w:p>
    <w:p w14:paraId="461B7773" w14:textId="77777777" w:rsidR="00833EE9" w:rsidRPr="00675155" w:rsidRDefault="00833EE9" w:rsidP="002E0AF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</w:p>
    <w:p w14:paraId="632EC918" w14:textId="6491BD63" w:rsidR="002E0AF4" w:rsidRPr="00675155" w:rsidRDefault="002E0AF4" w:rsidP="002E0AF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Featured Researcher,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University of Hawaiʻi News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2021</w:t>
      </w:r>
    </w:p>
    <w:p w14:paraId="2802D5A3" w14:textId="41C6F0F2" w:rsidR="002E0AF4" w:rsidRPr="00675155" w:rsidRDefault="0072680A" w:rsidP="0072680A">
      <w:pPr>
        <w:pStyle w:val="Position"/>
        <w:numPr>
          <w:ilvl w:val="0"/>
          <w:numId w:val="32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 xml:space="preserve">Article: </w:t>
      </w:r>
      <w:hyperlink r:id="rId10" w:history="1">
        <w:r w:rsidRPr="00675155">
          <w:rPr>
            <w:rStyle w:val="Hyperlink"/>
            <w:rFonts w:cs="Tahoma"/>
            <w:b w:val="0"/>
            <w:sz w:val="20"/>
            <w:szCs w:val="20"/>
          </w:rPr>
          <w:t>New metrics could reduce gender gap in STEM fields</w:t>
        </w:r>
      </w:hyperlink>
    </w:p>
    <w:p w14:paraId="02857182" w14:textId="77777777" w:rsidR="0072680A" w:rsidRPr="00675155" w:rsidRDefault="0072680A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4CD09927" w14:textId="77777777" w:rsidR="00880EB6" w:rsidRPr="00675155" w:rsidRDefault="00880EB6" w:rsidP="00880EB6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Merit</w:t>
      </w:r>
      <w:r w:rsidR="00D62394" w:rsidRPr="00675155">
        <w:rPr>
          <w:rFonts w:cs="Tahoma"/>
          <w:sz w:val="20"/>
          <w:szCs w:val="20"/>
        </w:rPr>
        <w:t>-</w:t>
      </w:r>
      <w:r w:rsidRPr="00675155">
        <w:rPr>
          <w:rFonts w:cs="Tahoma"/>
          <w:sz w:val="20"/>
          <w:szCs w:val="20"/>
        </w:rPr>
        <w:t>Based Scholarship,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MBBE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2020</w:t>
      </w:r>
    </w:p>
    <w:p w14:paraId="7990450E" w14:textId="68A40CBB" w:rsidR="00880EB6" w:rsidRPr="00675155" w:rsidRDefault="00880EB6" w:rsidP="00EB7F02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Received a $1</w:t>
      </w:r>
      <w:r w:rsidR="00024765" w:rsidRPr="00675155">
        <w:rPr>
          <w:rFonts w:cs="Tahoma"/>
          <w:b w:val="0"/>
          <w:sz w:val="20"/>
          <w:szCs w:val="20"/>
        </w:rPr>
        <w:t>,</w:t>
      </w:r>
      <w:r w:rsidRPr="00675155">
        <w:rPr>
          <w:rFonts w:cs="Tahoma"/>
          <w:b w:val="0"/>
          <w:sz w:val="20"/>
          <w:szCs w:val="20"/>
        </w:rPr>
        <w:t xml:space="preserve">000.00, merit-based scholarship for academic productivity as a graduate student </w:t>
      </w:r>
    </w:p>
    <w:p w14:paraId="2EB62CC3" w14:textId="32373C88" w:rsidR="00880EB6" w:rsidRPr="00675155" w:rsidRDefault="00880EB6" w:rsidP="00880EB6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5BAF036A" w14:textId="51FA1C0B" w:rsidR="002E0AF4" w:rsidRPr="00675155" w:rsidRDefault="002E0AF4" w:rsidP="002E0AF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Recognition for 50 Years of Broadcasting,</w:t>
      </w:r>
      <w:r w:rsidRPr="00675155">
        <w:rPr>
          <w:rFonts w:cs="Tahoma"/>
        </w:rPr>
        <w:t xml:space="preserve"> </w:t>
      </w:r>
      <w:r w:rsidR="0072680A" w:rsidRPr="00675155">
        <w:rPr>
          <w:rFonts w:cs="Tahoma"/>
          <w:b w:val="0"/>
          <w:sz w:val="20"/>
          <w:szCs w:val="20"/>
        </w:rPr>
        <w:t>Honolulu City Council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0C19FA96" w14:textId="29EF8368" w:rsidR="002E0AF4" w:rsidRPr="00675155" w:rsidRDefault="0072680A" w:rsidP="0072680A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KTUH Honolulu recognized for 50 years of college radio broadcasting</w:t>
      </w:r>
    </w:p>
    <w:p w14:paraId="257FC863" w14:textId="77777777" w:rsidR="002E0AF4" w:rsidRPr="00675155" w:rsidRDefault="002E0AF4" w:rsidP="00880EB6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1DE0064A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Scholar in Training Award Recipient,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AACR-JCA Joint Conference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365E095E" w14:textId="77777777" w:rsidR="00EB7F02" w:rsidRPr="00675155" w:rsidRDefault="00EB7F02" w:rsidP="00EB7F02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lastRenderedPageBreak/>
        <w:t xml:space="preserve">Received an $800.00, merit-based award from AACR to present </w:t>
      </w:r>
      <w:proofErr w:type="gramStart"/>
      <w:r w:rsidRPr="00675155">
        <w:rPr>
          <w:rFonts w:cs="Tahoma"/>
          <w:b w:val="0"/>
          <w:sz w:val="20"/>
          <w:szCs w:val="20"/>
        </w:rPr>
        <w:t>Master’s Degree</w:t>
      </w:r>
      <w:proofErr w:type="gramEnd"/>
      <w:r w:rsidRPr="00675155">
        <w:rPr>
          <w:rFonts w:cs="Tahoma"/>
          <w:b w:val="0"/>
          <w:sz w:val="20"/>
          <w:szCs w:val="20"/>
        </w:rPr>
        <w:t xml:space="preserve"> thesis project: "The miRNA Expression Profile of Inflammatory Tumors Reveals a Unique Immune Cell Profile and Potential Companion Targets for Checkpoint Blockade Immunotherapy."</w:t>
      </w:r>
    </w:p>
    <w:p w14:paraId="509A35BC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470C5E4A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Travel Award Recipient,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The International Conference on Intelligent Biology &amp; Medicine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6DB764B3" w14:textId="270836E2" w:rsidR="007C3C58" w:rsidRPr="00675155" w:rsidRDefault="00EB7F02" w:rsidP="007C3C58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Received a $600.00, merit-based award from ICIBM to present master</w:t>
      </w:r>
      <w:r w:rsidR="00B81C48" w:rsidRPr="00675155">
        <w:rPr>
          <w:rFonts w:cs="Tahoma"/>
          <w:b w:val="0"/>
          <w:sz w:val="20"/>
          <w:szCs w:val="20"/>
        </w:rPr>
        <w:t>’</w:t>
      </w:r>
      <w:r w:rsidRPr="00675155">
        <w:rPr>
          <w:rFonts w:cs="Tahoma"/>
          <w:b w:val="0"/>
          <w:sz w:val="20"/>
          <w:szCs w:val="20"/>
        </w:rPr>
        <w:t>s research project: "Using RNA-Seq to Predict Prognosis for Colon Cancer Patients”</w:t>
      </w:r>
    </w:p>
    <w:p w14:paraId="4F426955" w14:textId="77777777" w:rsidR="007C3C58" w:rsidRPr="00675155" w:rsidRDefault="007C3C58" w:rsidP="007C3C58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sz w:val="20"/>
          <w:szCs w:val="20"/>
        </w:rPr>
      </w:pPr>
    </w:p>
    <w:p w14:paraId="4768C0AD" w14:textId="332F3A41" w:rsidR="007C3C58" w:rsidRPr="00675155" w:rsidRDefault="007C3C58" w:rsidP="007C3C58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Best College Radio Website,</w:t>
      </w:r>
      <w:r w:rsidRPr="00675155">
        <w:rPr>
          <w:rFonts w:cs="Tahoma"/>
        </w:rPr>
        <w:t xml:space="preserve"> </w:t>
      </w:r>
      <w:r w:rsidRPr="00675155">
        <w:rPr>
          <w:rFonts w:cs="Tahoma"/>
          <w:b w:val="0"/>
          <w:sz w:val="20"/>
          <w:szCs w:val="20"/>
        </w:rPr>
        <w:t>College Broadcasters International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2367E510" w14:textId="47E16160" w:rsidR="007C3C58" w:rsidRPr="00675155" w:rsidRDefault="007C3C58" w:rsidP="007C3C58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b w:val="0"/>
          <w:sz w:val="20"/>
          <w:szCs w:val="20"/>
        </w:rPr>
        <w:t>As Web Director recognized as a finalist for best college radio website: KTUH.org</w:t>
      </w:r>
    </w:p>
    <w:p w14:paraId="0C180E93" w14:textId="77777777" w:rsidR="00EB7F02" w:rsidRPr="00675155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11F3C5F1" w14:textId="26435432" w:rsidR="00EB7F02" w:rsidRPr="00675155" w:rsidRDefault="00B858F4" w:rsidP="00EB7F02">
      <w:pPr>
        <w:pStyle w:val="Position"/>
        <w:tabs>
          <w:tab w:val="left" w:pos="0"/>
          <w:tab w:val="right" w:pos="9958"/>
          <w:tab w:val="left" w:pos="10170"/>
        </w:tabs>
        <w:spacing w:before="0"/>
        <w:rPr>
          <w:rFonts w:cs="Tahoma"/>
          <w:b w:val="0"/>
          <w:sz w:val="20"/>
          <w:szCs w:val="20"/>
          <w:u w:val="single"/>
        </w:rPr>
      </w:pPr>
      <w:r>
        <w:rPr>
          <w:rFonts w:cs="Tahoma"/>
          <w:sz w:val="20"/>
          <w:szCs w:val="20"/>
          <w:u w:val="single"/>
        </w:rPr>
        <w:t>SERVICE TO THE DISCIPLINE</w:t>
      </w:r>
    </w:p>
    <w:p w14:paraId="253E23A4" w14:textId="77777777" w:rsidR="00D21FF9" w:rsidRDefault="00D21FF9" w:rsidP="00D21FF9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50C37F15" w14:textId="276E62E5" w:rsidR="00D21FF9" w:rsidRPr="00313AF4" w:rsidRDefault="00D21FF9" w:rsidP="00D21FF9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>
        <w:rPr>
          <w:rFonts w:cs="Tahoma"/>
          <w:sz w:val="20"/>
          <w:szCs w:val="20"/>
        </w:rPr>
        <w:t>Editor</w:t>
      </w:r>
      <w:r w:rsidRPr="00675155">
        <w:rPr>
          <w:rFonts w:cs="Tahoma"/>
          <w:b w:val="0"/>
          <w:sz w:val="20"/>
          <w:szCs w:val="20"/>
        </w:rPr>
        <w:t xml:space="preserve">, </w:t>
      </w:r>
      <w:r>
        <w:rPr>
          <w:rFonts w:cs="Tahoma"/>
          <w:b w:val="0"/>
          <w:sz w:val="20"/>
          <w:szCs w:val="20"/>
        </w:rPr>
        <w:t>Molecular Techniques, Milne Library Publishing at SUNY Geneseo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</w:t>
      </w:r>
      <w:r>
        <w:rPr>
          <w:rFonts w:cs="Tahoma"/>
          <w:b w:val="0"/>
          <w:i/>
          <w:sz w:val="20"/>
          <w:szCs w:val="20"/>
        </w:rPr>
        <w:t>5</w:t>
      </w:r>
    </w:p>
    <w:p w14:paraId="57BDEC7A" w14:textId="1C713F70" w:rsidR="00313AF4" w:rsidRPr="00313AF4" w:rsidRDefault="00313AF4" w:rsidP="00D21FF9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313AF4">
        <w:rPr>
          <w:rFonts w:cs="Tahoma"/>
          <w:bCs/>
          <w:sz w:val="20"/>
          <w:szCs w:val="20"/>
        </w:rPr>
        <w:t>Grant Review</w:t>
      </w:r>
      <w:r>
        <w:rPr>
          <w:rFonts w:cs="Tahoma"/>
          <w:b w:val="0"/>
          <w:sz w:val="20"/>
          <w:szCs w:val="20"/>
        </w:rPr>
        <w:t xml:space="preserve">, </w:t>
      </w:r>
      <w:r w:rsidRPr="00313AF4">
        <w:rPr>
          <w:rFonts w:cs="Tahoma"/>
          <w:b w:val="0"/>
          <w:sz w:val="20"/>
          <w:szCs w:val="20"/>
        </w:rPr>
        <w:t>SUNY IITG/OER Impact Grant</w:t>
      </w:r>
      <w:r>
        <w:rPr>
          <w:rFonts w:cs="Tahoma"/>
          <w:b w:val="0"/>
          <w:sz w:val="20"/>
          <w:szCs w:val="20"/>
        </w:rPr>
        <w:t>s</w:t>
      </w:r>
      <w:r>
        <w:rPr>
          <w:rFonts w:cs="Tahoma"/>
          <w:b w:val="0"/>
          <w:sz w:val="20"/>
          <w:szCs w:val="20"/>
        </w:rPr>
        <w:tab/>
      </w:r>
      <w:r w:rsidRPr="00313AF4">
        <w:rPr>
          <w:rFonts w:cs="Tahoma"/>
          <w:b w:val="0"/>
          <w:i/>
          <w:iCs/>
          <w:sz w:val="20"/>
          <w:szCs w:val="20"/>
        </w:rPr>
        <w:t>2025</w:t>
      </w:r>
    </w:p>
    <w:p w14:paraId="47D23217" w14:textId="60A666C1" w:rsidR="00313AF4" w:rsidRPr="00F44D0F" w:rsidRDefault="00313AF4" w:rsidP="00D21FF9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>
        <w:rPr>
          <w:rFonts w:cs="Tahoma"/>
          <w:bCs/>
          <w:sz w:val="20"/>
          <w:szCs w:val="20"/>
        </w:rPr>
        <w:t>Judge</w:t>
      </w:r>
      <w:r w:rsidRPr="00313AF4">
        <w:rPr>
          <w:rFonts w:cs="Tahoma"/>
          <w:b w:val="0"/>
          <w:sz w:val="20"/>
          <w:szCs w:val="20"/>
        </w:rPr>
        <w:t>,</w:t>
      </w:r>
      <w:r>
        <w:rPr>
          <w:rFonts w:cs="Tahoma"/>
          <w:b w:val="0"/>
          <w:sz w:val="20"/>
          <w:szCs w:val="20"/>
        </w:rPr>
        <w:t xml:space="preserve"> Long Island Science and Engineering Fair</w:t>
      </w:r>
      <w:r>
        <w:rPr>
          <w:rFonts w:cs="Tahoma"/>
          <w:b w:val="0"/>
          <w:sz w:val="20"/>
          <w:szCs w:val="20"/>
        </w:rPr>
        <w:tab/>
      </w:r>
      <w:r>
        <w:rPr>
          <w:rFonts w:cs="Tahoma"/>
          <w:b w:val="0"/>
          <w:i/>
          <w:iCs/>
          <w:sz w:val="20"/>
          <w:szCs w:val="20"/>
        </w:rPr>
        <w:t>2026</w:t>
      </w:r>
    </w:p>
    <w:p w14:paraId="5E75301C" w14:textId="77777777" w:rsidR="00D21FF9" w:rsidRPr="00D21FF9" w:rsidRDefault="00D21FF9" w:rsidP="00D21FF9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60531992" w14:textId="7397E521" w:rsidR="00D21FF9" w:rsidRPr="00F44D0F" w:rsidRDefault="00D21FF9" w:rsidP="00D21FF9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Meeting Volunteer</w:t>
      </w:r>
      <w:r w:rsidRPr="00675155">
        <w:rPr>
          <w:rFonts w:cs="Tahoma"/>
          <w:b w:val="0"/>
          <w:sz w:val="20"/>
          <w:szCs w:val="20"/>
        </w:rPr>
        <w:t>, American Association for the Advancement of Science (Seattle, WA)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2020</w:t>
      </w:r>
    </w:p>
    <w:p w14:paraId="6F08DC8A" w14:textId="77777777" w:rsidR="00D21FF9" w:rsidRPr="00F44D0F" w:rsidRDefault="00D21FF9" w:rsidP="00D21FF9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Meeting Coordinator</w:t>
      </w:r>
      <w:r w:rsidRPr="00675155">
        <w:rPr>
          <w:rFonts w:cs="Tahoma"/>
          <w:b w:val="0"/>
          <w:sz w:val="20"/>
          <w:szCs w:val="20"/>
        </w:rPr>
        <w:t>, International Conference of Translational Medicine (Honolulu, HI)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4201868E" w14:textId="77777777" w:rsidR="00D21FF9" w:rsidRDefault="00D21FF9" w:rsidP="00D21FF9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Meeting Volunteer</w:t>
      </w:r>
      <w:r w:rsidRPr="00675155">
        <w:rPr>
          <w:rFonts w:cs="Tahoma"/>
          <w:b w:val="0"/>
          <w:sz w:val="20"/>
          <w:szCs w:val="20"/>
        </w:rPr>
        <w:t>, Engineering in Medicine and Biology Conference (Honolulu, HI)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2018</w:t>
      </w:r>
    </w:p>
    <w:p w14:paraId="4F93C921" w14:textId="77777777" w:rsidR="00D21FF9" w:rsidRPr="00F44D0F" w:rsidRDefault="00D21FF9" w:rsidP="00D21FF9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F44D0F">
        <w:rPr>
          <w:rFonts w:cs="Tahoma"/>
          <w:sz w:val="20"/>
          <w:szCs w:val="20"/>
        </w:rPr>
        <w:t>Secretary General</w:t>
      </w:r>
      <w:r w:rsidRPr="00F44D0F">
        <w:rPr>
          <w:rFonts w:cs="Tahoma"/>
          <w:b w:val="0"/>
          <w:sz w:val="20"/>
          <w:szCs w:val="20"/>
        </w:rPr>
        <w:t>, Circulating Nucleic Acids in Plasma and Serum Meeting (CNAPS VIII)</w:t>
      </w:r>
      <w:r w:rsidRPr="00F44D0F">
        <w:rPr>
          <w:rFonts w:cs="Tahoma"/>
          <w:b w:val="0"/>
          <w:sz w:val="20"/>
          <w:szCs w:val="20"/>
        </w:rPr>
        <w:tab/>
      </w:r>
      <w:r w:rsidRPr="00F44D0F">
        <w:rPr>
          <w:rFonts w:cs="Tahoma"/>
          <w:b w:val="0"/>
          <w:i/>
          <w:sz w:val="20"/>
          <w:szCs w:val="20"/>
        </w:rPr>
        <w:t>2013</w:t>
      </w:r>
    </w:p>
    <w:p w14:paraId="4FFD6C4B" w14:textId="77777777" w:rsidR="00EB7F02" w:rsidRDefault="00EB7F02" w:rsidP="00EB7F02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</w:p>
    <w:p w14:paraId="533E1053" w14:textId="77777777" w:rsidR="00E06AFD" w:rsidRPr="001C6031" w:rsidRDefault="00E06AFD" w:rsidP="00E06AFD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1C6031">
        <w:rPr>
          <w:rFonts w:cs="Tahoma"/>
          <w:sz w:val="20"/>
          <w:szCs w:val="20"/>
        </w:rPr>
        <w:t>Member</w:t>
      </w:r>
      <w:r w:rsidRPr="001C6031">
        <w:rPr>
          <w:rFonts w:cs="Tahoma"/>
          <w:b w:val="0"/>
          <w:sz w:val="20"/>
          <w:szCs w:val="20"/>
        </w:rPr>
        <w:t xml:space="preserve">, The International Society on </w:t>
      </w:r>
      <w:proofErr w:type="spellStart"/>
      <w:r w:rsidRPr="001C6031">
        <w:rPr>
          <w:rFonts w:cs="Tahoma"/>
          <w:b w:val="0"/>
          <w:sz w:val="20"/>
          <w:szCs w:val="20"/>
        </w:rPr>
        <w:t>Toxinology</w:t>
      </w:r>
      <w:proofErr w:type="spellEnd"/>
      <w:r w:rsidRPr="001C6031">
        <w:rPr>
          <w:rFonts w:cs="Tahoma"/>
          <w:b w:val="0"/>
          <w:sz w:val="20"/>
          <w:szCs w:val="20"/>
        </w:rPr>
        <w:tab/>
      </w:r>
      <w:r w:rsidRPr="001C6031">
        <w:rPr>
          <w:rFonts w:cs="Tahoma"/>
          <w:b w:val="0"/>
          <w:i/>
          <w:sz w:val="20"/>
          <w:szCs w:val="20"/>
        </w:rPr>
        <w:t>2024-present</w:t>
      </w:r>
    </w:p>
    <w:p w14:paraId="4384A86C" w14:textId="1786F971" w:rsidR="00E06AFD" w:rsidRPr="00E06AFD" w:rsidRDefault="00E06AFD" w:rsidP="00E06AFD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1C6031">
        <w:rPr>
          <w:rFonts w:cs="Tahoma"/>
          <w:sz w:val="20"/>
          <w:szCs w:val="20"/>
        </w:rPr>
        <w:t>Member</w:t>
      </w:r>
      <w:r w:rsidRPr="001C6031">
        <w:rPr>
          <w:rFonts w:cs="Tahoma"/>
          <w:b w:val="0"/>
          <w:sz w:val="20"/>
          <w:szCs w:val="20"/>
        </w:rPr>
        <w:t>, The American Chemical Society</w:t>
      </w:r>
      <w:r w:rsidRPr="001C6031">
        <w:rPr>
          <w:rFonts w:cs="Tahoma"/>
          <w:b w:val="0"/>
          <w:sz w:val="20"/>
          <w:szCs w:val="20"/>
        </w:rPr>
        <w:tab/>
      </w:r>
      <w:r w:rsidRPr="001C6031">
        <w:rPr>
          <w:rFonts w:cs="Tahoma"/>
          <w:b w:val="0"/>
          <w:i/>
          <w:sz w:val="20"/>
          <w:szCs w:val="20"/>
        </w:rPr>
        <w:t>2024-present</w:t>
      </w:r>
    </w:p>
    <w:p w14:paraId="32E63AFA" w14:textId="302D9432" w:rsidR="00A32398" w:rsidRPr="00675155" w:rsidRDefault="00A32398" w:rsidP="00F44D0F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Member</w:t>
      </w:r>
      <w:r w:rsidRPr="00675155">
        <w:rPr>
          <w:rFonts w:cs="Tahoma"/>
          <w:b w:val="0"/>
          <w:sz w:val="20"/>
          <w:szCs w:val="20"/>
        </w:rPr>
        <w:t xml:space="preserve">, </w:t>
      </w:r>
      <w:r w:rsidR="008F3631" w:rsidRPr="00675155">
        <w:rPr>
          <w:rFonts w:cs="Tahoma"/>
          <w:b w:val="0"/>
          <w:sz w:val="20"/>
          <w:szCs w:val="20"/>
        </w:rPr>
        <w:t>Institute of Electrical and Electronics Engineers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2017-present</w:t>
      </w:r>
    </w:p>
    <w:p w14:paraId="4830467F" w14:textId="595BD423" w:rsidR="00EB7F02" w:rsidRPr="00675155" w:rsidRDefault="00EB7F02" w:rsidP="00F44D0F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Associate Member</w:t>
      </w:r>
      <w:r w:rsidRPr="00675155">
        <w:rPr>
          <w:rFonts w:cs="Tahoma"/>
          <w:b w:val="0"/>
          <w:sz w:val="20"/>
          <w:szCs w:val="20"/>
        </w:rPr>
        <w:t>, The American Association for Cancer Research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2016-present</w:t>
      </w:r>
    </w:p>
    <w:p w14:paraId="2F9C6100" w14:textId="05876C05" w:rsidR="00A32398" w:rsidRPr="00675155" w:rsidRDefault="00A32398" w:rsidP="00F44D0F">
      <w:pPr>
        <w:pStyle w:val="Position"/>
        <w:numPr>
          <w:ilvl w:val="0"/>
          <w:numId w:val="2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Member</w:t>
      </w:r>
      <w:r w:rsidRPr="00675155">
        <w:rPr>
          <w:rFonts w:cs="Tahoma"/>
          <w:b w:val="0"/>
          <w:sz w:val="20"/>
          <w:szCs w:val="20"/>
        </w:rPr>
        <w:t>, American Association for the Advancement of Science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2016-present</w:t>
      </w:r>
    </w:p>
    <w:p w14:paraId="781D40B7" w14:textId="77777777" w:rsidR="00314E69" w:rsidRPr="00675155" w:rsidRDefault="00314E69" w:rsidP="00AD2E1D">
      <w:pPr>
        <w:pStyle w:val="Position"/>
        <w:tabs>
          <w:tab w:val="left" w:pos="0"/>
          <w:tab w:val="left" w:pos="4320"/>
        </w:tabs>
        <w:spacing w:before="0" w:line="240" w:lineRule="auto"/>
        <w:rPr>
          <w:rFonts w:cs="Tahoma"/>
          <w:sz w:val="20"/>
          <w:szCs w:val="20"/>
        </w:rPr>
      </w:pPr>
    </w:p>
    <w:p w14:paraId="1548A27F" w14:textId="6C37EEE9" w:rsidR="007E209F" w:rsidRPr="00675155" w:rsidRDefault="00D21FF9" w:rsidP="00914943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>
        <w:rPr>
          <w:rFonts w:cs="Tahoma"/>
          <w:sz w:val="20"/>
          <w:szCs w:val="20"/>
          <w:u w:val="single"/>
        </w:rPr>
        <w:t>ADVISING</w:t>
      </w:r>
      <w:r w:rsidR="008C736C">
        <w:rPr>
          <w:rFonts w:cs="Tahoma"/>
          <w:sz w:val="20"/>
          <w:szCs w:val="20"/>
          <w:u w:val="single"/>
        </w:rPr>
        <w:t xml:space="preserve"> AND MENTORSHIP</w:t>
      </w:r>
    </w:p>
    <w:p w14:paraId="4474B382" w14:textId="77777777" w:rsidR="00B858F4" w:rsidRPr="00B858F4" w:rsidRDefault="00B858F4" w:rsidP="00B858F4">
      <w:pPr>
        <w:tabs>
          <w:tab w:val="left" w:pos="0"/>
          <w:tab w:val="right" w:pos="9958"/>
          <w:tab w:val="left" w:pos="10170"/>
        </w:tabs>
        <w:rPr>
          <w:rFonts w:ascii="Tahoma" w:hAnsi="Tahoma" w:cs="Tahoma"/>
          <w:sz w:val="20"/>
          <w:szCs w:val="20"/>
          <w:u w:val="single"/>
        </w:rPr>
      </w:pPr>
    </w:p>
    <w:p w14:paraId="6B14E386" w14:textId="61DC682D" w:rsidR="00D21FF9" w:rsidRPr="00C00731" w:rsidRDefault="00D21FF9" w:rsidP="00D21FF9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>
        <w:rPr>
          <w:rFonts w:cs="Tahoma"/>
          <w:bCs/>
          <w:iCs/>
          <w:sz w:val="20"/>
          <w:szCs w:val="20"/>
        </w:rPr>
        <w:t xml:space="preserve">Kevin Velasquez, </w:t>
      </w:r>
      <w:r>
        <w:rPr>
          <w:rFonts w:cs="Tahoma"/>
          <w:b w:val="0"/>
          <w:iCs/>
          <w:sz w:val="20"/>
          <w:szCs w:val="20"/>
        </w:rPr>
        <w:t>Farmingdale State College</w:t>
      </w:r>
      <w:r>
        <w:rPr>
          <w:rFonts w:cs="Tahoma"/>
          <w:b w:val="0"/>
          <w:iCs/>
          <w:sz w:val="20"/>
          <w:szCs w:val="20"/>
        </w:rPr>
        <w:tab/>
        <w:t>2026-present</w:t>
      </w:r>
    </w:p>
    <w:p w14:paraId="7B78F9D2" w14:textId="0A4933AD" w:rsidR="00D21FF9" w:rsidRPr="00D21FF9" w:rsidRDefault="00D21FF9" w:rsidP="00D21FF9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>
        <w:rPr>
          <w:rFonts w:cs="Tahoma"/>
          <w:bCs/>
          <w:iCs/>
          <w:sz w:val="20"/>
          <w:szCs w:val="20"/>
        </w:rPr>
        <w:t xml:space="preserve">Sofia Zahir, </w:t>
      </w:r>
      <w:r>
        <w:rPr>
          <w:rFonts w:cs="Tahoma"/>
          <w:b w:val="0"/>
          <w:iCs/>
          <w:sz w:val="20"/>
          <w:szCs w:val="20"/>
        </w:rPr>
        <w:t>Farmingdale State College</w:t>
      </w:r>
      <w:r>
        <w:rPr>
          <w:rFonts w:cs="Tahoma"/>
          <w:b w:val="0"/>
          <w:iCs/>
          <w:sz w:val="20"/>
          <w:szCs w:val="20"/>
        </w:rPr>
        <w:tab/>
        <w:t>2026-present</w:t>
      </w:r>
    </w:p>
    <w:p w14:paraId="2284060F" w14:textId="23A491C5" w:rsidR="00C00731" w:rsidRPr="00D21FF9" w:rsidRDefault="00C00731" w:rsidP="00C00731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>
        <w:rPr>
          <w:rFonts w:cs="Tahoma"/>
          <w:bCs/>
          <w:iCs/>
          <w:sz w:val="20"/>
          <w:szCs w:val="20"/>
        </w:rPr>
        <w:t xml:space="preserve">Benjamin Re, </w:t>
      </w:r>
      <w:r>
        <w:rPr>
          <w:rFonts w:cs="Tahoma"/>
          <w:b w:val="0"/>
          <w:iCs/>
          <w:sz w:val="20"/>
          <w:szCs w:val="20"/>
        </w:rPr>
        <w:t>Farmingdale State College</w:t>
      </w:r>
      <w:r>
        <w:rPr>
          <w:rFonts w:cs="Tahoma"/>
          <w:b w:val="0"/>
          <w:iCs/>
          <w:sz w:val="20"/>
          <w:szCs w:val="20"/>
        </w:rPr>
        <w:tab/>
        <w:t>2024-2026</w:t>
      </w:r>
    </w:p>
    <w:p w14:paraId="66724A26" w14:textId="398D45B2" w:rsidR="00D21FF9" w:rsidRPr="00D21FF9" w:rsidRDefault="00D21FF9" w:rsidP="00D21FF9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>
        <w:rPr>
          <w:rFonts w:cs="Tahoma"/>
          <w:sz w:val="20"/>
          <w:szCs w:val="20"/>
        </w:rPr>
        <w:t>Angel Valdez,</w:t>
      </w:r>
      <w:r w:rsidRPr="00675155">
        <w:rPr>
          <w:rFonts w:cs="Tahoma"/>
          <w:sz w:val="20"/>
          <w:szCs w:val="20"/>
        </w:rPr>
        <w:t xml:space="preserve"> </w:t>
      </w:r>
      <w:r w:rsidRPr="00675155">
        <w:rPr>
          <w:rFonts w:cs="Tahoma"/>
          <w:b w:val="0"/>
          <w:sz w:val="20"/>
          <w:szCs w:val="20"/>
        </w:rPr>
        <w:t>University of Hawaiʻ</w:t>
      </w:r>
      <w:r>
        <w:rPr>
          <w:rFonts w:cs="Tahoma"/>
          <w:b w:val="0"/>
          <w:sz w:val="20"/>
          <w:szCs w:val="20"/>
        </w:rPr>
        <w:t>i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2021</w:t>
      </w:r>
    </w:p>
    <w:p w14:paraId="115D9897" w14:textId="225142FF" w:rsidR="00635D0C" w:rsidRPr="00C00731" w:rsidRDefault="00B858F4" w:rsidP="00C00731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>
        <w:rPr>
          <w:rFonts w:cs="Tahoma"/>
          <w:sz w:val="20"/>
          <w:szCs w:val="20"/>
        </w:rPr>
        <w:t>Carter Zamora (Gettysburg College)</w:t>
      </w:r>
      <w:r w:rsidR="009C27AD" w:rsidRPr="00675155">
        <w:rPr>
          <w:rFonts w:cs="Tahoma"/>
          <w:sz w:val="20"/>
          <w:szCs w:val="20"/>
        </w:rPr>
        <w:t xml:space="preserve">, </w:t>
      </w:r>
      <w:r w:rsidR="009C27AD" w:rsidRPr="00675155">
        <w:rPr>
          <w:rFonts w:cs="Tahoma"/>
          <w:b w:val="0"/>
          <w:sz w:val="20"/>
          <w:szCs w:val="20"/>
        </w:rPr>
        <w:t xml:space="preserve">University of Hawaiʻi, </w:t>
      </w:r>
      <w:r>
        <w:rPr>
          <w:rFonts w:cs="Tahoma"/>
          <w:b w:val="0"/>
          <w:sz w:val="20"/>
          <w:szCs w:val="20"/>
        </w:rPr>
        <w:t>REU</w:t>
      </w:r>
      <w:r w:rsidR="009C27AD" w:rsidRPr="00675155">
        <w:rPr>
          <w:rFonts w:cs="Tahoma"/>
          <w:b w:val="0"/>
          <w:sz w:val="20"/>
          <w:szCs w:val="20"/>
        </w:rPr>
        <w:tab/>
      </w:r>
      <w:r w:rsidR="009C27AD" w:rsidRPr="00675155">
        <w:rPr>
          <w:rFonts w:cs="Tahoma"/>
          <w:b w:val="0"/>
          <w:i/>
          <w:sz w:val="20"/>
          <w:szCs w:val="20"/>
        </w:rPr>
        <w:t>2021</w:t>
      </w:r>
    </w:p>
    <w:p w14:paraId="35FF9EE7" w14:textId="25CF79FD" w:rsidR="00914943" w:rsidRPr="00C00731" w:rsidRDefault="00C00731" w:rsidP="00C00731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>
        <w:rPr>
          <w:rFonts w:cs="Tahoma"/>
          <w:sz w:val="20"/>
          <w:szCs w:val="20"/>
        </w:rPr>
        <w:t>Carolyn Zhao &amp; Erica Dawson</w:t>
      </w:r>
      <w:r w:rsidR="00914943" w:rsidRPr="00675155">
        <w:rPr>
          <w:rFonts w:cs="Tahoma"/>
          <w:sz w:val="20"/>
          <w:szCs w:val="20"/>
        </w:rPr>
        <w:t xml:space="preserve">, </w:t>
      </w:r>
      <w:r w:rsidR="00914943" w:rsidRPr="00675155">
        <w:rPr>
          <w:rFonts w:cs="Tahoma"/>
          <w:b w:val="0"/>
          <w:sz w:val="20"/>
          <w:szCs w:val="20"/>
        </w:rPr>
        <w:t>Johns Hopkins School of Medicine</w:t>
      </w:r>
      <w:r w:rsidR="00537C3F" w:rsidRPr="00675155">
        <w:rPr>
          <w:rFonts w:cs="Tahoma"/>
          <w:b w:val="0"/>
          <w:sz w:val="20"/>
          <w:szCs w:val="20"/>
        </w:rPr>
        <w:tab/>
      </w:r>
      <w:r w:rsidR="00537C3F" w:rsidRPr="00675155">
        <w:rPr>
          <w:rFonts w:cs="Tahoma"/>
          <w:b w:val="0"/>
          <w:i/>
          <w:sz w:val="20"/>
          <w:szCs w:val="20"/>
        </w:rPr>
        <w:t>2013-</w:t>
      </w:r>
      <w:r w:rsidR="004F05F0" w:rsidRPr="00675155">
        <w:rPr>
          <w:rFonts w:cs="Tahoma"/>
          <w:b w:val="0"/>
          <w:i/>
          <w:sz w:val="20"/>
          <w:szCs w:val="20"/>
        </w:rPr>
        <w:t>2017</w:t>
      </w:r>
    </w:p>
    <w:p w14:paraId="2A7FD345" w14:textId="77777777" w:rsidR="00552BE7" w:rsidRPr="00675155" w:rsidRDefault="00552BE7" w:rsidP="00C00731">
      <w:pPr>
        <w:pStyle w:val="Position"/>
        <w:numPr>
          <w:ilvl w:val="0"/>
          <w:numId w:val="14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Peer Learning Associate, </w:t>
      </w:r>
      <w:r w:rsidR="00914943" w:rsidRPr="00675155">
        <w:rPr>
          <w:rFonts w:cs="Tahoma"/>
          <w:b w:val="0"/>
          <w:sz w:val="20"/>
          <w:szCs w:val="20"/>
        </w:rPr>
        <w:t>Gettysburg College</w:t>
      </w:r>
      <w:r w:rsidR="0031536B" w:rsidRPr="00675155">
        <w:rPr>
          <w:rFonts w:cs="Tahoma"/>
          <w:b w:val="0"/>
          <w:sz w:val="20"/>
          <w:szCs w:val="20"/>
        </w:rPr>
        <w:tab/>
      </w:r>
      <w:r w:rsidR="0031536B" w:rsidRPr="00675155">
        <w:rPr>
          <w:rFonts w:cs="Tahoma"/>
          <w:b w:val="0"/>
          <w:i/>
          <w:sz w:val="20"/>
          <w:szCs w:val="20"/>
        </w:rPr>
        <w:t>2010-2012</w:t>
      </w:r>
    </w:p>
    <w:p w14:paraId="26826270" w14:textId="77777777" w:rsidR="001613EE" w:rsidRPr="00675155" w:rsidRDefault="001613EE" w:rsidP="00BC7864">
      <w:pPr>
        <w:pStyle w:val="Position"/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</w:p>
    <w:p w14:paraId="008622B5" w14:textId="77777777" w:rsidR="00547603" w:rsidRPr="00675155" w:rsidRDefault="00877560" w:rsidP="00547603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FUNDING RECEIVED</w:t>
      </w:r>
    </w:p>
    <w:p w14:paraId="769A528D" w14:textId="04496EEF" w:rsidR="006821B0" w:rsidRPr="00171F3B" w:rsidRDefault="006821B0" w:rsidP="00171F3B">
      <w:pPr>
        <w:pStyle w:val="Position"/>
        <w:tabs>
          <w:tab w:val="left" w:pos="0"/>
          <w:tab w:val="right" w:pos="9958"/>
          <w:tab w:val="left" w:pos="10170"/>
        </w:tabs>
        <w:spacing w:before="0" w:line="240" w:lineRule="auto"/>
        <w:rPr>
          <w:rFonts w:cs="Tahoma"/>
          <w:b w:val="0"/>
          <w:i/>
          <w:iCs/>
          <w:sz w:val="20"/>
          <w:szCs w:val="20"/>
        </w:rPr>
      </w:pPr>
    </w:p>
    <w:p w14:paraId="645BBD88" w14:textId="77777777" w:rsidR="00171F3B" w:rsidRPr="00171F3B" w:rsidRDefault="00171F3B" w:rsidP="00171F3B">
      <w:pPr>
        <w:pStyle w:val="Position"/>
        <w:numPr>
          <w:ilvl w:val="0"/>
          <w:numId w:val="38"/>
        </w:numPr>
        <w:tabs>
          <w:tab w:val="left" w:pos="0"/>
          <w:tab w:val="right" w:pos="10080"/>
        </w:tabs>
        <w:rPr>
          <w:rFonts w:cs="Tahoma"/>
          <w:b w:val="0"/>
          <w:sz w:val="20"/>
          <w:szCs w:val="20"/>
        </w:rPr>
      </w:pPr>
      <w:r w:rsidRPr="00171F3B">
        <w:rPr>
          <w:rFonts w:cs="Tahoma"/>
          <w:bCs/>
          <w:sz w:val="20"/>
          <w:szCs w:val="20"/>
        </w:rPr>
        <w:t>Nexus Center</w:t>
      </w:r>
      <w:r w:rsidRPr="00171F3B">
        <w:rPr>
          <w:rFonts w:cs="Tahoma"/>
          <w:b w:val="0"/>
          <w:sz w:val="20"/>
          <w:szCs w:val="20"/>
        </w:rPr>
        <w:t>, Farmingdale State College</w:t>
      </w:r>
      <w:r w:rsidRPr="00171F3B">
        <w:rPr>
          <w:rFonts w:cs="Tahoma"/>
          <w:b w:val="0"/>
          <w:sz w:val="20"/>
          <w:szCs w:val="20"/>
        </w:rPr>
        <w:tab/>
        <w:t>2025</w:t>
      </w:r>
    </w:p>
    <w:p w14:paraId="512CD666" w14:textId="4FB8FCB4" w:rsidR="007B178B" w:rsidRPr="00B858F4" w:rsidRDefault="00547603" w:rsidP="007B178B">
      <w:pPr>
        <w:pStyle w:val="Position"/>
        <w:numPr>
          <w:ilvl w:val="0"/>
          <w:numId w:val="38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SEED IDEAS </w:t>
      </w:r>
      <w:r w:rsidR="00255231" w:rsidRPr="00675155">
        <w:rPr>
          <w:rFonts w:cs="Tahoma"/>
          <w:sz w:val="20"/>
          <w:szCs w:val="20"/>
        </w:rPr>
        <w:t xml:space="preserve">Diversity </w:t>
      </w:r>
      <w:r w:rsidRPr="00675155">
        <w:rPr>
          <w:rFonts w:cs="Tahoma"/>
          <w:sz w:val="20"/>
          <w:szCs w:val="20"/>
        </w:rPr>
        <w:t>Grant</w:t>
      </w:r>
      <w:r w:rsidRPr="00675155">
        <w:rPr>
          <w:rFonts w:cs="Tahoma"/>
          <w:b w:val="0"/>
          <w:sz w:val="20"/>
          <w:szCs w:val="20"/>
        </w:rPr>
        <w:t xml:space="preserve">, </w:t>
      </w:r>
      <w:r w:rsidR="00880EB6" w:rsidRPr="00675155">
        <w:rPr>
          <w:rFonts w:cs="Tahoma"/>
          <w:b w:val="0"/>
          <w:sz w:val="20"/>
          <w:szCs w:val="20"/>
        </w:rPr>
        <w:t>Kantar Lab</w:t>
      </w:r>
      <w:r w:rsidR="00BD1AEE" w:rsidRPr="00675155">
        <w:rPr>
          <w:rFonts w:cs="Tahoma"/>
          <w:b w:val="0"/>
          <w:sz w:val="20"/>
          <w:szCs w:val="20"/>
        </w:rPr>
        <w:tab/>
      </w:r>
      <w:r w:rsidR="00880EB6" w:rsidRPr="00675155">
        <w:rPr>
          <w:rFonts w:cs="Tahoma"/>
          <w:b w:val="0"/>
          <w:i/>
          <w:sz w:val="20"/>
          <w:szCs w:val="20"/>
        </w:rPr>
        <w:t>2020</w:t>
      </w:r>
    </w:p>
    <w:p w14:paraId="638611E2" w14:textId="4D81B177" w:rsidR="00547603" w:rsidRPr="00B858F4" w:rsidRDefault="007B178B" w:rsidP="00BC7864">
      <w:pPr>
        <w:pStyle w:val="Position"/>
        <w:numPr>
          <w:ilvl w:val="0"/>
          <w:numId w:val="38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 xml:space="preserve">SEED IDEAS </w:t>
      </w:r>
      <w:r w:rsidR="00255231" w:rsidRPr="00675155">
        <w:rPr>
          <w:rFonts w:cs="Tahoma"/>
          <w:sz w:val="20"/>
          <w:szCs w:val="20"/>
        </w:rPr>
        <w:t xml:space="preserve">Diversity </w:t>
      </w:r>
      <w:r w:rsidRPr="00675155">
        <w:rPr>
          <w:rFonts w:cs="Tahoma"/>
          <w:sz w:val="20"/>
          <w:szCs w:val="20"/>
        </w:rPr>
        <w:t>Grant</w:t>
      </w:r>
      <w:r w:rsidRPr="00675155">
        <w:rPr>
          <w:rFonts w:cs="Tahoma"/>
          <w:b w:val="0"/>
          <w:sz w:val="20"/>
          <w:szCs w:val="20"/>
        </w:rPr>
        <w:t>, KTUH Honolulu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44969572" w14:textId="308054A2" w:rsidR="004F05F0" w:rsidRPr="00675155" w:rsidRDefault="004F05F0" w:rsidP="00B858F4">
      <w:pPr>
        <w:pStyle w:val="Position"/>
        <w:numPr>
          <w:ilvl w:val="0"/>
          <w:numId w:val="38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AAAS</w:t>
      </w:r>
      <w:r w:rsidR="002F5C5D" w:rsidRPr="00675155">
        <w:rPr>
          <w:rFonts w:cs="Tahoma"/>
          <w:sz w:val="20"/>
          <w:szCs w:val="20"/>
        </w:rPr>
        <w:t xml:space="preserve"> </w:t>
      </w:r>
      <w:r w:rsidR="00255231" w:rsidRPr="00675155">
        <w:rPr>
          <w:rFonts w:cs="Tahoma"/>
          <w:sz w:val="20"/>
          <w:szCs w:val="20"/>
        </w:rPr>
        <w:t xml:space="preserve">Science Outreach </w:t>
      </w:r>
      <w:r w:rsidR="002F5C5D" w:rsidRPr="00675155">
        <w:rPr>
          <w:rFonts w:cs="Tahoma"/>
          <w:sz w:val="20"/>
          <w:szCs w:val="20"/>
        </w:rPr>
        <w:t>Grant</w:t>
      </w:r>
      <w:r w:rsidRPr="00675155">
        <w:rPr>
          <w:rFonts w:cs="Tahoma"/>
          <w:b w:val="0"/>
          <w:sz w:val="20"/>
          <w:szCs w:val="20"/>
        </w:rPr>
        <w:t xml:space="preserve">, </w:t>
      </w:r>
      <w:r w:rsidR="002F5C5D" w:rsidRPr="00675155">
        <w:rPr>
          <w:rFonts w:cs="Tahoma"/>
          <w:b w:val="0"/>
          <w:sz w:val="20"/>
          <w:szCs w:val="20"/>
        </w:rPr>
        <w:t>Kantar Lab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2018</w:t>
      </w:r>
    </w:p>
    <w:p w14:paraId="3AF86F16" w14:textId="444F76DE" w:rsidR="00B74F70" w:rsidRPr="00675155" w:rsidRDefault="00B74F70">
      <w:pPr>
        <w:rPr>
          <w:rFonts w:ascii="Tahoma" w:hAnsi="Tahoma" w:cs="Tahoma"/>
          <w:i/>
          <w:spacing w:val="10"/>
          <w:sz w:val="20"/>
          <w:szCs w:val="20"/>
        </w:rPr>
      </w:pPr>
    </w:p>
    <w:p w14:paraId="5C3CE40D" w14:textId="77777777" w:rsidR="00BD3B98" w:rsidRPr="00675155" w:rsidRDefault="00BD3B98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COMMUNITY SERVICE/LEADERSHIP</w:t>
      </w:r>
    </w:p>
    <w:p w14:paraId="6351BF66" w14:textId="77777777" w:rsidR="006821B0" w:rsidRPr="00675155" w:rsidRDefault="006821B0" w:rsidP="000517C0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464EA374" w14:textId="7CFFAF98" w:rsidR="00236992" w:rsidRPr="00236992" w:rsidRDefault="00236992" w:rsidP="00236992">
      <w:pPr>
        <w:pStyle w:val="Position"/>
        <w:numPr>
          <w:ilvl w:val="0"/>
          <w:numId w:val="39"/>
        </w:numPr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>
        <w:rPr>
          <w:rFonts w:cs="Tahoma"/>
          <w:sz w:val="20"/>
          <w:szCs w:val="20"/>
        </w:rPr>
        <w:t>Student Media Advisory Board, Farmingdale State College</w:t>
      </w:r>
      <w:r w:rsidRPr="001C6031">
        <w:rPr>
          <w:rFonts w:cs="Tahoma"/>
          <w:b w:val="0"/>
          <w:sz w:val="20"/>
          <w:szCs w:val="20"/>
        </w:rPr>
        <w:tab/>
      </w:r>
      <w:r w:rsidRPr="001C6031">
        <w:rPr>
          <w:rFonts w:cs="Tahoma"/>
          <w:b w:val="0"/>
          <w:i/>
          <w:sz w:val="20"/>
          <w:szCs w:val="20"/>
        </w:rPr>
        <w:t>2025-present</w:t>
      </w:r>
    </w:p>
    <w:p w14:paraId="71BC581C" w14:textId="451EB691" w:rsidR="0090486F" w:rsidRDefault="0090486F" w:rsidP="0090486F">
      <w:pPr>
        <w:pStyle w:val="Position"/>
        <w:numPr>
          <w:ilvl w:val="0"/>
          <w:numId w:val="39"/>
        </w:numPr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>
        <w:rPr>
          <w:rFonts w:cs="Tahoma"/>
          <w:sz w:val="20"/>
          <w:szCs w:val="20"/>
        </w:rPr>
        <w:t>Yonkers Military Band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</w:t>
      </w:r>
      <w:r>
        <w:rPr>
          <w:rFonts w:cs="Tahoma"/>
          <w:b w:val="0"/>
          <w:i/>
          <w:sz w:val="20"/>
          <w:szCs w:val="20"/>
        </w:rPr>
        <w:t>25</w:t>
      </w:r>
      <w:r w:rsidRPr="00675155">
        <w:rPr>
          <w:rFonts w:cs="Tahoma"/>
          <w:b w:val="0"/>
          <w:i/>
          <w:sz w:val="20"/>
          <w:szCs w:val="20"/>
        </w:rPr>
        <w:t>-</w:t>
      </w:r>
      <w:r>
        <w:rPr>
          <w:rFonts w:cs="Tahoma"/>
          <w:b w:val="0"/>
          <w:i/>
          <w:sz w:val="20"/>
          <w:szCs w:val="20"/>
        </w:rPr>
        <w:t>present</w:t>
      </w:r>
    </w:p>
    <w:p w14:paraId="54119831" w14:textId="0D49FF71" w:rsidR="0090486F" w:rsidRPr="0090486F" w:rsidRDefault="0090486F" w:rsidP="0090486F">
      <w:pPr>
        <w:pStyle w:val="Position"/>
        <w:numPr>
          <w:ilvl w:val="0"/>
          <w:numId w:val="39"/>
        </w:numPr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>
        <w:rPr>
          <w:rFonts w:cs="Tahoma"/>
          <w:sz w:val="20"/>
          <w:szCs w:val="20"/>
        </w:rPr>
        <w:t>Lehman College and Community Band</w:t>
      </w:r>
      <w:r>
        <w:rPr>
          <w:rFonts w:cs="Tahoma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</w:t>
      </w:r>
      <w:r>
        <w:rPr>
          <w:rFonts w:cs="Tahoma"/>
          <w:b w:val="0"/>
          <w:i/>
          <w:sz w:val="20"/>
          <w:szCs w:val="20"/>
        </w:rPr>
        <w:t>25</w:t>
      </w:r>
      <w:r w:rsidRPr="00675155">
        <w:rPr>
          <w:rFonts w:cs="Tahoma"/>
          <w:b w:val="0"/>
          <w:i/>
          <w:sz w:val="20"/>
          <w:szCs w:val="20"/>
        </w:rPr>
        <w:t>-</w:t>
      </w:r>
      <w:r>
        <w:rPr>
          <w:rFonts w:cs="Tahoma"/>
          <w:b w:val="0"/>
          <w:i/>
          <w:sz w:val="20"/>
          <w:szCs w:val="20"/>
        </w:rPr>
        <w:t>present</w:t>
      </w:r>
    </w:p>
    <w:p w14:paraId="1FF498F4" w14:textId="303B65C7" w:rsidR="00B74F70" w:rsidRPr="00B858F4" w:rsidRDefault="007B178B" w:rsidP="00B858F4">
      <w:pPr>
        <w:pStyle w:val="Position"/>
        <w:numPr>
          <w:ilvl w:val="0"/>
          <w:numId w:val="39"/>
        </w:numPr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General Manager</w:t>
      </w:r>
      <w:r w:rsidR="00412E87" w:rsidRPr="00675155">
        <w:rPr>
          <w:rFonts w:cs="Tahoma"/>
          <w:sz w:val="20"/>
          <w:szCs w:val="20"/>
        </w:rPr>
        <w:t>,</w:t>
      </w:r>
      <w:r w:rsidR="00412E87" w:rsidRPr="00675155">
        <w:rPr>
          <w:rFonts w:cs="Tahoma"/>
          <w:b w:val="0"/>
          <w:sz w:val="20"/>
          <w:szCs w:val="20"/>
        </w:rPr>
        <w:t xml:space="preserve"> KTUH </w:t>
      </w:r>
      <w:r w:rsidR="00547603" w:rsidRPr="00675155">
        <w:rPr>
          <w:rFonts w:cs="Tahoma"/>
          <w:b w:val="0"/>
          <w:sz w:val="20"/>
          <w:szCs w:val="20"/>
        </w:rPr>
        <w:t>Honolulu</w:t>
      </w:r>
      <w:r w:rsidR="00412E87" w:rsidRPr="00675155">
        <w:rPr>
          <w:rFonts w:cs="Tahoma"/>
          <w:b w:val="0"/>
          <w:sz w:val="20"/>
          <w:szCs w:val="20"/>
        </w:rPr>
        <w:tab/>
      </w:r>
      <w:r w:rsidR="00412E87" w:rsidRPr="00675155">
        <w:rPr>
          <w:rFonts w:cs="Tahoma"/>
          <w:b w:val="0"/>
          <w:i/>
          <w:sz w:val="20"/>
          <w:szCs w:val="20"/>
        </w:rPr>
        <w:t>2018-</w:t>
      </w:r>
      <w:r w:rsidR="003114EF" w:rsidRPr="00675155">
        <w:rPr>
          <w:rFonts w:cs="Tahoma"/>
          <w:b w:val="0"/>
          <w:i/>
          <w:sz w:val="20"/>
          <w:szCs w:val="20"/>
        </w:rPr>
        <w:t>2021</w:t>
      </w:r>
    </w:p>
    <w:p w14:paraId="74EB8B45" w14:textId="2C56F439" w:rsidR="008F3631" w:rsidRPr="00B858F4" w:rsidRDefault="00EE43FE" w:rsidP="00B858F4">
      <w:pPr>
        <w:pStyle w:val="Position"/>
        <w:numPr>
          <w:ilvl w:val="0"/>
          <w:numId w:val="39"/>
        </w:numPr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t>Volunteer</w:t>
      </w:r>
      <w:r w:rsidR="006821B0">
        <w:rPr>
          <w:rFonts w:cs="Tahoma"/>
          <w:sz w:val="20"/>
          <w:szCs w:val="20"/>
        </w:rPr>
        <w:t xml:space="preserve"> for Speaking Science, </w:t>
      </w:r>
      <w:r w:rsidRPr="00675155">
        <w:rPr>
          <w:rFonts w:cs="Tahoma"/>
          <w:b w:val="0"/>
          <w:sz w:val="20"/>
          <w:szCs w:val="20"/>
        </w:rPr>
        <w:t>GENE-ius Day Summer Program</w:t>
      </w:r>
      <w:r w:rsidRPr="00675155">
        <w:rPr>
          <w:rFonts w:cs="Tahoma"/>
          <w:b w:val="0"/>
          <w:sz w:val="20"/>
          <w:szCs w:val="20"/>
        </w:rPr>
        <w:tab/>
      </w:r>
      <w:r w:rsidRPr="00675155">
        <w:rPr>
          <w:rFonts w:cs="Tahoma"/>
          <w:b w:val="0"/>
          <w:i/>
          <w:sz w:val="20"/>
          <w:szCs w:val="20"/>
        </w:rPr>
        <w:t>2019</w:t>
      </w:r>
    </w:p>
    <w:p w14:paraId="12082589" w14:textId="1EE3EE66" w:rsidR="00314E69" w:rsidRPr="00B858F4" w:rsidRDefault="00FF2C32" w:rsidP="00B858F4">
      <w:pPr>
        <w:pStyle w:val="Position"/>
        <w:numPr>
          <w:ilvl w:val="0"/>
          <w:numId w:val="39"/>
        </w:numPr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b w:val="0"/>
          <w:sz w:val="20"/>
          <w:szCs w:val="20"/>
        </w:rPr>
      </w:pPr>
      <w:r w:rsidRPr="00675155">
        <w:rPr>
          <w:rFonts w:cs="Tahoma"/>
          <w:sz w:val="20"/>
          <w:szCs w:val="20"/>
        </w:rPr>
        <w:t>Team Captain</w:t>
      </w:r>
      <w:r w:rsidR="000517C0" w:rsidRPr="00675155">
        <w:rPr>
          <w:rFonts w:cs="Tahoma"/>
          <w:sz w:val="20"/>
          <w:szCs w:val="20"/>
        </w:rPr>
        <w:t>,</w:t>
      </w:r>
      <w:r w:rsidR="000517C0" w:rsidRPr="00675155">
        <w:rPr>
          <w:rFonts w:cs="Tahoma"/>
          <w:b w:val="0"/>
          <w:sz w:val="20"/>
          <w:szCs w:val="20"/>
        </w:rPr>
        <w:t xml:space="preserve"> Swim Across America</w:t>
      </w:r>
      <w:r w:rsidR="003C12E9" w:rsidRPr="00675155">
        <w:rPr>
          <w:rFonts w:cs="Tahoma"/>
          <w:b w:val="0"/>
          <w:sz w:val="20"/>
          <w:szCs w:val="20"/>
        </w:rPr>
        <w:t xml:space="preserve"> Baltimore </w:t>
      </w:r>
      <w:r w:rsidR="000517C0" w:rsidRPr="00675155">
        <w:rPr>
          <w:rFonts w:cs="Tahoma"/>
          <w:b w:val="0"/>
          <w:sz w:val="20"/>
          <w:szCs w:val="20"/>
        </w:rPr>
        <w:tab/>
      </w:r>
      <w:r w:rsidR="000517C0" w:rsidRPr="00675155">
        <w:rPr>
          <w:rFonts w:cs="Tahoma"/>
          <w:b w:val="0"/>
          <w:i/>
          <w:sz w:val="20"/>
          <w:szCs w:val="20"/>
        </w:rPr>
        <w:t>2012-2015</w:t>
      </w:r>
    </w:p>
    <w:p w14:paraId="5D94B47C" w14:textId="0B4ACF27" w:rsidR="000517C0" w:rsidRDefault="000517C0" w:rsidP="00B858F4">
      <w:pPr>
        <w:pStyle w:val="Position"/>
        <w:numPr>
          <w:ilvl w:val="0"/>
          <w:numId w:val="3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 w:rsidRPr="00675155">
        <w:rPr>
          <w:rFonts w:cs="Tahoma"/>
          <w:sz w:val="20"/>
          <w:szCs w:val="20"/>
        </w:rPr>
        <w:lastRenderedPageBreak/>
        <w:t xml:space="preserve">Co-director Planning Committee, </w:t>
      </w:r>
      <w:r w:rsidRPr="00675155">
        <w:rPr>
          <w:rFonts w:cs="Tahoma"/>
          <w:b w:val="0"/>
          <w:sz w:val="20"/>
          <w:szCs w:val="20"/>
        </w:rPr>
        <w:t>Johns Hopkins Oncology Survivor Clinic</w:t>
      </w:r>
      <w:r w:rsidRPr="00675155">
        <w:rPr>
          <w:rFonts w:cs="Tahoma"/>
          <w:b w:val="0"/>
          <w:sz w:val="20"/>
          <w:szCs w:val="20"/>
        </w:rPr>
        <w:tab/>
        <w:t xml:space="preserve"> </w:t>
      </w:r>
      <w:r w:rsidRPr="00675155">
        <w:rPr>
          <w:rFonts w:cs="Tahoma"/>
          <w:b w:val="0"/>
          <w:i/>
          <w:sz w:val="20"/>
          <w:szCs w:val="20"/>
        </w:rPr>
        <w:t>2012-2015</w:t>
      </w:r>
    </w:p>
    <w:p w14:paraId="1DD6EA04" w14:textId="496E9675" w:rsidR="00A3649D" w:rsidRPr="00675155" w:rsidRDefault="00A3649D" w:rsidP="00B858F4">
      <w:pPr>
        <w:pStyle w:val="Position"/>
        <w:numPr>
          <w:ilvl w:val="0"/>
          <w:numId w:val="39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i/>
          <w:sz w:val="20"/>
          <w:szCs w:val="20"/>
        </w:rPr>
      </w:pPr>
      <w:r>
        <w:rPr>
          <w:rFonts w:cs="Tahoma"/>
          <w:sz w:val="20"/>
          <w:szCs w:val="20"/>
        </w:rPr>
        <w:t xml:space="preserve">Resident Assistant, </w:t>
      </w:r>
      <w:r>
        <w:rPr>
          <w:rFonts w:cs="Tahoma"/>
          <w:b w:val="0"/>
          <w:bCs/>
          <w:sz w:val="20"/>
          <w:szCs w:val="20"/>
        </w:rPr>
        <w:t>Gettysburg College</w:t>
      </w:r>
      <w:r>
        <w:rPr>
          <w:rFonts w:cs="Tahoma"/>
          <w:b w:val="0"/>
          <w:bCs/>
          <w:sz w:val="20"/>
          <w:szCs w:val="20"/>
        </w:rPr>
        <w:tab/>
        <w:t>2009-2012</w:t>
      </w:r>
    </w:p>
    <w:p w14:paraId="155BE6F8" w14:textId="7BBEA4A8" w:rsidR="00204B48" w:rsidRPr="006821B0" w:rsidRDefault="00204B48" w:rsidP="006821B0">
      <w:pPr>
        <w:rPr>
          <w:rFonts w:ascii="Tahoma" w:hAnsi="Tahoma" w:cs="Tahoma"/>
          <w:b/>
          <w:spacing w:val="10"/>
          <w:sz w:val="20"/>
          <w:szCs w:val="20"/>
        </w:rPr>
      </w:pPr>
    </w:p>
    <w:p w14:paraId="554C1851" w14:textId="023DE6C0" w:rsidR="00E93FAF" w:rsidRPr="00E93FAF" w:rsidRDefault="008676D4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  <w:u w:val="single"/>
        </w:rPr>
      </w:pPr>
      <w:r w:rsidRPr="00675155">
        <w:rPr>
          <w:rFonts w:cs="Tahoma"/>
          <w:sz w:val="20"/>
          <w:szCs w:val="20"/>
          <w:u w:val="single"/>
        </w:rPr>
        <w:t>REFERENCES</w:t>
      </w:r>
    </w:p>
    <w:p w14:paraId="390CEDE8" w14:textId="77777777" w:rsidR="00E93FAF" w:rsidRPr="00675155" w:rsidRDefault="00E93FAF" w:rsidP="008676D4">
      <w:pPr>
        <w:pStyle w:val="Position"/>
        <w:tabs>
          <w:tab w:val="left" w:pos="0"/>
          <w:tab w:val="right" w:pos="10080"/>
          <w:tab w:val="left" w:pos="10170"/>
        </w:tabs>
        <w:spacing w:before="0" w:line="240" w:lineRule="auto"/>
        <w:rPr>
          <w:rFonts w:cs="Tahoma"/>
          <w:sz w:val="20"/>
          <w:szCs w:val="20"/>
        </w:rPr>
      </w:pPr>
    </w:p>
    <w:p w14:paraId="6D62FCE5" w14:textId="706EA33F" w:rsidR="008676D4" w:rsidRPr="00F3788E" w:rsidRDefault="00F3788E" w:rsidP="00B858F4">
      <w:pPr>
        <w:pStyle w:val="Position"/>
        <w:numPr>
          <w:ilvl w:val="0"/>
          <w:numId w:val="40"/>
        </w:numPr>
        <w:tabs>
          <w:tab w:val="left" w:pos="0"/>
          <w:tab w:val="right" w:pos="10080"/>
        </w:tabs>
        <w:spacing w:before="0" w:line="240" w:lineRule="auto"/>
        <w:rPr>
          <w:rFonts w:cs="Tahoma"/>
          <w:b w:val="0"/>
          <w:bCs/>
          <w:sz w:val="20"/>
          <w:szCs w:val="20"/>
        </w:rPr>
      </w:pPr>
      <w:r w:rsidRPr="00F3788E">
        <w:rPr>
          <w:rFonts w:cs="Tahoma"/>
          <w:b w:val="0"/>
          <w:bCs/>
          <w:sz w:val="20"/>
          <w:szCs w:val="20"/>
        </w:rPr>
        <w:t>Available upon request.</w:t>
      </w:r>
    </w:p>
    <w:sectPr w:rsidR="008676D4" w:rsidRPr="00F3788E" w:rsidSect="005B68E1">
      <w:headerReference w:type="even" r:id="rId11"/>
      <w:footerReference w:type="even" r:id="rId12"/>
      <w:footerReference w:type="default" r:id="rId13"/>
      <w:pgSz w:w="12240" w:h="15840"/>
      <w:pgMar w:top="1449" w:right="1170" w:bottom="1440" w:left="99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A245C" w14:textId="77777777" w:rsidR="00012F1D" w:rsidRDefault="00012F1D" w:rsidP="00640912">
      <w:r>
        <w:separator/>
      </w:r>
    </w:p>
  </w:endnote>
  <w:endnote w:type="continuationSeparator" w:id="0">
    <w:p w14:paraId="0119CE47" w14:textId="77777777" w:rsidR="00012F1D" w:rsidRDefault="00012F1D" w:rsidP="006409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7ABCC" w14:textId="0897BA89" w:rsidR="00D8024E" w:rsidRDefault="00D8024E" w:rsidP="0064091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675155">
      <w:rPr>
        <w:rStyle w:val="PageNumber"/>
        <w:noProof/>
      </w:rPr>
      <w:t>2</w:t>
    </w:r>
    <w:r>
      <w:rPr>
        <w:rStyle w:val="PageNumber"/>
      </w:rPr>
      <w:fldChar w:fldCharType="end"/>
    </w:r>
  </w:p>
  <w:p w14:paraId="6EE6AA31" w14:textId="77777777" w:rsidR="00D8024E" w:rsidRDefault="00D8024E" w:rsidP="0064091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ahoma" w:hAnsi="Tahoma" w:cs="Tahoma"/>
      </w:rPr>
      <w:id w:val="1161194655"/>
      <w:docPartObj>
        <w:docPartGallery w:val="Page Numbers (Top of Page)"/>
        <w:docPartUnique/>
      </w:docPartObj>
    </w:sdtPr>
    <w:sdtContent>
      <w:p w14:paraId="2C32E98D" w14:textId="77777777" w:rsidR="005F3EBD" w:rsidRPr="007B178B" w:rsidRDefault="005F3EBD" w:rsidP="005F3EBD">
        <w:pPr>
          <w:pStyle w:val="Header"/>
          <w:framePr w:wrap="none" w:vAnchor="text" w:hAnchor="margin" w:xAlign="right" w:y="1"/>
          <w:rPr>
            <w:rStyle w:val="PageNumber"/>
            <w:rFonts w:ascii="Tahoma" w:hAnsi="Tahoma" w:cs="Tahoma"/>
          </w:rPr>
        </w:pPr>
        <w:r w:rsidRPr="007B178B">
          <w:rPr>
            <w:rStyle w:val="PageNumber"/>
            <w:rFonts w:ascii="Tahoma" w:hAnsi="Tahoma" w:cs="Tahoma"/>
          </w:rPr>
          <w:fldChar w:fldCharType="begin"/>
        </w:r>
        <w:r w:rsidRPr="007B178B">
          <w:rPr>
            <w:rStyle w:val="PageNumber"/>
            <w:rFonts w:ascii="Tahoma" w:hAnsi="Tahoma" w:cs="Tahoma"/>
          </w:rPr>
          <w:instrText xml:space="preserve"> PAGE </w:instrText>
        </w:r>
        <w:r w:rsidRPr="007B178B">
          <w:rPr>
            <w:rStyle w:val="PageNumber"/>
            <w:rFonts w:ascii="Tahoma" w:hAnsi="Tahoma" w:cs="Tahoma"/>
          </w:rPr>
          <w:fldChar w:fldCharType="separate"/>
        </w:r>
        <w:r>
          <w:rPr>
            <w:rStyle w:val="PageNumber"/>
            <w:rFonts w:ascii="Tahoma" w:hAnsi="Tahoma" w:cs="Tahoma"/>
          </w:rPr>
          <w:t>2</w:t>
        </w:r>
        <w:r w:rsidRPr="007B178B">
          <w:rPr>
            <w:rStyle w:val="PageNumber"/>
            <w:rFonts w:ascii="Tahoma" w:hAnsi="Tahoma" w:cs="Tahoma"/>
          </w:rPr>
          <w:fldChar w:fldCharType="end"/>
        </w:r>
      </w:p>
    </w:sdtContent>
  </w:sdt>
  <w:p w14:paraId="286C8926" w14:textId="087E9409" w:rsidR="00D8024E" w:rsidRPr="00131DAC" w:rsidRDefault="005F3EBD" w:rsidP="00131DAC">
    <w:pPr>
      <w:pStyle w:val="Header"/>
      <w:tabs>
        <w:tab w:val="left" w:pos="651"/>
        <w:tab w:val="right" w:pos="9720"/>
      </w:tabs>
      <w:ind w:right="360"/>
    </w:pPr>
    <w:r>
      <w:rPr>
        <w:rFonts w:ascii="Tahoma" w:hAnsi="Tahoma" w:cs="Tahoma"/>
      </w:rPr>
      <w:t>Bjarne R Bartlett</w:t>
    </w:r>
    <w:r>
      <w:rPr>
        <w:rFonts w:ascii="Tahoma" w:hAnsi="Tahoma" w:cs="Tahoma"/>
      </w:rPr>
      <w:tab/>
    </w:r>
    <w:r>
      <w:rPr>
        <w:rFonts w:ascii="Tahoma" w:hAnsi="Tahoma" w:cs="Tahoma"/>
      </w:rPr>
      <w:tab/>
    </w:r>
    <w:r>
      <w:rPr>
        <w:rFonts w:ascii="Tahoma" w:hAnsi="Tahoma" w:cs="Tahoma"/>
      </w:rPr>
      <w:tab/>
    </w:r>
    <w:r w:rsidRPr="007B178B">
      <w:rPr>
        <w:rFonts w:ascii="Tahoma" w:hAnsi="Tahoma" w:cs="Tahoma"/>
      </w:rPr>
      <w:t>Page</w:t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F09BA3" w14:textId="77777777" w:rsidR="00012F1D" w:rsidRDefault="00012F1D" w:rsidP="00640912">
      <w:r>
        <w:separator/>
      </w:r>
    </w:p>
  </w:footnote>
  <w:footnote w:type="continuationSeparator" w:id="0">
    <w:p w14:paraId="2068A0AF" w14:textId="77777777" w:rsidR="00012F1D" w:rsidRDefault="00012F1D" w:rsidP="006409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531101410"/>
      <w:docPartObj>
        <w:docPartGallery w:val="Page Numbers (Top of Page)"/>
        <w:docPartUnique/>
      </w:docPartObj>
    </w:sdtPr>
    <w:sdtContent>
      <w:p w14:paraId="0C6134B1" w14:textId="77777777" w:rsidR="007B178B" w:rsidRDefault="007B178B" w:rsidP="002B1305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82F232D" w14:textId="77777777" w:rsidR="007B178B" w:rsidRDefault="007B178B" w:rsidP="007B178B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93A9F"/>
    <w:multiLevelType w:val="hybridMultilevel"/>
    <w:tmpl w:val="71041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526F3"/>
    <w:multiLevelType w:val="hybridMultilevel"/>
    <w:tmpl w:val="0AA6E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52153"/>
    <w:multiLevelType w:val="hybridMultilevel"/>
    <w:tmpl w:val="261C456C"/>
    <w:lvl w:ilvl="0" w:tplc="9AE658E4">
      <w:start w:val="300"/>
      <w:numFmt w:val="bullet"/>
      <w:lvlText w:val="-"/>
      <w:lvlJc w:val="left"/>
      <w:pPr>
        <w:ind w:left="720" w:hanging="360"/>
      </w:pPr>
      <w:rPr>
        <w:rFonts w:ascii="Tahoma" w:eastAsia="Times New Roman" w:hAnsi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143B6E"/>
    <w:multiLevelType w:val="hybridMultilevel"/>
    <w:tmpl w:val="5E7AD5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D10F35"/>
    <w:multiLevelType w:val="hybridMultilevel"/>
    <w:tmpl w:val="5396FA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DA54F2"/>
    <w:multiLevelType w:val="hybridMultilevel"/>
    <w:tmpl w:val="162A8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6A7AB2"/>
    <w:multiLevelType w:val="hybridMultilevel"/>
    <w:tmpl w:val="62860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6477C7"/>
    <w:multiLevelType w:val="hybridMultilevel"/>
    <w:tmpl w:val="A612A4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90EB9"/>
    <w:multiLevelType w:val="hybridMultilevel"/>
    <w:tmpl w:val="077C5D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835A2C"/>
    <w:multiLevelType w:val="hybridMultilevel"/>
    <w:tmpl w:val="452401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295FC5"/>
    <w:multiLevelType w:val="hybridMultilevel"/>
    <w:tmpl w:val="EE409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9C2E2E"/>
    <w:multiLevelType w:val="hybridMultilevel"/>
    <w:tmpl w:val="C794ED1A"/>
    <w:lvl w:ilvl="0" w:tplc="9AE658E4">
      <w:start w:val="300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ahoma" w:eastAsia="Times New Roman" w:hAnsi="Tahoma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9F50AFD"/>
    <w:multiLevelType w:val="hybridMultilevel"/>
    <w:tmpl w:val="87846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6B21B4"/>
    <w:multiLevelType w:val="hybridMultilevel"/>
    <w:tmpl w:val="C6DA11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02498D"/>
    <w:multiLevelType w:val="hybridMultilevel"/>
    <w:tmpl w:val="EDEE5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DF6020"/>
    <w:multiLevelType w:val="hybridMultilevel"/>
    <w:tmpl w:val="E010851A"/>
    <w:lvl w:ilvl="0" w:tplc="9AE658E4">
      <w:start w:val="300"/>
      <w:numFmt w:val="bullet"/>
      <w:lvlText w:val="-"/>
      <w:lvlJc w:val="left"/>
      <w:pPr>
        <w:tabs>
          <w:tab w:val="num" w:pos="450"/>
        </w:tabs>
        <w:ind w:left="450" w:hanging="360"/>
      </w:pPr>
      <w:rPr>
        <w:rFonts w:ascii="Tahoma" w:eastAsia="Times New Roman" w:hAnsi="Tahoma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170"/>
        </w:tabs>
        <w:ind w:left="117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90"/>
        </w:tabs>
        <w:ind w:left="189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610"/>
        </w:tabs>
        <w:ind w:left="261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330"/>
        </w:tabs>
        <w:ind w:left="333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770"/>
        </w:tabs>
        <w:ind w:left="477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90"/>
        </w:tabs>
        <w:ind w:left="549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</w:rPr>
    </w:lvl>
  </w:abstractNum>
  <w:abstractNum w:abstractNumId="16" w15:restartNumberingAfterBreak="0">
    <w:nsid w:val="24547054"/>
    <w:multiLevelType w:val="hybridMultilevel"/>
    <w:tmpl w:val="24289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1D72CD"/>
    <w:multiLevelType w:val="multilevel"/>
    <w:tmpl w:val="DC5C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BD5C5D"/>
    <w:multiLevelType w:val="hybridMultilevel"/>
    <w:tmpl w:val="F2925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6625D5"/>
    <w:multiLevelType w:val="hybridMultilevel"/>
    <w:tmpl w:val="0BFE4D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78111C"/>
    <w:multiLevelType w:val="hybridMultilevel"/>
    <w:tmpl w:val="31644C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0A0F9E"/>
    <w:multiLevelType w:val="hybridMultilevel"/>
    <w:tmpl w:val="85FC9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D72E93"/>
    <w:multiLevelType w:val="hybridMultilevel"/>
    <w:tmpl w:val="D110D3BE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3" w15:restartNumberingAfterBreak="0">
    <w:nsid w:val="3E661BF6"/>
    <w:multiLevelType w:val="hybridMultilevel"/>
    <w:tmpl w:val="17380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E641B2"/>
    <w:multiLevelType w:val="hybridMultilevel"/>
    <w:tmpl w:val="FB1CED9C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0194505"/>
    <w:multiLevelType w:val="hybridMultilevel"/>
    <w:tmpl w:val="4CACD464"/>
    <w:lvl w:ilvl="0" w:tplc="9AE658E4">
      <w:start w:val="300"/>
      <w:numFmt w:val="bullet"/>
      <w:lvlText w:val="-"/>
      <w:lvlJc w:val="left"/>
      <w:pPr>
        <w:ind w:left="720" w:hanging="360"/>
      </w:pPr>
      <w:rPr>
        <w:rFonts w:ascii="Tahoma" w:eastAsia="Times New Roman" w:hAnsi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4735B3"/>
    <w:multiLevelType w:val="hybridMultilevel"/>
    <w:tmpl w:val="ABD45A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5477EF0"/>
    <w:multiLevelType w:val="hybridMultilevel"/>
    <w:tmpl w:val="883E3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AD053E"/>
    <w:multiLevelType w:val="hybridMultilevel"/>
    <w:tmpl w:val="E050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A061005"/>
    <w:multiLevelType w:val="hybridMultilevel"/>
    <w:tmpl w:val="60D2E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C4076F1"/>
    <w:multiLevelType w:val="hybridMultilevel"/>
    <w:tmpl w:val="A0BA9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5F0D1E"/>
    <w:multiLevelType w:val="hybridMultilevel"/>
    <w:tmpl w:val="AF8AC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76E6AF0"/>
    <w:multiLevelType w:val="hybridMultilevel"/>
    <w:tmpl w:val="A5CC0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91B283E"/>
    <w:multiLevelType w:val="multilevel"/>
    <w:tmpl w:val="2FAA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BB126D"/>
    <w:multiLevelType w:val="hybridMultilevel"/>
    <w:tmpl w:val="29841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F56AB3"/>
    <w:multiLevelType w:val="multilevel"/>
    <w:tmpl w:val="65DAF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B92E2C"/>
    <w:multiLevelType w:val="hybridMultilevel"/>
    <w:tmpl w:val="24506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6F5517"/>
    <w:multiLevelType w:val="hybridMultilevel"/>
    <w:tmpl w:val="4DF2B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FA074A"/>
    <w:multiLevelType w:val="hybridMultilevel"/>
    <w:tmpl w:val="83500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30309A3"/>
    <w:multiLevelType w:val="hybridMultilevel"/>
    <w:tmpl w:val="C8644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4762DCC"/>
    <w:multiLevelType w:val="hybridMultilevel"/>
    <w:tmpl w:val="3A842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9673BB"/>
    <w:multiLevelType w:val="hybridMultilevel"/>
    <w:tmpl w:val="481A9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3930EE"/>
    <w:multiLevelType w:val="hybridMultilevel"/>
    <w:tmpl w:val="9D7C09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9376188">
    <w:abstractNumId w:val="11"/>
  </w:num>
  <w:num w:numId="2" w16cid:durableId="2074304670">
    <w:abstractNumId w:val="15"/>
  </w:num>
  <w:num w:numId="3" w16cid:durableId="281428091">
    <w:abstractNumId w:val="22"/>
  </w:num>
  <w:num w:numId="4" w16cid:durableId="1021661031">
    <w:abstractNumId w:val="25"/>
  </w:num>
  <w:num w:numId="5" w16cid:durableId="2088191838">
    <w:abstractNumId w:val="2"/>
  </w:num>
  <w:num w:numId="6" w16cid:durableId="784809011">
    <w:abstractNumId w:val="26"/>
  </w:num>
  <w:num w:numId="7" w16cid:durableId="1096944640">
    <w:abstractNumId w:val="34"/>
  </w:num>
  <w:num w:numId="8" w16cid:durableId="829978498">
    <w:abstractNumId w:val="38"/>
  </w:num>
  <w:num w:numId="9" w16cid:durableId="1519848359">
    <w:abstractNumId w:val="4"/>
  </w:num>
  <w:num w:numId="10" w16cid:durableId="10841462">
    <w:abstractNumId w:val="30"/>
  </w:num>
  <w:num w:numId="11" w16cid:durableId="487018086">
    <w:abstractNumId w:val="16"/>
  </w:num>
  <w:num w:numId="12" w16cid:durableId="1388842268">
    <w:abstractNumId w:val="0"/>
  </w:num>
  <w:num w:numId="13" w16cid:durableId="469174433">
    <w:abstractNumId w:val="41"/>
  </w:num>
  <w:num w:numId="14" w16cid:durableId="915212353">
    <w:abstractNumId w:val="18"/>
  </w:num>
  <w:num w:numId="15" w16cid:durableId="605424902">
    <w:abstractNumId w:val="5"/>
  </w:num>
  <w:num w:numId="16" w16cid:durableId="1853298223">
    <w:abstractNumId w:val="13"/>
  </w:num>
  <w:num w:numId="17" w16cid:durableId="554510486">
    <w:abstractNumId w:val="20"/>
  </w:num>
  <w:num w:numId="18" w16cid:durableId="91173099">
    <w:abstractNumId w:val="8"/>
  </w:num>
  <w:num w:numId="19" w16cid:durableId="2141263340">
    <w:abstractNumId w:val="42"/>
  </w:num>
  <w:num w:numId="20" w16cid:durableId="1435320921">
    <w:abstractNumId w:val="36"/>
  </w:num>
  <w:num w:numId="21" w16cid:durableId="1367370540">
    <w:abstractNumId w:val="6"/>
  </w:num>
  <w:num w:numId="22" w16cid:durableId="1367096452">
    <w:abstractNumId w:val="28"/>
  </w:num>
  <w:num w:numId="23" w16cid:durableId="2011522010">
    <w:abstractNumId w:val="9"/>
  </w:num>
  <w:num w:numId="24" w16cid:durableId="1279726544">
    <w:abstractNumId w:val="1"/>
  </w:num>
  <w:num w:numId="25" w16cid:durableId="1089234983">
    <w:abstractNumId w:val="27"/>
  </w:num>
  <w:num w:numId="26" w16cid:durableId="805856377">
    <w:abstractNumId w:val="24"/>
  </w:num>
  <w:num w:numId="27" w16cid:durableId="1967353459">
    <w:abstractNumId w:val="3"/>
  </w:num>
  <w:num w:numId="28" w16cid:durableId="1816875425">
    <w:abstractNumId w:val="39"/>
  </w:num>
  <w:num w:numId="29" w16cid:durableId="1641619486">
    <w:abstractNumId w:val="10"/>
  </w:num>
  <w:num w:numId="30" w16cid:durableId="1246256526">
    <w:abstractNumId w:val="12"/>
  </w:num>
  <w:num w:numId="31" w16cid:durableId="1433433147">
    <w:abstractNumId w:val="40"/>
  </w:num>
  <w:num w:numId="32" w16cid:durableId="1343824767">
    <w:abstractNumId w:val="31"/>
  </w:num>
  <w:num w:numId="33" w16cid:durableId="1525099178">
    <w:abstractNumId w:val="33"/>
  </w:num>
  <w:num w:numId="34" w16cid:durableId="391083100">
    <w:abstractNumId w:val="35"/>
  </w:num>
  <w:num w:numId="35" w16cid:durableId="1254053960">
    <w:abstractNumId w:val="17"/>
  </w:num>
  <w:num w:numId="36" w16cid:durableId="853105776">
    <w:abstractNumId w:val="37"/>
  </w:num>
  <w:num w:numId="37" w16cid:durableId="283120260">
    <w:abstractNumId w:val="7"/>
  </w:num>
  <w:num w:numId="38" w16cid:durableId="1001082176">
    <w:abstractNumId w:val="29"/>
  </w:num>
  <w:num w:numId="39" w16cid:durableId="1963150858">
    <w:abstractNumId w:val="14"/>
  </w:num>
  <w:num w:numId="40" w16cid:durableId="222915128">
    <w:abstractNumId w:val="21"/>
  </w:num>
  <w:num w:numId="41" w16cid:durableId="475071405">
    <w:abstractNumId w:val="23"/>
  </w:num>
  <w:num w:numId="42" w16cid:durableId="2064401421">
    <w:abstractNumId w:val="32"/>
  </w:num>
  <w:num w:numId="43" w16cid:durableId="139219788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embedSystemFonts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NDQ1MTU0NzazMDI1MLFQ0lEKTi0uzszPAykwqwUARTv6MiwAAAA="/>
  </w:docVars>
  <w:rsids>
    <w:rsidRoot w:val="00406134"/>
    <w:rsid w:val="000025F9"/>
    <w:rsid w:val="00004475"/>
    <w:rsid w:val="00011489"/>
    <w:rsid w:val="00012F1D"/>
    <w:rsid w:val="000168BB"/>
    <w:rsid w:val="00024765"/>
    <w:rsid w:val="00026041"/>
    <w:rsid w:val="000405AA"/>
    <w:rsid w:val="00042221"/>
    <w:rsid w:val="00045870"/>
    <w:rsid w:val="0005069F"/>
    <w:rsid w:val="000517C0"/>
    <w:rsid w:val="00060433"/>
    <w:rsid w:val="00066F3E"/>
    <w:rsid w:val="000723CD"/>
    <w:rsid w:val="0007566C"/>
    <w:rsid w:val="000935CB"/>
    <w:rsid w:val="000B297E"/>
    <w:rsid w:val="000D5C2E"/>
    <w:rsid w:val="000D70C4"/>
    <w:rsid w:val="000E090D"/>
    <w:rsid w:val="000F1332"/>
    <w:rsid w:val="000F4153"/>
    <w:rsid w:val="000F78AF"/>
    <w:rsid w:val="00123606"/>
    <w:rsid w:val="001247EB"/>
    <w:rsid w:val="00131DAC"/>
    <w:rsid w:val="00135B03"/>
    <w:rsid w:val="001441EC"/>
    <w:rsid w:val="00147F47"/>
    <w:rsid w:val="00153C91"/>
    <w:rsid w:val="00156908"/>
    <w:rsid w:val="001613EE"/>
    <w:rsid w:val="001613F8"/>
    <w:rsid w:val="00171F3B"/>
    <w:rsid w:val="00173E24"/>
    <w:rsid w:val="00195161"/>
    <w:rsid w:val="001A7B51"/>
    <w:rsid w:val="001A7BEE"/>
    <w:rsid w:val="001B1453"/>
    <w:rsid w:val="001B2F4C"/>
    <w:rsid w:val="001B4938"/>
    <w:rsid w:val="001C06AE"/>
    <w:rsid w:val="001C11CA"/>
    <w:rsid w:val="001C250F"/>
    <w:rsid w:val="001D705B"/>
    <w:rsid w:val="001D7C6F"/>
    <w:rsid w:val="001E223A"/>
    <w:rsid w:val="001E5636"/>
    <w:rsid w:val="001F7A0A"/>
    <w:rsid w:val="00204B48"/>
    <w:rsid w:val="00205AFB"/>
    <w:rsid w:val="00206E9E"/>
    <w:rsid w:val="002313FE"/>
    <w:rsid w:val="0023288D"/>
    <w:rsid w:val="00236992"/>
    <w:rsid w:val="0023745A"/>
    <w:rsid w:val="00242CC9"/>
    <w:rsid w:val="0025035A"/>
    <w:rsid w:val="00255231"/>
    <w:rsid w:val="002556CB"/>
    <w:rsid w:val="00264CC3"/>
    <w:rsid w:val="00291D84"/>
    <w:rsid w:val="00292B05"/>
    <w:rsid w:val="00294AD0"/>
    <w:rsid w:val="002A7939"/>
    <w:rsid w:val="002B2E2F"/>
    <w:rsid w:val="002B7B72"/>
    <w:rsid w:val="002C1F32"/>
    <w:rsid w:val="002C2134"/>
    <w:rsid w:val="002C6086"/>
    <w:rsid w:val="002D3BC6"/>
    <w:rsid w:val="002D4E1A"/>
    <w:rsid w:val="002D5246"/>
    <w:rsid w:val="002E0AF4"/>
    <w:rsid w:val="002F251F"/>
    <w:rsid w:val="002F5C5D"/>
    <w:rsid w:val="00300396"/>
    <w:rsid w:val="00303201"/>
    <w:rsid w:val="003114EF"/>
    <w:rsid w:val="00312B96"/>
    <w:rsid w:val="00313AF4"/>
    <w:rsid w:val="00314E69"/>
    <w:rsid w:val="00315364"/>
    <w:rsid w:val="0031536B"/>
    <w:rsid w:val="003201A3"/>
    <w:rsid w:val="00321D2D"/>
    <w:rsid w:val="003261B3"/>
    <w:rsid w:val="00330D81"/>
    <w:rsid w:val="003401E9"/>
    <w:rsid w:val="0034422F"/>
    <w:rsid w:val="00357FE8"/>
    <w:rsid w:val="00365968"/>
    <w:rsid w:val="00383938"/>
    <w:rsid w:val="00390A28"/>
    <w:rsid w:val="003930DB"/>
    <w:rsid w:val="003A12CF"/>
    <w:rsid w:val="003A3431"/>
    <w:rsid w:val="003A5381"/>
    <w:rsid w:val="003A5D92"/>
    <w:rsid w:val="003A6BF8"/>
    <w:rsid w:val="003B3B0B"/>
    <w:rsid w:val="003C12E9"/>
    <w:rsid w:val="003C369D"/>
    <w:rsid w:val="003C6C07"/>
    <w:rsid w:val="003D526E"/>
    <w:rsid w:val="003E44F1"/>
    <w:rsid w:val="003E5BA2"/>
    <w:rsid w:val="003F1E39"/>
    <w:rsid w:val="004009D6"/>
    <w:rsid w:val="00401600"/>
    <w:rsid w:val="00401ABC"/>
    <w:rsid w:val="00402030"/>
    <w:rsid w:val="00406134"/>
    <w:rsid w:val="00406BED"/>
    <w:rsid w:val="00406F9B"/>
    <w:rsid w:val="00412E87"/>
    <w:rsid w:val="00416983"/>
    <w:rsid w:val="00427DCF"/>
    <w:rsid w:val="00431123"/>
    <w:rsid w:val="00441591"/>
    <w:rsid w:val="0045497D"/>
    <w:rsid w:val="00463479"/>
    <w:rsid w:val="00465ABD"/>
    <w:rsid w:val="00466CEA"/>
    <w:rsid w:val="004714B5"/>
    <w:rsid w:val="00473CB0"/>
    <w:rsid w:val="00486C3F"/>
    <w:rsid w:val="00491D54"/>
    <w:rsid w:val="00497E4E"/>
    <w:rsid w:val="004A382B"/>
    <w:rsid w:val="004A4110"/>
    <w:rsid w:val="004A4659"/>
    <w:rsid w:val="004B0422"/>
    <w:rsid w:val="004B3641"/>
    <w:rsid w:val="004B3A43"/>
    <w:rsid w:val="004B6A20"/>
    <w:rsid w:val="004B711D"/>
    <w:rsid w:val="004C6390"/>
    <w:rsid w:val="004F05F0"/>
    <w:rsid w:val="004F2FD8"/>
    <w:rsid w:val="004F41D3"/>
    <w:rsid w:val="004F75A2"/>
    <w:rsid w:val="00504F54"/>
    <w:rsid w:val="0051608D"/>
    <w:rsid w:val="0052631B"/>
    <w:rsid w:val="00527FF7"/>
    <w:rsid w:val="005349B0"/>
    <w:rsid w:val="00535FEC"/>
    <w:rsid w:val="00537C3F"/>
    <w:rsid w:val="00547603"/>
    <w:rsid w:val="00552BE7"/>
    <w:rsid w:val="00556D18"/>
    <w:rsid w:val="00557891"/>
    <w:rsid w:val="0056208F"/>
    <w:rsid w:val="00575FB1"/>
    <w:rsid w:val="00582263"/>
    <w:rsid w:val="0059549C"/>
    <w:rsid w:val="00596A0D"/>
    <w:rsid w:val="005B064D"/>
    <w:rsid w:val="005B096D"/>
    <w:rsid w:val="005B0FE9"/>
    <w:rsid w:val="005B68E1"/>
    <w:rsid w:val="005D7AC7"/>
    <w:rsid w:val="005E1047"/>
    <w:rsid w:val="005F0325"/>
    <w:rsid w:val="005F2476"/>
    <w:rsid w:val="005F24FF"/>
    <w:rsid w:val="005F2779"/>
    <w:rsid w:val="005F3EBD"/>
    <w:rsid w:val="00601234"/>
    <w:rsid w:val="00601ABC"/>
    <w:rsid w:val="0060545A"/>
    <w:rsid w:val="00612736"/>
    <w:rsid w:val="00626517"/>
    <w:rsid w:val="00631E31"/>
    <w:rsid w:val="00632CCC"/>
    <w:rsid w:val="00633E61"/>
    <w:rsid w:val="00633EE1"/>
    <w:rsid w:val="0063422E"/>
    <w:rsid w:val="00634419"/>
    <w:rsid w:val="00635D0C"/>
    <w:rsid w:val="00640912"/>
    <w:rsid w:val="00646444"/>
    <w:rsid w:val="00654B58"/>
    <w:rsid w:val="00663533"/>
    <w:rsid w:val="00673252"/>
    <w:rsid w:val="00675155"/>
    <w:rsid w:val="00675D83"/>
    <w:rsid w:val="00676D16"/>
    <w:rsid w:val="006774A5"/>
    <w:rsid w:val="0068040A"/>
    <w:rsid w:val="00680617"/>
    <w:rsid w:val="006821B0"/>
    <w:rsid w:val="0068595F"/>
    <w:rsid w:val="00685EC1"/>
    <w:rsid w:val="00686C46"/>
    <w:rsid w:val="00686EA5"/>
    <w:rsid w:val="00695900"/>
    <w:rsid w:val="006B6C4C"/>
    <w:rsid w:val="006D3AA1"/>
    <w:rsid w:val="006E0818"/>
    <w:rsid w:val="006E24AE"/>
    <w:rsid w:val="006E6E02"/>
    <w:rsid w:val="006F1243"/>
    <w:rsid w:val="006F4F5E"/>
    <w:rsid w:val="0070395A"/>
    <w:rsid w:val="00704044"/>
    <w:rsid w:val="00722581"/>
    <w:rsid w:val="00723CBB"/>
    <w:rsid w:val="0072680A"/>
    <w:rsid w:val="00735C58"/>
    <w:rsid w:val="00741D56"/>
    <w:rsid w:val="007435CA"/>
    <w:rsid w:val="00747270"/>
    <w:rsid w:val="0074779A"/>
    <w:rsid w:val="00752363"/>
    <w:rsid w:val="0075456C"/>
    <w:rsid w:val="00756C3E"/>
    <w:rsid w:val="00762DEE"/>
    <w:rsid w:val="00764112"/>
    <w:rsid w:val="00770CE7"/>
    <w:rsid w:val="00776CCC"/>
    <w:rsid w:val="007824EC"/>
    <w:rsid w:val="00787F4E"/>
    <w:rsid w:val="00790333"/>
    <w:rsid w:val="00791576"/>
    <w:rsid w:val="007931CD"/>
    <w:rsid w:val="007A7A71"/>
    <w:rsid w:val="007B0C0F"/>
    <w:rsid w:val="007B178B"/>
    <w:rsid w:val="007B5DAC"/>
    <w:rsid w:val="007B652E"/>
    <w:rsid w:val="007B7C98"/>
    <w:rsid w:val="007C3C58"/>
    <w:rsid w:val="007C72C9"/>
    <w:rsid w:val="007D007F"/>
    <w:rsid w:val="007D3F6E"/>
    <w:rsid w:val="007D4FF7"/>
    <w:rsid w:val="007E209F"/>
    <w:rsid w:val="007E24FB"/>
    <w:rsid w:val="007E4047"/>
    <w:rsid w:val="007E6AE5"/>
    <w:rsid w:val="007E7037"/>
    <w:rsid w:val="007F20BB"/>
    <w:rsid w:val="007F36D3"/>
    <w:rsid w:val="007F57C7"/>
    <w:rsid w:val="007F7D07"/>
    <w:rsid w:val="008068D1"/>
    <w:rsid w:val="00814C57"/>
    <w:rsid w:val="008217BE"/>
    <w:rsid w:val="00823204"/>
    <w:rsid w:val="00831B42"/>
    <w:rsid w:val="00833EE9"/>
    <w:rsid w:val="0084502A"/>
    <w:rsid w:val="00846D42"/>
    <w:rsid w:val="008604DF"/>
    <w:rsid w:val="00867535"/>
    <w:rsid w:val="008675C0"/>
    <w:rsid w:val="008676D4"/>
    <w:rsid w:val="00874AEE"/>
    <w:rsid w:val="00876155"/>
    <w:rsid w:val="00877560"/>
    <w:rsid w:val="008806F1"/>
    <w:rsid w:val="0088085A"/>
    <w:rsid w:val="00880EB6"/>
    <w:rsid w:val="008939F5"/>
    <w:rsid w:val="008A5360"/>
    <w:rsid w:val="008A7A17"/>
    <w:rsid w:val="008B12AE"/>
    <w:rsid w:val="008B51A3"/>
    <w:rsid w:val="008C736C"/>
    <w:rsid w:val="008C76D1"/>
    <w:rsid w:val="008D5CE7"/>
    <w:rsid w:val="008E0043"/>
    <w:rsid w:val="008E6F92"/>
    <w:rsid w:val="008F3631"/>
    <w:rsid w:val="0090486F"/>
    <w:rsid w:val="0091016A"/>
    <w:rsid w:val="00912E1A"/>
    <w:rsid w:val="00914943"/>
    <w:rsid w:val="00921C80"/>
    <w:rsid w:val="00923AD5"/>
    <w:rsid w:val="00932900"/>
    <w:rsid w:val="00944696"/>
    <w:rsid w:val="009555F9"/>
    <w:rsid w:val="00976A2D"/>
    <w:rsid w:val="00985BC7"/>
    <w:rsid w:val="00990D18"/>
    <w:rsid w:val="009A2794"/>
    <w:rsid w:val="009A6BA5"/>
    <w:rsid w:val="009A79D0"/>
    <w:rsid w:val="009B19A1"/>
    <w:rsid w:val="009C1269"/>
    <w:rsid w:val="009C2595"/>
    <w:rsid w:val="009C27AD"/>
    <w:rsid w:val="009E102C"/>
    <w:rsid w:val="009E3DFB"/>
    <w:rsid w:val="009E44CA"/>
    <w:rsid w:val="009F6AB6"/>
    <w:rsid w:val="00A019BE"/>
    <w:rsid w:val="00A03C8B"/>
    <w:rsid w:val="00A0533E"/>
    <w:rsid w:val="00A123C9"/>
    <w:rsid w:val="00A26862"/>
    <w:rsid w:val="00A3049D"/>
    <w:rsid w:val="00A32197"/>
    <w:rsid w:val="00A32398"/>
    <w:rsid w:val="00A34F85"/>
    <w:rsid w:val="00A3649D"/>
    <w:rsid w:val="00A41994"/>
    <w:rsid w:val="00A43B33"/>
    <w:rsid w:val="00A618FB"/>
    <w:rsid w:val="00A652AA"/>
    <w:rsid w:val="00A67760"/>
    <w:rsid w:val="00A67A7C"/>
    <w:rsid w:val="00A72B47"/>
    <w:rsid w:val="00A730A9"/>
    <w:rsid w:val="00A8295D"/>
    <w:rsid w:val="00A8563E"/>
    <w:rsid w:val="00A875EB"/>
    <w:rsid w:val="00AA2494"/>
    <w:rsid w:val="00AB353A"/>
    <w:rsid w:val="00AC03B6"/>
    <w:rsid w:val="00AC66FD"/>
    <w:rsid w:val="00AD2E1D"/>
    <w:rsid w:val="00AE2022"/>
    <w:rsid w:val="00AF03C8"/>
    <w:rsid w:val="00B07AEC"/>
    <w:rsid w:val="00B20976"/>
    <w:rsid w:val="00B2159B"/>
    <w:rsid w:val="00B243AD"/>
    <w:rsid w:val="00B40510"/>
    <w:rsid w:val="00B74F70"/>
    <w:rsid w:val="00B81C48"/>
    <w:rsid w:val="00B83689"/>
    <w:rsid w:val="00B858F4"/>
    <w:rsid w:val="00B92252"/>
    <w:rsid w:val="00B97498"/>
    <w:rsid w:val="00BA00E9"/>
    <w:rsid w:val="00BA7316"/>
    <w:rsid w:val="00BC7864"/>
    <w:rsid w:val="00BD1AEE"/>
    <w:rsid w:val="00BD3B98"/>
    <w:rsid w:val="00BD4BA6"/>
    <w:rsid w:val="00BF099D"/>
    <w:rsid w:val="00BF43A9"/>
    <w:rsid w:val="00BF4A9E"/>
    <w:rsid w:val="00C00731"/>
    <w:rsid w:val="00C024A2"/>
    <w:rsid w:val="00C045B5"/>
    <w:rsid w:val="00C0573A"/>
    <w:rsid w:val="00C215C4"/>
    <w:rsid w:val="00C227CF"/>
    <w:rsid w:val="00C2456A"/>
    <w:rsid w:val="00C24905"/>
    <w:rsid w:val="00C26DBA"/>
    <w:rsid w:val="00C355DD"/>
    <w:rsid w:val="00C3739B"/>
    <w:rsid w:val="00C37CD9"/>
    <w:rsid w:val="00C40BF1"/>
    <w:rsid w:val="00C54FA2"/>
    <w:rsid w:val="00C648D2"/>
    <w:rsid w:val="00C65639"/>
    <w:rsid w:val="00C813F4"/>
    <w:rsid w:val="00C81946"/>
    <w:rsid w:val="00C85BCF"/>
    <w:rsid w:val="00C9333A"/>
    <w:rsid w:val="00C94C31"/>
    <w:rsid w:val="00C9642F"/>
    <w:rsid w:val="00CB65DF"/>
    <w:rsid w:val="00CC05C0"/>
    <w:rsid w:val="00CC7B37"/>
    <w:rsid w:val="00CD06FC"/>
    <w:rsid w:val="00CD2D26"/>
    <w:rsid w:val="00CE5E47"/>
    <w:rsid w:val="00CF46E4"/>
    <w:rsid w:val="00D12B87"/>
    <w:rsid w:val="00D21FF9"/>
    <w:rsid w:val="00D23CC9"/>
    <w:rsid w:val="00D2542F"/>
    <w:rsid w:val="00D32FA0"/>
    <w:rsid w:val="00D35CE8"/>
    <w:rsid w:val="00D378C4"/>
    <w:rsid w:val="00D4000F"/>
    <w:rsid w:val="00D41099"/>
    <w:rsid w:val="00D542D5"/>
    <w:rsid w:val="00D55694"/>
    <w:rsid w:val="00D62394"/>
    <w:rsid w:val="00D64641"/>
    <w:rsid w:val="00D70321"/>
    <w:rsid w:val="00D708AF"/>
    <w:rsid w:val="00D77440"/>
    <w:rsid w:val="00D8024E"/>
    <w:rsid w:val="00D8292C"/>
    <w:rsid w:val="00D91E9A"/>
    <w:rsid w:val="00D92EE8"/>
    <w:rsid w:val="00DA2D38"/>
    <w:rsid w:val="00DB0F35"/>
    <w:rsid w:val="00DB19B7"/>
    <w:rsid w:val="00DB2309"/>
    <w:rsid w:val="00DD52D2"/>
    <w:rsid w:val="00DD61CE"/>
    <w:rsid w:val="00DE049F"/>
    <w:rsid w:val="00DE0EE8"/>
    <w:rsid w:val="00DE36C0"/>
    <w:rsid w:val="00DF0EFF"/>
    <w:rsid w:val="00E03249"/>
    <w:rsid w:val="00E06181"/>
    <w:rsid w:val="00E06AFD"/>
    <w:rsid w:val="00E11A0B"/>
    <w:rsid w:val="00E133C7"/>
    <w:rsid w:val="00E22EFC"/>
    <w:rsid w:val="00E279CB"/>
    <w:rsid w:val="00E311AC"/>
    <w:rsid w:val="00E34DB8"/>
    <w:rsid w:val="00E410C3"/>
    <w:rsid w:val="00E43585"/>
    <w:rsid w:val="00E43E39"/>
    <w:rsid w:val="00E44D0A"/>
    <w:rsid w:val="00E44E5E"/>
    <w:rsid w:val="00E515F6"/>
    <w:rsid w:val="00E51D15"/>
    <w:rsid w:val="00E552BD"/>
    <w:rsid w:val="00E659B7"/>
    <w:rsid w:val="00E90E07"/>
    <w:rsid w:val="00E92C95"/>
    <w:rsid w:val="00E93B70"/>
    <w:rsid w:val="00E93FAF"/>
    <w:rsid w:val="00EA3AB2"/>
    <w:rsid w:val="00EB19F0"/>
    <w:rsid w:val="00EB7F02"/>
    <w:rsid w:val="00EC23B7"/>
    <w:rsid w:val="00ED3437"/>
    <w:rsid w:val="00EE43FE"/>
    <w:rsid w:val="00EF2F9D"/>
    <w:rsid w:val="00EF5C3B"/>
    <w:rsid w:val="00EF5F7F"/>
    <w:rsid w:val="00F024F0"/>
    <w:rsid w:val="00F04166"/>
    <w:rsid w:val="00F060F0"/>
    <w:rsid w:val="00F111D3"/>
    <w:rsid w:val="00F13047"/>
    <w:rsid w:val="00F171FC"/>
    <w:rsid w:val="00F2349D"/>
    <w:rsid w:val="00F2661B"/>
    <w:rsid w:val="00F30E93"/>
    <w:rsid w:val="00F3788E"/>
    <w:rsid w:val="00F44D0F"/>
    <w:rsid w:val="00F50E84"/>
    <w:rsid w:val="00F51F3A"/>
    <w:rsid w:val="00F61205"/>
    <w:rsid w:val="00F631E3"/>
    <w:rsid w:val="00F70F88"/>
    <w:rsid w:val="00F71332"/>
    <w:rsid w:val="00F854D7"/>
    <w:rsid w:val="00F90811"/>
    <w:rsid w:val="00F92820"/>
    <w:rsid w:val="00F93B58"/>
    <w:rsid w:val="00F95E6B"/>
    <w:rsid w:val="00FB58F6"/>
    <w:rsid w:val="00FC1D1A"/>
    <w:rsid w:val="00FC1EB1"/>
    <w:rsid w:val="00FC6B38"/>
    <w:rsid w:val="00FD330D"/>
    <w:rsid w:val="00FE063D"/>
    <w:rsid w:val="00FE29C6"/>
    <w:rsid w:val="00FE5D40"/>
    <w:rsid w:val="00FE72CC"/>
    <w:rsid w:val="00FF1830"/>
    <w:rsid w:val="00FF2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8E8E1C1"/>
  <w15:docId w15:val="{506F3C43-CC4A-4793-B50B-A110DFA5D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56CB"/>
    <w:rPr>
      <w:rFonts w:eastAsia="Times New Roman"/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2680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000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osition">
    <w:name w:val="Position"/>
    <w:basedOn w:val="Normal"/>
    <w:rsid w:val="00406134"/>
    <w:pPr>
      <w:spacing w:before="60" w:line="220" w:lineRule="exact"/>
    </w:pPr>
    <w:rPr>
      <w:rFonts w:ascii="Tahoma" w:hAnsi="Tahoma"/>
      <w:b/>
      <w:spacing w:val="10"/>
      <w:sz w:val="16"/>
      <w:szCs w:val="16"/>
    </w:rPr>
  </w:style>
  <w:style w:type="table" w:styleId="TableGrid">
    <w:name w:val="Table Grid"/>
    <w:basedOn w:val="TableNormal"/>
    <w:uiPriority w:val="59"/>
    <w:rsid w:val="006464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honenumber">
    <w:name w:val="phone number"/>
    <w:basedOn w:val="Normal"/>
    <w:rsid w:val="00646444"/>
    <w:pPr>
      <w:spacing w:after="200" w:line="220" w:lineRule="exact"/>
    </w:pPr>
    <w:rPr>
      <w:rFonts w:ascii="Tahoma" w:hAnsi="Tahoma"/>
      <w:spacing w:val="10"/>
      <w:sz w:val="16"/>
      <w:szCs w:val="16"/>
    </w:rPr>
  </w:style>
  <w:style w:type="paragraph" w:styleId="ListParagraph">
    <w:name w:val="List Paragraph"/>
    <w:basedOn w:val="Normal"/>
    <w:uiPriority w:val="34"/>
    <w:qFormat/>
    <w:rsid w:val="009E3DF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40912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40912"/>
    <w:rPr>
      <w:sz w:val="24"/>
      <w:szCs w:val="24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640912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0912"/>
    <w:rPr>
      <w:sz w:val="24"/>
      <w:szCs w:val="24"/>
      <w:lang w:eastAsia="en-US"/>
    </w:rPr>
  </w:style>
  <w:style w:type="character" w:styleId="PageNumber">
    <w:name w:val="page number"/>
    <w:basedOn w:val="DefaultParagraphFont"/>
    <w:uiPriority w:val="99"/>
    <w:semiHidden/>
    <w:unhideWhenUsed/>
    <w:rsid w:val="00640912"/>
  </w:style>
  <w:style w:type="character" w:styleId="Hyperlink">
    <w:name w:val="Hyperlink"/>
    <w:basedOn w:val="DefaultParagraphFont"/>
    <w:uiPriority w:val="99"/>
    <w:unhideWhenUsed/>
    <w:rsid w:val="008B12AE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25F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25F9"/>
    <w:rPr>
      <w:rFonts w:ascii="Tahoma" w:hAnsi="Tahoma" w:cs="Tahoma"/>
      <w:sz w:val="16"/>
      <w:szCs w:val="16"/>
      <w:lang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E0324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0324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03249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0324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03249"/>
    <w:rPr>
      <w:b/>
      <w:bCs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000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131D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1A0B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72680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paragraph" w:styleId="NormalWeb">
    <w:name w:val="Normal (Web)"/>
    <w:basedOn w:val="Normal"/>
    <w:uiPriority w:val="99"/>
    <w:unhideWhenUsed/>
    <w:rsid w:val="007D4FF7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4B3A43"/>
    <w:rPr>
      <w:rFonts w:eastAsia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81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1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74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7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4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3333">
          <w:marLeft w:val="0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83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65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7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111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81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192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49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5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6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17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1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241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825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230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123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456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38273">
              <w:marLeft w:val="4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49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212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652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380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977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440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1006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015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47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236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39267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019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456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85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9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66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59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28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53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ature.com/nature-index/news/how-altmetrics-level-playing-field-women-stem-research-bias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bartleb@farmingdale.edu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://www.hawaii.edu/news/article.php?aId=1119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hawaii.edu/news/2021/10/07/1m-resilience-climate-change-cyberinfrastructure-training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6</Pages>
  <Words>2428</Words>
  <Characters>13840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Johns Hopkins University</Company>
  <LinksUpToDate>false</LinksUpToDate>
  <CharactersWithSpaces>16236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Bjarne Bartlett</dc:creator>
  <cp:lastModifiedBy>Bjarne Bartlett</cp:lastModifiedBy>
  <cp:revision>34</cp:revision>
  <cp:lastPrinted>2011-01-21T11:24:00Z</cp:lastPrinted>
  <dcterms:created xsi:type="dcterms:W3CDTF">2025-01-22T00:40:00Z</dcterms:created>
  <dcterms:modified xsi:type="dcterms:W3CDTF">2026-06-06T00:54:00Z</dcterms:modified>
</cp:coreProperties>
</file>