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B159" w14:textId="5A69BFFE" w:rsidR="005A1C23" w:rsidRDefault="005A1C23">
      <w:r>
        <w:t>Exercise 1 Answers:</w:t>
      </w:r>
    </w:p>
    <w:p w14:paraId="69110145" w14:textId="5BF5CD06" w:rsidR="005A1C23" w:rsidRDefault="005A1C23" w:rsidP="005A1C23">
      <w:pPr>
        <w:pStyle w:val="ListParagraph"/>
        <w:numPr>
          <w:ilvl w:val="0"/>
          <w:numId w:val="1"/>
        </w:numPr>
      </w:pPr>
      <w:r>
        <w:t>BorderPane is a container that allows you to move nodes to the top, left, right, bottom, or center. It can help to divide the user interface into regions for better flow; each region contains its specific content.</w:t>
      </w:r>
    </w:p>
    <w:p w14:paraId="58BC549C" w14:textId="0E6D79BA" w:rsidR="005A1C23" w:rsidRDefault="005A1C23" w:rsidP="005A1C23">
      <w:pPr>
        <w:pStyle w:val="ListParagraph"/>
        <w:numPr>
          <w:ilvl w:val="0"/>
          <w:numId w:val="1"/>
        </w:numPr>
      </w:pPr>
      <w:r>
        <w:t>GridPane is a container that allows you to arrange nodes in grids of rows and columns. This is better for creating complex layouts with precise numbers of nodes. You specify the number of rows and columns, and then add the nodes to individual cells.</w:t>
      </w:r>
    </w:p>
    <w:p w14:paraId="18E3867A" w14:textId="1E1D59AD" w:rsidR="005A1C23" w:rsidRDefault="005A1C23" w:rsidP="005A1C23"/>
    <w:p w14:paraId="67061727" w14:textId="51CD96E8" w:rsidR="005A1C23" w:rsidRDefault="005A1C23" w:rsidP="005A1C23">
      <w:r>
        <w:t>Exercise 2 Answers:</w:t>
      </w:r>
    </w:p>
    <w:p w14:paraId="57232988" w14:textId="056A29DC" w:rsidR="005A1C23" w:rsidRDefault="005A1C23" w:rsidP="005A1C23">
      <w:pPr>
        <w:pStyle w:val="ListParagraph"/>
        <w:numPr>
          <w:ilvl w:val="0"/>
          <w:numId w:val="3"/>
        </w:numPr>
      </w:pPr>
      <w:r>
        <w:t>The TextField control creates a text box into which the user can input text. Mostly used for inputting information like a name or an email address, it can be customized with different fonts, font sizes, and colors for the text.</w:t>
      </w:r>
    </w:p>
    <w:p w14:paraId="54D49724" w14:textId="1C3D1F2D" w:rsidR="005A1C23" w:rsidRDefault="005A1C23" w:rsidP="005A1C23">
      <w:pPr>
        <w:pStyle w:val="ListParagraph"/>
        <w:numPr>
          <w:ilvl w:val="0"/>
          <w:numId w:val="3"/>
        </w:numPr>
      </w:pPr>
      <w:r>
        <w:t>The Button control triggers actions such as displaying text, and images, going to another window, etc. It can execute commands and submit forms as well.</w:t>
      </w:r>
    </w:p>
    <w:sectPr w:rsidR="005A1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7682"/>
    <w:multiLevelType w:val="hybridMultilevel"/>
    <w:tmpl w:val="CE22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27130"/>
    <w:multiLevelType w:val="hybridMultilevel"/>
    <w:tmpl w:val="FB78A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46F09"/>
    <w:multiLevelType w:val="hybridMultilevel"/>
    <w:tmpl w:val="9AAE8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554112">
    <w:abstractNumId w:val="0"/>
  </w:num>
  <w:num w:numId="2" w16cid:durableId="1356999127">
    <w:abstractNumId w:val="2"/>
  </w:num>
  <w:num w:numId="3" w16cid:durableId="1974097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23"/>
    <w:rsid w:val="005A1C23"/>
    <w:rsid w:val="00DF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A5DD7C"/>
  <w15:chartTrackingRefBased/>
  <w15:docId w15:val="{2E163A6F-EAE6-D548-8CFE-BFD87FDC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Brooks A.</dc:creator>
  <cp:keywords/>
  <dc:description/>
  <cp:lastModifiedBy>Jackson, Brooks A.</cp:lastModifiedBy>
  <cp:revision>1</cp:revision>
  <dcterms:created xsi:type="dcterms:W3CDTF">2023-02-09T04:12:00Z</dcterms:created>
  <dcterms:modified xsi:type="dcterms:W3CDTF">2023-02-09T04:22:00Z</dcterms:modified>
</cp:coreProperties>
</file>