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__. Effects Used to Simulate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-0.836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-0.836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-0.836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0.659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0.620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-0.958</w:t>
            </w:r>
          </w:p>
        </w:tc>
        <w:tc>
          <w:p>
            <w:pPr>
              <w:pStyle w:val="Compact"/>
              <w:jc w:val="left"/>
            </w:pPr>
            <w:r>
              <w:t xml:space="preserve">-0.077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0.620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-0.958</w:t>
            </w:r>
          </w:p>
        </w:tc>
        <w:tc>
          <w:p>
            <w:pPr>
              <w:pStyle w:val="Compact"/>
              <w:jc w:val="left"/>
            </w:pPr>
            <w:r>
              <w:t xml:space="preserve">-0.077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p>
            <w:pPr>
              <w:pStyle w:val="Compact"/>
              <w:jc w:val="left"/>
            </w:pPr>
            <w:r>
              <w:t xml:space="preserve">0.737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-0.793</w:t>
            </w:r>
          </w:p>
        </w:tc>
        <w:tc>
          <w:p>
            <w:pPr>
              <w:pStyle w:val="Compact"/>
              <w:jc w:val="lef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-0.793</w:t>
            </w:r>
          </w:p>
        </w:tc>
        <w:tc>
          <w:p>
            <w:pPr>
              <w:pStyle w:val="Compact"/>
              <w:jc w:val="lef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0.158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p>
            <w:pPr>
              <w:pStyle w:val="Compact"/>
              <w:jc w:val="left"/>
            </w:pPr>
            <w:r>
              <w:t xml:space="preserve">0.830</w:t>
            </w:r>
          </w:p>
        </w:tc>
        <w:tc>
          <w:p>
            <w:pPr>
              <w:pStyle w:val="Compact"/>
              <w:jc w:val="lef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0.158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0.526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0.960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-0.795</w:t>
            </w:r>
          </w:p>
        </w:tc>
        <w:tc>
          <w:p>
            <w:pPr>
              <w:pStyle w:val="Compact"/>
              <w:jc w:val="lef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0.960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-0.795</w:t>
            </w:r>
          </w:p>
        </w:tc>
        <w:tc>
          <w:p>
            <w:pPr>
              <w:pStyle w:val="Compact"/>
              <w:jc w:val="lef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-0.689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-0.090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-0.635</w:t>
            </w:r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-0.689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-0.090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-0.534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-0.534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-0.401</w:t>
            </w:r>
          </w:p>
        </w:tc>
        <w:tc>
          <w:p>
            <w:pPr>
              <w:pStyle w:val="Compact"/>
              <w:jc w:val="left"/>
            </w:pPr>
            <w:r>
              <w:t xml:space="preserve">-0.084</w:t>
            </w:r>
          </w:p>
        </w:tc>
        <w:tc>
          <w:p>
            <w:pPr>
              <w:pStyle w:val="Compact"/>
              <w:jc w:val="left"/>
            </w:pPr>
            <w:r>
              <w:t xml:space="preserve">-0.427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-0.427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0.522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-0.405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0.967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-0.405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0.666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0.538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-0.450</w:t>
            </w:r>
          </w:p>
        </w:tc>
        <w:tc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p>
            <w:pPr>
              <w:pStyle w:val="Compact"/>
              <w:jc w:val="left"/>
            </w:pPr>
            <w:r>
              <w:t xml:space="preserve">0.634</w:t>
            </w:r>
          </w:p>
        </w:tc>
        <w:tc>
          <w:p>
            <w:pPr>
              <w:pStyle w:val="Compact"/>
              <w:jc w:val="lef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-0.450</w:t>
            </w:r>
          </w:p>
        </w:tc>
        <w:tc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p>
            <w:pPr>
              <w:pStyle w:val="Compact"/>
              <w:jc w:val="left"/>
            </w:pPr>
            <w:r>
              <w:t xml:space="preserve">0.634</w:t>
            </w:r>
          </w:p>
        </w:tc>
        <w:tc>
          <w:p>
            <w:pPr>
              <w:pStyle w:val="Compact"/>
              <w:jc w:val="left"/>
            </w:pPr>
            <w:r>
              <w:t xml:space="preserve">-0.059</w:t>
            </w:r>
          </w:p>
        </w:tc>
      </w:tr>
    </w:tbl>
    <w:p>
      <w:pPr>
        <w:pStyle w:val="BodyText"/>
      </w:pPr>
      <w:r>
        <w:t xml:space="preserve">Table __. Simulation Results.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Prop.Out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opvd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del.eff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0.772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0.592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0.557</w:t>
            </w:r>
          </w:p>
        </w:tc>
        <w:tc>
          <w:p>
            <w:pPr>
              <w:pStyle w:val="Compact"/>
              <w:jc w:val="left"/>
            </w:pPr>
            <w:r>
              <w:t xml:space="preserve">0.175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p>
            <w:pPr>
              <w:pStyle w:val="Compact"/>
              <w:jc w:val="lef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0.937</w:t>
            </w:r>
          </w:p>
        </w:tc>
        <w:tc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0.848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0.592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0.865</w:t>
            </w:r>
          </w:p>
        </w:tc>
        <w:tc>
          <w:p>
            <w:pPr>
              <w:pStyle w:val="Compact"/>
              <w:jc w:val="left"/>
            </w:pPr>
            <w:r>
              <w:t xml:space="preserve">0.479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p>
            <w:pPr>
              <w:pStyle w:val="Compact"/>
              <w:jc w:val="left"/>
            </w:pPr>
            <w:r>
              <w:t xml:space="preserve">0.491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p>
            <w:pPr>
              <w:pStyle w:val="Compact"/>
              <w:jc w:val="left"/>
            </w:pPr>
            <w:r>
              <w:t xml:space="preserve">0.488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p>
            <w:pPr>
              <w:pStyle w:val="Compact"/>
              <w:jc w:val="left"/>
            </w:pPr>
            <w:r>
              <w:t xml:space="preserve">0.464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0.937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0.570</w:t>
            </w:r>
          </w:p>
        </w:tc>
        <w:tc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0.772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0.645</w:t>
            </w:r>
          </w:p>
        </w:tc>
        <w:tc>
          <w:p>
            <w:pPr>
              <w:pStyle w:val="Compact"/>
              <w:jc w:val="left"/>
            </w:pPr>
            <w:r>
              <w:t xml:space="preserve">0.483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0.987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0.496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0.482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0.812</w:t>
            </w:r>
          </w:p>
        </w:tc>
        <w:tc>
          <w:p>
            <w:pPr>
              <w:pStyle w:val="Compact"/>
              <w:jc w:val="left"/>
            </w:pPr>
            <w:r>
              <w:t xml:space="preserve">0.482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  <w:tc>
          <w:p>
            <w:pPr>
              <w:pStyle w:val="Compact"/>
              <w:jc w:val="left"/>
            </w:pPr>
            <w:r>
              <w:t xml:space="preserve">0.483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p>
            <w:pPr>
              <w:pStyle w:val="Compact"/>
              <w:jc w:val="left"/>
            </w:pPr>
            <w:r>
              <w:t xml:space="preserve">0.630</w:t>
            </w:r>
          </w:p>
        </w:tc>
        <w:tc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0.797</w:t>
            </w:r>
          </w:p>
        </w:tc>
        <w:tc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p>
            <w:pPr>
              <w:pStyle w:val="Compact"/>
              <w:jc w:val="left"/>
            </w:pPr>
            <w:r>
              <w:t xml:space="preserve">0.475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p>
            <w:pPr>
              <w:pStyle w:val="Compact"/>
              <w:jc w:val="left"/>
            </w:pPr>
            <w:r>
              <w:t xml:space="preserve">0.484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0.911</w:t>
            </w:r>
          </w:p>
        </w:tc>
        <w:tc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p>
            <w:pPr>
              <w:pStyle w:val="Compact"/>
              <w:jc w:val="left"/>
            </w:pPr>
            <w:r>
              <w:t xml:space="preserve">0.497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0.494</w:t>
            </w:r>
          </w:p>
        </w:tc>
        <w:tc>
          <w:p>
            <w:pPr>
              <w:pStyle w:val="Compact"/>
              <w:jc w:val="lef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0.714</w:t>
            </w:r>
          </w:p>
        </w:tc>
        <w:tc>
          <w:p>
            <w:pPr>
              <w:pStyle w:val="Compact"/>
              <w:jc w:val="left"/>
            </w:pPr>
            <w:r>
              <w:t xml:space="preserve">0.494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0.805</w:t>
            </w:r>
          </w:p>
        </w:tc>
        <w:tc>
          <w:p>
            <w:pPr>
              <w:pStyle w:val="Compact"/>
              <w:jc w:val="left"/>
            </w:pPr>
            <w:r>
              <w:t xml:space="preserve">0.483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0.826</w:t>
            </w:r>
          </w:p>
        </w:tc>
        <w:tc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0.975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0.495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0.782</w:t>
            </w:r>
          </w:p>
        </w:tc>
        <w:tc>
          <w:p>
            <w:pPr>
              <w:pStyle w:val="Compact"/>
              <w:jc w:val="left"/>
            </w:pPr>
            <w:r>
              <w:t xml:space="preserve">0.478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f079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