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__. Effects Used to Simulate Data.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-0.836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p>
            <w:pPr>
              <w:pStyle w:val="Compact"/>
              <w:jc w:val="left"/>
            </w:pPr>
            <w:r>
              <w:t xml:space="preserve">0.246</w:t>
            </w:r>
          </w:p>
        </w:tc>
        <w:tc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  <w:tc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-0.252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-0.252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-0.037</w:t>
            </w:r>
          </w:p>
        </w:tc>
      </w:tr>
    </w:tbl>
    <w:p>
      <w:pPr>
        <w:pStyle w:val="BodyText"/>
      </w:pPr>
      <w:r>
        <w:t xml:space="preserve">Table __. Simulation Results.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Prop.Out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opvd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0.746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0.924</w:t>
            </w:r>
          </w:p>
        </w:tc>
        <w:tc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0.772</w:t>
            </w:r>
          </w:p>
        </w:tc>
        <w:tc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0.592</w:t>
            </w:r>
          </w:p>
        </w:tc>
        <w:tc>
          <w:p>
            <w:pPr>
              <w:pStyle w:val="Compact"/>
              <w:jc w:val="lef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0.557</w:t>
            </w:r>
          </w:p>
        </w:tc>
        <w:tc>
          <w:p>
            <w:pPr>
              <w:pStyle w:val="Compact"/>
              <w:jc w:val="lef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0.165</w:t>
            </w:r>
          </w:p>
        </w:tc>
        <w:tc>
          <w:p>
            <w:pPr>
              <w:pStyle w:val="Compact"/>
              <w:jc w:val="lef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0.235</w:t>
            </w:r>
          </w:p>
        </w:tc>
        <w:tc>
          <w:p>
            <w:pPr>
              <w:pStyle w:val="Compact"/>
              <w:jc w:val="left"/>
            </w:pPr>
            <w:r>
              <w:t xml:space="preserve">0.186</w:t>
            </w:r>
          </w:p>
        </w:tc>
      </w:tr>
    </w:tbl>
    <w:sectPr w:rsidR="00D448A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08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4813" w:rsidRDefault="005348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E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34813" w:rsidRDefault="0053481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C2B31A"/>
    <w:multiLevelType w:val="multilevel"/>
    <w:tmpl w:val="1B6C8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B0C61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68ED8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618B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EFE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5486C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5A8D4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EEA54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35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A886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16E2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C8DB63"/>
    <w:multiLevelType w:val="multilevel"/>
    <w:tmpl w:val="DD2EECA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216cc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BE73E4"/>
    <w:pPr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73E4"/>
    <w:pPr>
      <w:spacing w:before="600" w:line="360" w:lineRule="auto"/>
      <w:ind w:firstLine="0"/>
      <w:outlineLvl w:val="0"/>
    </w:pPr>
    <w:rPr>
      <w:rFonts w:eastAsiaTheme="majorEastAsia" w:cstheme="majorBidi"/>
      <w:b/>
      <w:bCs/>
      <w:i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3E4"/>
    <w:pPr>
      <w:spacing w:before="240"/>
      <w:ind w:firstLine="0"/>
      <w:outlineLvl w:val="1"/>
    </w:pPr>
    <w:rPr>
      <w:rFonts w:eastAsiaTheme="majorEastAsia" w:cstheme="majorBidi"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E4"/>
    <w:pPr>
      <w:spacing w:before="32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3E4"/>
    <w:pPr>
      <w:spacing w:before="28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73E4"/>
    <w:pPr>
      <w:spacing w:before="28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73E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73E4"/>
    <w:pPr>
      <w:spacing w:before="28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73E4"/>
    <w:pPr>
      <w:spacing w:before="28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73E4"/>
    <w:pPr>
      <w:spacing w:before="28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73E4"/>
    <w:pPr>
      <w:spacing w:line="240" w:lineRule="auto"/>
      <w:ind w:firstLine="0"/>
    </w:pPr>
    <w:rPr>
      <w:rFonts w:eastAsiaTheme="majorEastAsia" w:cstheme="majorBidi"/>
      <w:bCs/>
      <w:iCs/>
      <w:spacing w:val="10"/>
      <w:szCs w:val="60"/>
    </w:rPr>
  </w:style>
  <w:style w:type="paragraph" w:customStyle="1" w:styleId="Authors">
    <w:name w:val="Authors"/>
    <w:next w:val="Normal"/>
    <w:autoRedefine/>
    <w:rsid w:val="00BE73E4"/>
    <w:pPr>
      <w:keepNext/>
      <w:keepLines/>
      <w:spacing w:after="120" w:line="240" w:lineRule="auto"/>
    </w:pPr>
    <w:rPr>
      <w:rFonts w:ascii="Times New Roman" w:hAnsi="Times New Roman"/>
      <w:sz w:val="24"/>
    </w:rPr>
  </w:style>
  <w:style w:type="paragraph" w:styleId="Date">
    <w:name w:val="Date"/>
    <w:next w:val="Normal"/>
    <w:autoRedefine/>
    <w:rsid w:val="00BE73E4"/>
    <w:pPr>
      <w:keepNext/>
      <w:keepLines/>
      <w:spacing w:after="120" w:line="240" w:lineRule="auto"/>
    </w:pPr>
    <w:rPr>
      <w:rFonts w:ascii="Times New Roman" w:hAnsi="Times New Roman"/>
      <w:sz w:val="24"/>
    </w:rPr>
  </w:style>
  <w:style w:type="paragraph" w:customStyle="1" w:styleId="BlockQuote">
    <w:name w:val="Block Quote"/>
    <w:basedOn w:val="Normal"/>
    <w:next w:val="Normal"/>
    <w:autoRedefine/>
    <w:uiPriority w:val="9"/>
    <w:unhideWhenUsed/>
    <w:rsid w:val="00BE73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autoRedefine/>
    <w:rsid w:val="00BE73E4"/>
    <w:pPr>
      <w:spacing w:after="120" w:line="240" w:lineRule="auto"/>
      <w:ind w:firstLine="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BE73E4"/>
    <w:rPr>
      <w:rFonts w:ascii="Times New Roman" w:hAnsi="Times New Roman"/>
      <w:i/>
      <w:sz w:val="24"/>
    </w:rPr>
  </w:style>
  <w:style w:type="character" w:customStyle="1" w:styleId="VerbatimChar">
    <w:name w:val="Verbatim Char"/>
    <w:basedOn w:val="BodyTextChar"/>
    <w:link w:val="SourceCode"/>
    <w:rsid w:val="00BE73E4"/>
    <w:rPr>
      <w:rFonts w:ascii="Times New Roman" w:hAnsi="Times New Roman"/>
      <w:i w:val="0"/>
      <w:sz w:val="24"/>
      <w:u w:val="double"/>
    </w:rPr>
  </w:style>
  <w:style w:type="character" w:customStyle="1" w:styleId="FootnoteRef">
    <w:name w:val="Footnote Ref"/>
    <w:basedOn w:val="BodyTextChar"/>
    <w:rPr>
      <w:rFonts w:ascii="Times New Roman" w:hAnsi="Times New Roman"/>
      <w:i/>
      <w:sz w:val="24"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i/>
      <w:color w:val="4F81BD" w:themeColor="accent1"/>
      <w:sz w:val="24"/>
    </w:rPr>
  </w:style>
  <w:style w:type="paragraph" w:customStyle="1" w:styleId="SourceCode">
    <w:name w:val="Source Code"/>
    <w:basedOn w:val="Normal"/>
    <w:link w:val="VerbatimChar"/>
    <w:autoRedefine/>
    <w:rsid w:val="00BE73E4"/>
    <w:pPr>
      <w:wordWrap w:val="0"/>
    </w:pPr>
    <w:rPr>
      <w:u w:val="double"/>
    </w:rPr>
  </w:style>
  <w:style w:type="character" w:customStyle="1" w:styleId="KeywordTok">
    <w:name w:val="KeywordTok"/>
    <w:basedOn w:val="VerbatimChar"/>
    <w:rPr>
      <w:rFonts w:ascii="Times New Roman" w:hAnsi="Times New Roman"/>
      <w:b/>
      <w:i w:val="0"/>
      <w:color w:val="007020"/>
      <w:sz w:val="24"/>
      <w:u w:val="double"/>
    </w:rPr>
  </w:style>
  <w:style w:type="character" w:customStyle="1" w:styleId="DataTypeTok">
    <w:name w:val="DataTypeTok"/>
    <w:basedOn w:val="VerbatimChar"/>
    <w:rPr>
      <w:rFonts w:ascii="Times New Roman" w:hAnsi="Times New Roman"/>
      <w:i w:val="0"/>
      <w:color w:val="902000"/>
      <w:sz w:val="24"/>
      <w:u w:val="double"/>
    </w:rPr>
  </w:style>
  <w:style w:type="character" w:customStyle="1" w:styleId="DecValTok">
    <w:name w:val="DecValTok"/>
    <w:basedOn w:val="VerbatimChar"/>
    <w:rPr>
      <w:rFonts w:ascii="Times New Roman" w:hAnsi="Times New Roman"/>
      <w:i w:val="0"/>
      <w:color w:val="40A070"/>
      <w:sz w:val="24"/>
      <w:u w:val="double"/>
    </w:rPr>
  </w:style>
  <w:style w:type="character" w:customStyle="1" w:styleId="BaseNTok">
    <w:name w:val="BaseNTok"/>
    <w:basedOn w:val="VerbatimChar"/>
    <w:rPr>
      <w:rFonts w:ascii="Times New Roman" w:hAnsi="Times New Roman"/>
      <w:i w:val="0"/>
      <w:color w:val="40A070"/>
      <w:sz w:val="24"/>
      <w:u w:val="double"/>
    </w:rPr>
  </w:style>
  <w:style w:type="character" w:customStyle="1" w:styleId="FloatTok">
    <w:name w:val="FloatTok"/>
    <w:basedOn w:val="VerbatimChar"/>
    <w:rPr>
      <w:rFonts w:ascii="Times New Roman" w:hAnsi="Times New Roman"/>
      <w:i w:val="0"/>
      <w:color w:val="40A070"/>
      <w:sz w:val="24"/>
      <w:u w:val="double"/>
    </w:rPr>
  </w:style>
  <w:style w:type="character" w:customStyle="1" w:styleId="CharTok">
    <w:name w:val="CharTok"/>
    <w:basedOn w:val="VerbatimChar"/>
    <w:rPr>
      <w:rFonts w:ascii="Times New Roman" w:hAnsi="Times New Roman"/>
      <w:i w:val="0"/>
      <w:color w:val="4070A0"/>
      <w:sz w:val="24"/>
      <w:u w:val="double"/>
    </w:rPr>
  </w:style>
  <w:style w:type="character" w:customStyle="1" w:styleId="StringTok">
    <w:name w:val="StringTok"/>
    <w:basedOn w:val="VerbatimChar"/>
    <w:rPr>
      <w:rFonts w:ascii="Times New Roman" w:hAnsi="Times New Roman"/>
      <w:i w:val="0"/>
      <w:color w:val="4070A0"/>
      <w:sz w:val="24"/>
      <w:u w:val="double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60A0B0"/>
      <w:sz w:val="24"/>
      <w:u w:val="double"/>
    </w:rPr>
  </w:style>
  <w:style w:type="character" w:customStyle="1" w:styleId="OtherTok">
    <w:name w:val="OtherTok"/>
    <w:basedOn w:val="VerbatimChar"/>
    <w:rPr>
      <w:rFonts w:ascii="Times New Roman" w:hAnsi="Times New Roman"/>
      <w:i w:val="0"/>
      <w:color w:val="007020"/>
      <w:sz w:val="24"/>
      <w:u w:val="double"/>
    </w:rPr>
  </w:style>
  <w:style w:type="character" w:customStyle="1" w:styleId="AlertTok">
    <w:name w:val="AlertTok"/>
    <w:basedOn w:val="VerbatimChar"/>
    <w:rPr>
      <w:rFonts w:ascii="Times New Roman" w:hAnsi="Times New Roman"/>
      <w:b/>
      <w:i w:val="0"/>
      <w:color w:val="FF0000"/>
      <w:sz w:val="24"/>
      <w:u w:val="double"/>
    </w:rPr>
  </w:style>
  <w:style w:type="character" w:customStyle="1" w:styleId="FunctionTok">
    <w:name w:val="FunctionTok"/>
    <w:basedOn w:val="VerbatimChar"/>
    <w:rPr>
      <w:rFonts w:ascii="Times New Roman" w:hAnsi="Times New Roman"/>
      <w:i w:val="0"/>
      <w:color w:val="06287E"/>
      <w:sz w:val="24"/>
      <w:u w:val="double"/>
    </w:rPr>
  </w:style>
  <w:style w:type="character" w:customStyle="1" w:styleId="RegionMarkerTok">
    <w:name w:val="RegionMarkerTok"/>
    <w:basedOn w:val="VerbatimChar"/>
    <w:rPr>
      <w:rFonts w:ascii="Times New Roman" w:hAnsi="Times New Roman"/>
      <w:i w:val="0"/>
      <w:sz w:val="24"/>
      <w:u w:val="double"/>
    </w:rPr>
  </w:style>
  <w:style w:type="character" w:customStyle="1" w:styleId="ErrorTok">
    <w:name w:val="ErrorTok"/>
    <w:basedOn w:val="VerbatimChar"/>
    <w:rPr>
      <w:rFonts w:ascii="Times New Roman" w:hAnsi="Times New Roman"/>
      <w:b/>
      <w:i w:val="0"/>
      <w:color w:val="FF0000"/>
      <w:sz w:val="24"/>
      <w:u w:val="double"/>
    </w:rPr>
  </w:style>
  <w:style w:type="character" w:customStyle="1" w:styleId="NormalTok">
    <w:name w:val="NormalTok"/>
    <w:basedOn w:val="VerbatimChar"/>
    <w:rPr>
      <w:rFonts w:ascii="Times New Roman" w:hAnsi="Times New Roman"/>
      <w:i w:val="0"/>
      <w:sz w:val="24"/>
      <w:u w:val="double"/>
    </w:rPr>
  </w:style>
  <w:style w:type="paragraph" w:styleId="BalloonText">
    <w:name w:val="Balloon Text"/>
    <w:basedOn w:val="Normal"/>
    <w:link w:val="BalloonTextChar"/>
    <w:rsid w:val="00BE73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73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3E4"/>
    <w:rPr>
      <w:rFonts w:ascii="Georgia" w:eastAsiaTheme="majorEastAsia" w:hAnsi="Georgia" w:cstheme="majorBidi"/>
      <w:b/>
      <w:bCs/>
      <w:i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E4"/>
    <w:rPr>
      <w:rFonts w:ascii="Times New Roman" w:eastAsiaTheme="majorEastAsia" w:hAnsi="Times New Roman" w:cstheme="majorBidi"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73E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73E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73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73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E73E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E73E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E73E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E73E4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E73E4"/>
    <w:rPr>
      <w:rFonts w:ascii="Georgia" w:eastAsiaTheme="majorEastAsia" w:hAnsi="Georgia" w:cstheme="majorBidi"/>
      <w:bCs/>
      <w:iCs/>
      <w:spacing w:val="10"/>
      <w:sz w:val="24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E4"/>
    <w:pPr>
      <w:spacing w:after="320"/>
      <w:jc w:val="right"/>
    </w:pPr>
    <w:rPr>
      <w:rFonts w:asciiTheme="minorHAnsi" w:hAnsiTheme="minorHAnsi"/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73E4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BE73E4"/>
    <w:rPr>
      <w:b/>
      <w:bCs/>
      <w:spacing w:val="0"/>
    </w:rPr>
  </w:style>
  <w:style w:type="character" w:styleId="Emphasis">
    <w:name w:val="Emphasis"/>
    <w:uiPriority w:val="20"/>
    <w:qFormat/>
    <w:rsid w:val="00BE73E4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BE73E4"/>
    <w:pPr>
      <w:spacing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BE73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73E4"/>
    <w:rPr>
      <w:rFonts w:asciiTheme="minorHAnsi" w:hAnsiTheme="minorHAnsi"/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BE73E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E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E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BE73E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E73E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BE73E4"/>
    <w:rPr>
      <w:smallCaps/>
    </w:rPr>
  </w:style>
  <w:style w:type="character" w:styleId="IntenseReference">
    <w:name w:val="Intense Reference"/>
    <w:uiPriority w:val="32"/>
    <w:qFormat/>
    <w:rsid w:val="00BE73E4"/>
    <w:rPr>
      <w:b/>
      <w:bCs/>
      <w:smallCaps/>
      <w:color w:val="auto"/>
    </w:rPr>
  </w:style>
  <w:style w:type="character" w:styleId="BookTitle">
    <w:name w:val="Book Title"/>
    <w:uiPriority w:val="33"/>
    <w:qFormat/>
    <w:rsid w:val="00BE73E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73E4"/>
    <w:pPr>
      <w:outlineLvl w:val="9"/>
    </w:pPr>
    <w:rPr>
      <w:lang w:bidi="en-US"/>
    </w:rPr>
  </w:style>
  <w:style w:type="paragraph" w:customStyle="1" w:styleId="endreferences">
    <w:name w:val="endreferences"/>
    <w:basedOn w:val="Normal"/>
    <w:autoRedefine/>
    <w:qFormat/>
    <w:rsid w:val="00BE73E4"/>
    <w:pPr>
      <w:spacing w:line="240" w:lineRule="auto"/>
      <w:ind w:left="720" w:hanging="720"/>
    </w:pPr>
  </w:style>
  <w:style w:type="character" w:customStyle="1" w:styleId="BodyTextChar1">
    <w:name w:val="Body Text Char1"/>
    <w:basedOn w:val="DefaultParagraphFont"/>
    <w:link w:val="BodyText"/>
    <w:rsid w:val="00BE73E4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5348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3481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5348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13"/>
    <w:rPr>
      <w:rFonts w:ascii="Times New Roman" w:hAnsi="Times New Roman"/>
      <w:sz w:val="24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6368</Words>
  <Characters>36304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Doctoral Dissertation Resarch: Psychological Well-Being in the Context of Changing Social Landscapes</vt:lpstr>
    </vt:vector>
  </TitlesOfParts>
  <Company/>
  <LinksUpToDate>false</LinksUpToDate>
  <CharactersWithSpaces>42587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