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C7C8" w14:textId="55EBEEF7" w:rsidR="00C64A19" w:rsidRDefault="00C64A19" w:rsidP="007140FF">
      <w:pPr>
        <w:tabs>
          <w:tab w:val="left" w:pos="7740"/>
        </w:tabs>
        <w:spacing w:line="276" w:lineRule="auto"/>
        <w:rPr>
          <w:rFonts w:ascii="Arial" w:hAnsi="Arial" w:cs="Arial"/>
          <w:b/>
          <w:sz w:val="36"/>
          <w:szCs w:val="3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773"/>
      </w:tblGrid>
      <w:tr w:rsidR="003F2934" w:rsidRPr="00845E4F" w14:paraId="675B4C8D" w14:textId="77777777">
        <w:tc>
          <w:tcPr>
            <w:tcW w:w="10773" w:type="dxa"/>
            <w:shd w:val="clear" w:color="auto" w:fill="D9D9D9"/>
            <w:vAlign w:val="center"/>
          </w:tcPr>
          <w:p w14:paraId="05C811B0" w14:textId="438DDF91" w:rsidR="00C64A19" w:rsidRPr="00845E4F" w:rsidRDefault="00C64A19">
            <w:pPr>
              <w:tabs>
                <w:tab w:val="left" w:pos="7740"/>
              </w:tabs>
              <w:spacing w:before="120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lang w:val="pt-BR"/>
              </w:rPr>
            </w:pPr>
            <w:r w:rsidRPr="00845E4F">
              <w:rPr>
                <w:rFonts w:ascii="Arial" w:hAnsi="Arial" w:cs="Arial"/>
                <w:b/>
                <w:sz w:val="36"/>
                <w:szCs w:val="36"/>
                <w:lang w:val="pt-BR"/>
              </w:rPr>
              <w:t>Exame de Julgamento – Instruções para o Proctor</w:t>
            </w:r>
          </w:p>
        </w:tc>
      </w:tr>
    </w:tbl>
    <w:p w14:paraId="573B531E" w14:textId="19F09A7D" w:rsidR="00C64A19" w:rsidRPr="00845E4F" w:rsidRDefault="00C64A19" w:rsidP="007140FF">
      <w:pPr>
        <w:tabs>
          <w:tab w:val="left" w:pos="7740"/>
        </w:tabs>
        <w:spacing w:line="276" w:lineRule="auto"/>
        <w:jc w:val="center"/>
        <w:rPr>
          <w:rFonts w:ascii="Arial" w:hAnsi="Arial" w:cs="Arial"/>
          <w:b/>
          <w:sz w:val="36"/>
          <w:szCs w:val="36"/>
          <w:lang w:val="pt-BR"/>
        </w:rPr>
      </w:pPr>
    </w:p>
    <w:p w14:paraId="1FD0FE16" w14:textId="7A56F002" w:rsidR="00EF1893" w:rsidRPr="00845E4F" w:rsidRDefault="00EF1893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 xml:space="preserve">Seu objetivo como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roctor do exame </w:t>
      </w:r>
      <w:r w:rsidR="00ED7CEA" w:rsidRPr="00845E4F">
        <w:rPr>
          <w:rFonts w:ascii="Arial" w:hAnsi="Arial" w:cs="Arial"/>
          <w:sz w:val="22"/>
          <w:szCs w:val="22"/>
          <w:lang w:val="pt-BR"/>
        </w:rPr>
        <w:t xml:space="preserve">do 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BJCP é ser os olhos, nariz e palato dos corretores do exame que avaliarão os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usando </w:t>
      </w:r>
      <w:r w:rsidR="00ED7CEA" w:rsidRPr="00845E4F">
        <w:rPr>
          <w:rFonts w:ascii="Arial" w:hAnsi="Arial" w:cs="Arial"/>
          <w:sz w:val="22"/>
          <w:szCs w:val="22"/>
          <w:lang w:val="pt-BR"/>
        </w:rPr>
        <w:t xml:space="preserve">a 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sua percepção das sidras do exame. Embora você deva sempre se esforçar para gerar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súmulas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 pontuação adequadas e completas, é especialmente importante quando você é </w:t>
      </w:r>
      <w:r w:rsidR="00E84F32" w:rsidRPr="00845E4F">
        <w:rPr>
          <w:rFonts w:ascii="Arial" w:hAnsi="Arial" w:cs="Arial"/>
          <w:sz w:val="22"/>
          <w:szCs w:val="22"/>
          <w:lang w:val="pt-BR"/>
        </w:rPr>
        <w:t>Proctor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 um exame, pois os </w:t>
      </w:r>
      <w:r w:rsidR="00D73D25" w:rsidRPr="00845E4F">
        <w:rPr>
          <w:rFonts w:ascii="Arial" w:hAnsi="Arial" w:cs="Arial"/>
          <w:sz w:val="22"/>
          <w:szCs w:val="22"/>
          <w:lang w:val="pt-BR"/>
        </w:rPr>
        <w:t>corretores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não poderão avaliar a sidra para a qual você e os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estão escrevendo </w:t>
      </w:r>
      <w:r w:rsidR="00D73D25" w:rsidRPr="00845E4F">
        <w:rPr>
          <w:rFonts w:ascii="Arial" w:hAnsi="Arial" w:cs="Arial"/>
          <w:sz w:val="22"/>
          <w:szCs w:val="22"/>
          <w:lang w:val="pt-BR"/>
        </w:rPr>
        <w:t>súmulas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 </w:t>
      </w:r>
      <w:r w:rsidR="00674C64" w:rsidRPr="00845E4F">
        <w:rPr>
          <w:rFonts w:ascii="Arial" w:hAnsi="Arial" w:cs="Arial"/>
          <w:sz w:val="22"/>
          <w:szCs w:val="22"/>
          <w:lang w:val="pt-BR"/>
        </w:rPr>
        <w:t>avaliação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. Fazer um trabalho ruim nas </w:t>
      </w:r>
      <w:r w:rsidR="00ED7CEA" w:rsidRPr="00845E4F">
        <w:rPr>
          <w:rFonts w:ascii="Arial" w:hAnsi="Arial" w:cs="Arial"/>
          <w:sz w:val="22"/>
          <w:szCs w:val="22"/>
          <w:lang w:val="pt-BR"/>
        </w:rPr>
        <w:t>súmulas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D73D25" w:rsidRPr="00845E4F">
        <w:rPr>
          <w:rFonts w:ascii="Arial" w:hAnsi="Arial" w:cs="Arial"/>
          <w:sz w:val="22"/>
          <w:szCs w:val="22"/>
          <w:lang w:val="pt-BR"/>
        </w:rPr>
        <w:t xml:space="preserve">de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="00D73D25" w:rsidRPr="00845E4F">
        <w:rPr>
          <w:rFonts w:ascii="Arial" w:hAnsi="Arial" w:cs="Arial"/>
          <w:sz w:val="22"/>
          <w:szCs w:val="22"/>
          <w:lang w:val="pt-BR"/>
        </w:rPr>
        <w:t>roctor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é um desserviço </w:t>
      </w:r>
      <w:proofErr w:type="gramStart"/>
      <w:r w:rsidR="00393837" w:rsidRPr="00845E4F">
        <w:rPr>
          <w:rFonts w:ascii="Arial" w:hAnsi="Arial" w:cs="Arial"/>
          <w:sz w:val="22"/>
          <w:szCs w:val="22"/>
          <w:lang w:val="pt-BR"/>
        </w:rPr>
        <w:t>à</w:t>
      </w:r>
      <w:proofErr w:type="gramEnd"/>
      <w:r w:rsidRPr="00845E4F">
        <w:rPr>
          <w:rFonts w:ascii="Arial" w:hAnsi="Arial" w:cs="Arial"/>
          <w:sz w:val="22"/>
          <w:szCs w:val="22"/>
          <w:lang w:val="pt-BR"/>
        </w:rPr>
        <w:t xml:space="preserve"> todos que fazem o exame com você.</w:t>
      </w:r>
    </w:p>
    <w:p w14:paraId="42E6CE33" w14:textId="2B814887" w:rsidR="00C64A19" w:rsidRPr="00845E4F" w:rsidRDefault="00C64A19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9C84042" w14:textId="6B34B47B" w:rsidR="00C64A19" w:rsidRPr="00845E4F" w:rsidRDefault="00C64A19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>A legibilidade da súmula é fundamental. A súmula é a única forma de comunicação entre o candidato, o avaliador e o corretor do exame. Os corretores não podem fazer seu trabalho se não puderem ler sua súmula.</w:t>
      </w:r>
    </w:p>
    <w:p w14:paraId="2FB05F05" w14:textId="5FFCBB22" w:rsidR="00EF1893" w:rsidRPr="00845E4F" w:rsidRDefault="00EF1893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0"/>
      </w:tblGrid>
      <w:tr w:rsidR="00C64A19" w:rsidRPr="00845E4F" w14:paraId="5DB0F423" w14:textId="77777777">
        <w:tc>
          <w:tcPr>
            <w:tcW w:w="1094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4E559C0" w14:textId="77777777" w:rsidR="00C64A19" w:rsidRPr="00845E4F" w:rsidRDefault="00C64A19" w:rsidP="00807AF4">
            <w:pPr>
              <w:tabs>
                <w:tab w:val="left" w:pos="774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62CE49CA" w14:textId="77777777" w:rsidR="00C64A19" w:rsidRPr="00845E4F" w:rsidRDefault="00C64A19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7DA3E948" w14:textId="41CBF6EF" w:rsidR="00C64A19" w:rsidRPr="00845E4F" w:rsidRDefault="00C64A19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845E4F">
        <w:rPr>
          <w:rFonts w:ascii="Arial" w:hAnsi="Arial" w:cs="Arial"/>
          <w:b/>
          <w:bCs/>
          <w:sz w:val="22"/>
          <w:szCs w:val="22"/>
          <w:lang w:val="pt-BR"/>
        </w:rPr>
        <w:t xml:space="preserve">Os procedimentos para preencher as súmulas de pontuação do </w:t>
      </w:r>
      <w:r w:rsidR="00E84F32" w:rsidRPr="00845E4F">
        <w:rPr>
          <w:rFonts w:ascii="Arial" w:hAnsi="Arial" w:cs="Arial"/>
          <w:b/>
          <w:bCs/>
          <w:sz w:val="22"/>
          <w:szCs w:val="22"/>
          <w:lang w:val="pt-BR"/>
        </w:rPr>
        <w:t>Proctor</w:t>
      </w:r>
      <w:r w:rsidRPr="00845E4F">
        <w:rPr>
          <w:rFonts w:ascii="Arial" w:hAnsi="Arial" w:cs="Arial"/>
          <w:b/>
          <w:bCs/>
          <w:sz w:val="22"/>
          <w:szCs w:val="22"/>
          <w:lang w:val="pt-BR"/>
        </w:rPr>
        <w:t xml:space="preserve"> são diferentes </w:t>
      </w:r>
      <w:r w:rsidR="00225F66" w:rsidRPr="00845E4F">
        <w:rPr>
          <w:rFonts w:ascii="Arial" w:hAnsi="Arial" w:cs="Arial"/>
          <w:b/>
          <w:bCs/>
          <w:sz w:val="22"/>
          <w:szCs w:val="22"/>
          <w:lang w:val="pt-BR"/>
        </w:rPr>
        <w:t xml:space="preserve">do que em </w:t>
      </w:r>
      <w:r w:rsidR="00E84F32" w:rsidRPr="00845E4F">
        <w:rPr>
          <w:rFonts w:ascii="Arial" w:hAnsi="Arial" w:cs="Arial"/>
          <w:b/>
          <w:bCs/>
          <w:sz w:val="22"/>
          <w:szCs w:val="22"/>
          <w:lang w:val="pt-BR"/>
        </w:rPr>
        <w:t>um ambiente</w:t>
      </w:r>
      <w:r w:rsidRPr="00845E4F">
        <w:rPr>
          <w:rFonts w:ascii="Arial" w:hAnsi="Arial" w:cs="Arial"/>
          <w:b/>
          <w:bCs/>
          <w:sz w:val="22"/>
          <w:szCs w:val="22"/>
          <w:lang w:val="pt-BR"/>
        </w:rPr>
        <w:t xml:space="preserve"> de competição normal.</w:t>
      </w:r>
    </w:p>
    <w:p w14:paraId="148BE917" w14:textId="540D0AF2" w:rsidR="00D95D27" w:rsidRPr="00845E4F" w:rsidRDefault="00D95D27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4D53DEC" w14:textId="42927C9B" w:rsidR="00D95D27" w:rsidRPr="00845E4F" w:rsidRDefault="00C64A19" w:rsidP="00807AF4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>Você deve usar a seção</w:t>
      </w:r>
      <w:r w:rsidR="00DD4964" w:rsidRPr="00845E4F">
        <w:rPr>
          <w:rFonts w:ascii="Arial" w:hAnsi="Arial" w:cs="Arial"/>
          <w:sz w:val="22"/>
          <w:szCs w:val="22"/>
          <w:lang w:val="pt-BR"/>
        </w:rPr>
        <w:t xml:space="preserve"> da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Impressão Geral da </w:t>
      </w:r>
      <w:r w:rsidR="007140FF" w:rsidRPr="00845E4F">
        <w:rPr>
          <w:rFonts w:ascii="Arial" w:hAnsi="Arial" w:cs="Arial"/>
          <w:sz w:val="22"/>
          <w:szCs w:val="22"/>
          <w:lang w:val="pt-BR"/>
        </w:rPr>
        <w:t>súmula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para explicar aos </w:t>
      </w:r>
      <w:r w:rsidR="007140FF" w:rsidRPr="00845E4F">
        <w:rPr>
          <w:rFonts w:ascii="Arial" w:hAnsi="Arial" w:cs="Arial"/>
          <w:sz w:val="22"/>
          <w:szCs w:val="22"/>
          <w:lang w:val="pt-BR"/>
        </w:rPr>
        <w:t>corretores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os motivos da </w:t>
      </w:r>
      <w:r w:rsidR="007140FF" w:rsidRPr="00845E4F">
        <w:rPr>
          <w:rFonts w:ascii="Arial" w:hAnsi="Arial" w:cs="Arial"/>
          <w:sz w:val="22"/>
          <w:szCs w:val="22"/>
          <w:lang w:val="pt-BR"/>
        </w:rPr>
        <w:t>nota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que atribuiu à amostra, mas não é necessário fornecer feedback sobre </w:t>
      </w:r>
      <w:r w:rsidR="007140FF" w:rsidRPr="00845E4F">
        <w:rPr>
          <w:rFonts w:ascii="Arial" w:hAnsi="Arial" w:cs="Arial"/>
          <w:sz w:val="22"/>
          <w:szCs w:val="22"/>
          <w:lang w:val="pt-BR"/>
        </w:rPr>
        <w:t>me</w:t>
      </w:r>
      <w:r w:rsidR="00225F66" w:rsidRPr="00845E4F">
        <w:rPr>
          <w:rFonts w:ascii="Arial" w:hAnsi="Arial" w:cs="Arial"/>
          <w:sz w:val="22"/>
          <w:szCs w:val="22"/>
          <w:lang w:val="pt-BR"/>
        </w:rPr>
        <w:t>l</w:t>
      </w:r>
      <w:r w:rsidR="007140FF" w:rsidRPr="00845E4F">
        <w:rPr>
          <w:rFonts w:ascii="Arial" w:hAnsi="Arial" w:cs="Arial"/>
          <w:sz w:val="22"/>
          <w:szCs w:val="22"/>
          <w:lang w:val="pt-BR"/>
        </w:rPr>
        <w:t xml:space="preserve">horias para a </w:t>
      </w:r>
      <w:r w:rsidR="00225F66" w:rsidRPr="00845E4F">
        <w:rPr>
          <w:rFonts w:ascii="Arial" w:hAnsi="Arial" w:cs="Arial"/>
          <w:sz w:val="22"/>
          <w:szCs w:val="22"/>
          <w:lang w:val="pt-BR"/>
        </w:rPr>
        <w:t>bebida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. Por exemplo, destaque características marcantes ou chame atenção para grandes falhas. </w:t>
      </w:r>
      <w:r w:rsidRPr="00845E4F">
        <w:rPr>
          <w:rFonts w:ascii="Arial" w:hAnsi="Arial" w:cs="Arial"/>
          <w:b/>
          <w:bCs/>
          <w:sz w:val="22"/>
          <w:szCs w:val="22"/>
          <w:lang w:val="pt-BR"/>
        </w:rPr>
        <w:t>Não deixe esta seção em branco.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225F66" w:rsidRPr="00845E4F">
        <w:rPr>
          <w:rFonts w:ascii="Arial" w:hAnsi="Arial" w:cs="Arial"/>
          <w:i/>
          <w:iCs/>
          <w:sz w:val="22"/>
          <w:szCs w:val="22"/>
          <w:lang w:val="pt-BR"/>
        </w:rPr>
        <w:t>Deixar em branco</w:t>
      </w:r>
      <w:r w:rsidRPr="00845E4F">
        <w:rPr>
          <w:rFonts w:ascii="Arial" w:hAnsi="Arial" w:cs="Arial"/>
          <w:i/>
          <w:iCs/>
          <w:sz w:val="22"/>
          <w:szCs w:val="22"/>
          <w:lang w:val="pt-BR"/>
        </w:rPr>
        <w:t xml:space="preserve"> é considerado desempenho inapropriado do </w:t>
      </w:r>
      <w:r w:rsidR="00E84F32" w:rsidRPr="00845E4F">
        <w:rPr>
          <w:rFonts w:ascii="Arial" w:hAnsi="Arial" w:cs="Arial"/>
          <w:i/>
          <w:iCs/>
          <w:sz w:val="22"/>
          <w:szCs w:val="22"/>
          <w:lang w:val="pt-BR"/>
        </w:rPr>
        <w:t>Proctor</w:t>
      </w:r>
      <w:r w:rsidRPr="00845E4F">
        <w:rPr>
          <w:rFonts w:ascii="Arial" w:hAnsi="Arial" w:cs="Arial"/>
          <w:i/>
          <w:iCs/>
          <w:sz w:val="22"/>
          <w:szCs w:val="22"/>
          <w:lang w:val="pt-BR"/>
        </w:rPr>
        <w:t xml:space="preserve"> e será devidamente documentado.</w:t>
      </w:r>
    </w:p>
    <w:p w14:paraId="076DCDB6" w14:textId="36C3F3C7" w:rsidR="00D95D27" w:rsidRPr="00845E4F" w:rsidRDefault="00C64A19" w:rsidP="00807AF4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 xml:space="preserve">Você NÃO deve se comunicar com o(s) outro(s) </w:t>
      </w:r>
      <w:r w:rsidR="00E84F32">
        <w:rPr>
          <w:rFonts w:ascii="Arial" w:hAnsi="Arial" w:cs="Arial"/>
          <w:sz w:val="22"/>
          <w:szCs w:val="22"/>
          <w:lang w:val="pt-BR"/>
        </w:rPr>
        <w:t>P</w:t>
      </w:r>
      <w:r w:rsidR="00DD4964" w:rsidRPr="00845E4F">
        <w:rPr>
          <w:rFonts w:ascii="Arial" w:hAnsi="Arial" w:cs="Arial"/>
          <w:sz w:val="22"/>
          <w:szCs w:val="22"/>
          <w:lang w:val="pt-BR"/>
        </w:rPr>
        <w:t>roctor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(s) de nenhuma maneira enquanto estiver </w:t>
      </w:r>
      <w:r w:rsidR="00DD4964" w:rsidRPr="00845E4F">
        <w:rPr>
          <w:rFonts w:ascii="Arial" w:hAnsi="Arial" w:cs="Arial"/>
          <w:sz w:val="22"/>
          <w:szCs w:val="22"/>
          <w:lang w:val="pt-BR"/>
        </w:rPr>
        <w:t>preenchendo sua súmula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 pontuação.</w:t>
      </w:r>
    </w:p>
    <w:p w14:paraId="6EC0531E" w14:textId="69FCAFE7" w:rsidR="00C64A19" w:rsidRPr="00845E4F" w:rsidRDefault="00C64A19" w:rsidP="00807AF4">
      <w:pPr>
        <w:numPr>
          <w:ilvl w:val="0"/>
          <w:numId w:val="2"/>
        </w:num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 xml:space="preserve">Você NÃO deve tentar reconciliar suas pontuações quando terminar de julgar a </w:t>
      </w:r>
      <w:r w:rsidR="00DD4964" w:rsidRPr="00845E4F">
        <w:rPr>
          <w:rFonts w:ascii="Arial" w:hAnsi="Arial" w:cs="Arial"/>
          <w:sz w:val="22"/>
          <w:szCs w:val="22"/>
          <w:lang w:val="pt-BR"/>
        </w:rPr>
        <w:t>amostra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. Uma pontuação de consenso é atribuída, mas </w:t>
      </w:r>
      <w:r w:rsidR="00DD4964" w:rsidRPr="00845E4F">
        <w:rPr>
          <w:rFonts w:ascii="Arial" w:hAnsi="Arial" w:cs="Arial"/>
          <w:sz w:val="22"/>
          <w:szCs w:val="22"/>
          <w:lang w:val="pt-BR"/>
        </w:rPr>
        <w:t>as notas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originais permanecem inalterados.</w:t>
      </w:r>
    </w:p>
    <w:p w14:paraId="22963BFB" w14:textId="7887C2F4" w:rsidR="00C64A19" w:rsidRPr="00845E4F" w:rsidRDefault="00C64A19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10940"/>
      </w:tblGrid>
      <w:tr w:rsidR="00C64A19" w:rsidRPr="00845E4F" w14:paraId="79AF58AA" w14:textId="77777777">
        <w:tc>
          <w:tcPr>
            <w:tcW w:w="10940" w:type="dxa"/>
            <w:shd w:val="clear" w:color="auto" w:fill="auto"/>
          </w:tcPr>
          <w:p w14:paraId="6BB429AA" w14:textId="77777777" w:rsidR="00C64A19" w:rsidRPr="00845E4F" w:rsidRDefault="00C64A19" w:rsidP="00807AF4">
            <w:pPr>
              <w:tabs>
                <w:tab w:val="left" w:pos="774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41732C16" w14:textId="2F9ADB04" w:rsidR="00EF1893" w:rsidRPr="00845E4F" w:rsidRDefault="00C856AF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>C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omo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="00D73D25" w:rsidRPr="00845E4F">
        <w:rPr>
          <w:rFonts w:ascii="Arial" w:hAnsi="Arial" w:cs="Arial"/>
          <w:sz w:val="22"/>
          <w:szCs w:val="22"/>
          <w:lang w:val="pt-BR"/>
        </w:rPr>
        <w:t>roctor</w:t>
      </w:r>
      <w:r w:rsidR="00674C64" w:rsidRPr="00845E4F">
        <w:rPr>
          <w:rFonts w:ascii="Arial" w:hAnsi="Arial" w:cs="Arial"/>
          <w:sz w:val="22"/>
          <w:szCs w:val="22"/>
          <w:lang w:val="pt-BR"/>
        </w:rPr>
        <w:t>,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você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pode usar </w:t>
      </w:r>
      <w:r w:rsidR="00225F66" w:rsidRPr="00845E4F">
        <w:rPr>
          <w:rFonts w:ascii="Arial" w:hAnsi="Arial" w:cs="Arial"/>
          <w:sz w:val="22"/>
          <w:szCs w:val="22"/>
          <w:lang w:val="pt-BR"/>
        </w:rPr>
        <w:t xml:space="preserve">o Guia 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de </w:t>
      </w:r>
      <w:r w:rsidR="00D73D25" w:rsidRPr="00845E4F">
        <w:rPr>
          <w:rFonts w:ascii="Arial" w:hAnsi="Arial" w:cs="Arial"/>
          <w:sz w:val="22"/>
          <w:szCs w:val="22"/>
          <w:lang w:val="pt-BR"/>
        </w:rPr>
        <w:t>E</w:t>
      </w:r>
      <w:r w:rsidR="00EF1893" w:rsidRPr="00845E4F">
        <w:rPr>
          <w:rFonts w:ascii="Arial" w:hAnsi="Arial" w:cs="Arial"/>
          <w:sz w:val="22"/>
          <w:szCs w:val="22"/>
          <w:lang w:val="pt-BR"/>
        </w:rPr>
        <w:t>stilo</w:t>
      </w:r>
      <w:r w:rsidR="00225F66" w:rsidRPr="00845E4F">
        <w:rPr>
          <w:rFonts w:ascii="Arial" w:hAnsi="Arial" w:cs="Arial"/>
          <w:sz w:val="22"/>
          <w:szCs w:val="22"/>
          <w:lang w:val="pt-BR"/>
        </w:rPr>
        <w:t>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, enquanto os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Candidatos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não. Use </w:t>
      </w:r>
      <w:r w:rsidR="00225F66" w:rsidRPr="00845E4F">
        <w:rPr>
          <w:rFonts w:ascii="Arial" w:hAnsi="Arial" w:cs="Arial"/>
          <w:sz w:val="22"/>
          <w:szCs w:val="22"/>
          <w:lang w:val="pt-BR"/>
        </w:rPr>
        <w:t>o Guia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de </w:t>
      </w:r>
      <w:r w:rsidR="00D73D25" w:rsidRPr="00845E4F">
        <w:rPr>
          <w:rFonts w:ascii="Arial" w:hAnsi="Arial" w:cs="Arial"/>
          <w:sz w:val="22"/>
          <w:szCs w:val="22"/>
          <w:lang w:val="pt-BR"/>
        </w:rPr>
        <w:t>E</w:t>
      </w:r>
      <w:r w:rsidR="00EF1893" w:rsidRPr="00845E4F">
        <w:rPr>
          <w:rFonts w:ascii="Arial" w:hAnsi="Arial" w:cs="Arial"/>
          <w:sz w:val="22"/>
          <w:szCs w:val="22"/>
          <w:lang w:val="pt-BR"/>
        </w:rPr>
        <w:t>stilo</w:t>
      </w:r>
      <w:r w:rsidR="00225F66" w:rsidRPr="00845E4F">
        <w:rPr>
          <w:rFonts w:ascii="Arial" w:hAnsi="Arial" w:cs="Arial"/>
          <w:sz w:val="22"/>
          <w:szCs w:val="22"/>
          <w:lang w:val="pt-BR"/>
        </w:rPr>
        <w:t>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para se certificar de que você está descrevendo a </w:t>
      </w:r>
      <w:r w:rsidR="00225F66" w:rsidRPr="00845E4F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versus as diretrizes atuais, não versus sua lembrança </w:t>
      </w:r>
      <w:r w:rsidRPr="00845E4F">
        <w:rPr>
          <w:rFonts w:ascii="Arial" w:hAnsi="Arial" w:cs="Arial"/>
          <w:sz w:val="22"/>
          <w:szCs w:val="22"/>
          <w:lang w:val="pt-BR"/>
        </w:rPr>
        <w:t>possivelmente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defeituosa do estilo. Com exceção d</w:t>
      </w:r>
      <w:r w:rsidR="00225F66" w:rsidRPr="00845E4F">
        <w:rPr>
          <w:rFonts w:ascii="Arial" w:hAnsi="Arial" w:cs="Arial"/>
          <w:sz w:val="22"/>
          <w:szCs w:val="22"/>
          <w:lang w:val="pt-BR"/>
        </w:rPr>
        <w:t>o Guia de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674C64" w:rsidRPr="00845E4F">
        <w:rPr>
          <w:rFonts w:ascii="Arial" w:hAnsi="Arial" w:cs="Arial"/>
          <w:sz w:val="22"/>
          <w:szCs w:val="22"/>
          <w:lang w:val="pt-BR"/>
        </w:rPr>
        <w:t>E</w:t>
      </w:r>
      <w:r w:rsidR="00EF1893" w:rsidRPr="00845E4F">
        <w:rPr>
          <w:rFonts w:ascii="Arial" w:hAnsi="Arial" w:cs="Arial"/>
          <w:sz w:val="22"/>
          <w:szCs w:val="22"/>
          <w:lang w:val="pt-BR"/>
        </w:rPr>
        <w:t>stilo</w:t>
      </w:r>
      <w:r w:rsidR="00225F66" w:rsidRPr="00845E4F">
        <w:rPr>
          <w:rFonts w:ascii="Arial" w:hAnsi="Arial" w:cs="Arial"/>
          <w:sz w:val="22"/>
          <w:szCs w:val="22"/>
          <w:lang w:val="pt-BR"/>
        </w:rPr>
        <w:t>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, você deve julgar a </w:t>
      </w:r>
      <w:r w:rsidR="00225F66" w:rsidRPr="00845E4F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com as mesmas informações </w:t>
      </w:r>
      <w:r w:rsidR="00C76D54" w:rsidRPr="00845E4F">
        <w:rPr>
          <w:rFonts w:ascii="Arial" w:hAnsi="Arial" w:cs="Arial"/>
          <w:sz w:val="22"/>
          <w:szCs w:val="22"/>
          <w:lang w:val="pt-BR"/>
        </w:rPr>
        <w:t>d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os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-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apenas o estilo </w:t>
      </w:r>
      <w:r w:rsidR="00807AF4" w:rsidRPr="00845E4F">
        <w:rPr>
          <w:rFonts w:ascii="Arial" w:hAnsi="Arial" w:cs="Arial"/>
          <w:sz w:val="22"/>
          <w:szCs w:val="22"/>
          <w:lang w:val="pt-BR"/>
        </w:rPr>
        <w:t xml:space="preserve">da cerveja </w:t>
      </w:r>
      <w:r w:rsidR="00971E90" w:rsidRPr="00845E4F">
        <w:rPr>
          <w:rFonts w:ascii="Arial" w:hAnsi="Arial" w:cs="Arial"/>
          <w:sz w:val="22"/>
          <w:szCs w:val="22"/>
          <w:lang w:val="pt-BR"/>
        </w:rPr>
        <w:t>e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o </w:t>
      </w:r>
      <w:r w:rsidR="00845E4F">
        <w:rPr>
          <w:rFonts w:ascii="Arial" w:hAnsi="Arial" w:cs="Arial"/>
          <w:sz w:val="22"/>
          <w:szCs w:val="22"/>
          <w:lang w:val="pt-BR"/>
        </w:rPr>
        <w:t>número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da subcategoria</w:t>
      </w:r>
      <w:r w:rsidR="00807AF4" w:rsidRPr="00845E4F">
        <w:rPr>
          <w:rFonts w:ascii="Arial" w:hAnsi="Arial" w:cs="Arial"/>
          <w:sz w:val="22"/>
          <w:szCs w:val="22"/>
          <w:lang w:val="pt-BR"/>
        </w:rPr>
        <w:t xml:space="preserve">. </w:t>
      </w:r>
      <w:r w:rsidR="00971E90" w:rsidRPr="00845E4F">
        <w:rPr>
          <w:rFonts w:ascii="Arial" w:hAnsi="Arial" w:cs="Arial"/>
          <w:sz w:val="22"/>
          <w:szCs w:val="22"/>
          <w:lang w:val="pt-BR"/>
        </w:rPr>
        <w:t>Evite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fazer comentários ou expressões não verbais que influenci</w:t>
      </w:r>
      <w:r w:rsidR="00393837" w:rsidRPr="00845E4F">
        <w:rPr>
          <w:rFonts w:ascii="Arial" w:hAnsi="Arial" w:cs="Arial"/>
          <w:sz w:val="22"/>
          <w:szCs w:val="22"/>
          <w:lang w:val="pt-BR"/>
        </w:rPr>
        <w:t>am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o(s) outro(s)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Pr="00845E4F">
        <w:rPr>
          <w:rFonts w:ascii="Arial" w:hAnsi="Arial" w:cs="Arial"/>
          <w:sz w:val="22"/>
          <w:szCs w:val="22"/>
          <w:lang w:val="pt-BR"/>
        </w:rPr>
        <w:t>roctor</w:t>
      </w:r>
      <w:r w:rsidR="00EF1893" w:rsidRPr="00845E4F">
        <w:rPr>
          <w:rFonts w:ascii="Arial" w:hAnsi="Arial" w:cs="Arial"/>
          <w:sz w:val="22"/>
          <w:szCs w:val="22"/>
          <w:lang w:val="pt-BR"/>
        </w:rPr>
        <w:t>(s).</w:t>
      </w:r>
    </w:p>
    <w:p w14:paraId="7A6F2E91" w14:textId="77777777" w:rsidR="00EF1893" w:rsidRPr="00845E4F" w:rsidRDefault="00EF1893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165A6411" w14:textId="5E32618C" w:rsidR="00EF1893" w:rsidRPr="00845E4F" w:rsidRDefault="00971E90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>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súmula do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="00580AAC" w:rsidRPr="00845E4F">
        <w:rPr>
          <w:rFonts w:ascii="Arial" w:hAnsi="Arial" w:cs="Arial"/>
          <w:sz w:val="22"/>
          <w:szCs w:val="22"/>
          <w:lang w:val="pt-BR"/>
        </w:rPr>
        <w:t>roctor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tem ainda mais espaço disponível </w:t>
      </w:r>
      <w:r w:rsidR="00580AAC" w:rsidRPr="00845E4F">
        <w:rPr>
          <w:rFonts w:ascii="Arial" w:hAnsi="Arial" w:cs="Arial"/>
          <w:sz w:val="22"/>
          <w:szCs w:val="22"/>
          <w:lang w:val="pt-BR"/>
        </w:rPr>
        <w:t>para seus comentários do que uma súmula de competição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normal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. Espera-se que você comente todos os aspectos da </w:t>
      </w:r>
      <w:r w:rsidRPr="00845E4F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. Use as letras miúdas sob cada título de subseção </w:t>
      </w:r>
      <w:r w:rsidR="00580AAC" w:rsidRPr="00845E4F">
        <w:rPr>
          <w:rFonts w:ascii="Arial" w:hAnsi="Arial" w:cs="Arial"/>
          <w:sz w:val="22"/>
          <w:szCs w:val="22"/>
          <w:lang w:val="pt-BR"/>
        </w:rPr>
        <w:t>como guia para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seus comentários. Comente sobre a presença ou ausência de cada característica apropriada para a subseção</w:t>
      </w:r>
      <w:r w:rsidR="000F5791" w:rsidRPr="00845E4F">
        <w:rPr>
          <w:rFonts w:ascii="Arial" w:hAnsi="Arial" w:cs="Arial"/>
          <w:sz w:val="22"/>
          <w:szCs w:val="22"/>
          <w:lang w:val="pt-BR"/>
        </w:rPr>
        <w:t>. 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ó porque um aspecto é esperado ou comum no estilo não </w:t>
      </w:r>
      <w:r w:rsidR="00EF1893" w:rsidRPr="00845E4F">
        <w:rPr>
          <w:rFonts w:ascii="Arial" w:hAnsi="Arial" w:cs="Arial"/>
          <w:sz w:val="22"/>
          <w:szCs w:val="22"/>
          <w:lang w:val="pt-BR"/>
        </w:rPr>
        <w:lastRenderedPageBreak/>
        <w:t>significa que você não precisa mencion</w:t>
      </w:r>
      <w:r w:rsidR="00C76D54" w:rsidRPr="00845E4F">
        <w:rPr>
          <w:rFonts w:ascii="Arial" w:hAnsi="Arial" w:cs="Arial"/>
          <w:sz w:val="22"/>
          <w:szCs w:val="22"/>
          <w:lang w:val="pt-BR"/>
        </w:rPr>
        <w:t>ar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- </w:t>
      </w:r>
      <w:r w:rsidR="00E84F32" w:rsidRPr="00845E4F">
        <w:rPr>
          <w:rFonts w:ascii="Arial" w:hAnsi="Arial" w:cs="Arial"/>
          <w:sz w:val="22"/>
          <w:szCs w:val="22"/>
          <w:lang w:val="pt-BR"/>
        </w:rPr>
        <w:t>lembre-se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que os </w:t>
      </w:r>
      <w:r w:rsidR="00C76D54" w:rsidRPr="00845E4F">
        <w:rPr>
          <w:rFonts w:ascii="Arial" w:hAnsi="Arial" w:cs="Arial"/>
          <w:sz w:val="22"/>
          <w:szCs w:val="22"/>
          <w:lang w:val="pt-BR"/>
        </w:rPr>
        <w:t>corretores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não poderão provar a </w:t>
      </w:r>
      <w:r w:rsidRPr="00845E4F">
        <w:rPr>
          <w:rFonts w:ascii="Arial" w:hAnsi="Arial" w:cs="Arial"/>
          <w:sz w:val="22"/>
          <w:szCs w:val="22"/>
          <w:lang w:val="pt-BR"/>
        </w:rPr>
        <w:t>amostra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. Inclua não apenas as características primárias, mas também as características secundárias e terciárias. Você precisa fornecer níveis quantitativos (alto, médio, baixo, nenhum) ao descrever </w:t>
      </w:r>
      <w:r w:rsidR="00E84F32" w:rsidRPr="00845E4F">
        <w:rPr>
          <w:rFonts w:ascii="Arial" w:hAnsi="Arial" w:cs="Arial"/>
          <w:sz w:val="22"/>
          <w:szCs w:val="22"/>
          <w:lang w:val="pt-BR"/>
        </w:rPr>
        <w:t>as características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assim como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fornecer informações que permi</w:t>
      </w:r>
      <w:r w:rsidRPr="00845E4F">
        <w:rPr>
          <w:rFonts w:ascii="Arial" w:hAnsi="Arial" w:cs="Arial"/>
          <w:sz w:val="22"/>
          <w:szCs w:val="22"/>
          <w:lang w:val="pt-BR"/>
        </w:rPr>
        <w:t>tam com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que os </w:t>
      </w:r>
      <w:r w:rsidR="00C76D54" w:rsidRPr="00845E4F">
        <w:rPr>
          <w:rFonts w:ascii="Arial" w:hAnsi="Arial" w:cs="Arial"/>
          <w:sz w:val="22"/>
          <w:szCs w:val="22"/>
          <w:lang w:val="pt-BR"/>
        </w:rPr>
        <w:t>corretores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do exame percebam virtualmente a </w:t>
      </w:r>
      <w:r w:rsidRPr="00845E4F">
        <w:rPr>
          <w:rFonts w:ascii="Arial" w:hAnsi="Arial" w:cs="Arial"/>
          <w:sz w:val="22"/>
          <w:szCs w:val="22"/>
          <w:lang w:val="pt-BR"/>
        </w:rPr>
        <w:t>bebida</w:t>
      </w:r>
      <w:r w:rsidR="00EF1893" w:rsidRPr="00845E4F">
        <w:rPr>
          <w:rFonts w:ascii="Arial" w:hAnsi="Arial" w:cs="Arial"/>
          <w:sz w:val="22"/>
          <w:szCs w:val="22"/>
          <w:lang w:val="pt-BR"/>
        </w:rPr>
        <w:t xml:space="preserve"> por meio de suas descrições.</w:t>
      </w:r>
    </w:p>
    <w:p w14:paraId="24BDAF87" w14:textId="77777777" w:rsidR="00EF1893" w:rsidRPr="00845E4F" w:rsidRDefault="00EF1893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6B52156" w14:textId="392758DD" w:rsidR="008073EB" w:rsidRPr="00845E4F" w:rsidRDefault="00EF1893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>Depois que você e o</w:t>
      </w:r>
      <w:r w:rsidR="00311E47" w:rsidRPr="00845E4F">
        <w:rPr>
          <w:rFonts w:ascii="Arial" w:hAnsi="Arial" w:cs="Arial"/>
          <w:sz w:val="22"/>
          <w:szCs w:val="22"/>
          <w:lang w:val="pt-BR"/>
        </w:rPr>
        <w:t>(</w:t>
      </w:r>
      <w:r w:rsidRPr="00845E4F">
        <w:rPr>
          <w:rFonts w:ascii="Arial" w:hAnsi="Arial" w:cs="Arial"/>
          <w:sz w:val="22"/>
          <w:szCs w:val="22"/>
          <w:lang w:val="pt-BR"/>
        </w:rPr>
        <w:t>s</w:t>
      </w:r>
      <w:r w:rsidR="00311E47" w:rsidRPr="00845E4F">
        <w:rPr>
          <w:rFonts w:ascii="Arial" w:hAnsi="Arial" w:cs="Arial"/>
          <w:sz w:val="22"/>
          <w:szCs w:val="22"/>
          <w:lang w:val="pt-BR"/>
        </w:rPr>
        <w:t>)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outro</w:t>
      </w:r>
      <w:r w:rsidR="00311E47" w:rsidRPr="00845E4F">
        <w:rPr>
          <w:rFonts w:ascii="Arial" w:hAnsi="Arial" w:cs="Arial"/>
          <w:sz w:val="22"/>
          <w:szCs w:val="22"/>
          <w:lang w:val="pt-BR"/>
        </w:rPr>
        <w:t>(</w:t>
      </w:r>
      <w:r w:rsidRPr="00845E4F">
        <w:rPr>
          <w:rFonts w:ascii="Arial" w:hAnsi="Arial" w:cs="Arial"/>
          <w:sz w:val="22"/>
          <w:szCs w:val="22"/>
          <w:lang w:val="pt-BR"/>
        </w:rPr>
        <w:t>s</w:t>
      </w:r>
      <w:r w:rsidR="00311E47" w:rsidRPr="00845E4F">
        <w:rPr>
          <w:rFonts w:ascii="Arial" w:hAnsi="Arial" w:cs="Arial"/>
          <w:sz w:val="22"/>
          <w:szCs w:val="22"/>
          <w:lang w:val="pt-BR"/>
        </w:rPr>
        <w:t>)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P</w:t>
      </w:r>
      <w:r w:rsidR="00311E47" w:rsidRPr="00845E4F">
        <w:rPr>
          <w:rFonts w:ascii="Arial" w:hAnsi="Arial" w:cs="Arial"/>
          <w:sz w:val="22"/>
          <w:szCs w:val="22"/>
          <w:lang w:val="pt-BR"/>
        </w:rPr>
        <w:t>roctor(s)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terminarem sua</w:t>
      </w:r>
      <w:r w:rsidR="00B541F6" w:rsidRPr="00845E4F">
        <w:rPr>
          <w:rFonts w:ascii="Arial" w:hAnsi="Arial" w:cs="Arial"/>
          <w:sz w:val="22"/>
          <w:szCs w:val="22"/>
          <w:lang w:val="pt-BR"/>
        </w:rPr>
        <w:t>s súmulas</w:t>
      </w:r>
      <w:r w:rsidRPr="00845E4F">
        <w:rPr>
          <w:rFonts w:ascii="Arial" w:hAnsi="Arial" w:cs="Arial"/>
          <w:sz w:val="22"/>
          <w:szCs w:val="22"/>
          <w:lang w:val="pt-BR"/>
        </w:rPr>
        <w:t>, você</w:t>
      </w:r>
      <w:r w:rsidR="00B541F6" w:rsidRPr="00845E4F">
        <w:rPr>
          <w:rFonts w:ascii="Arial" w:hAnsi="Arial" w:cs="Arial"/>
          <w:sz w:val="22"/>
          <w:szCs w:val="22"/>
          <w:lang w:val="pt-BR"/>
        </w:rPr>
        <w:t>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deve</w:t>
      </w:r>
      <w:r w:rsidR="00674C64" w:rsidRPr="00845E4F">
        <w:rPr>
          <w:rFonts w:ascii="Arial" w:hAnsi="Arial" w:cs="Arial"/>
          <w:sz w:val="22"/>
          <w:szCs w:val="22"/>
          <w:lang w:val="pt-BR"/>
        </w:rPr>
        <w:t>m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B541F6" w:rsidRPr="00845E4F">
        <w:rPr>
          <w:rFonts w:ascii="Arial" w:hAnsi="Arial" w:cs="Arial"/>
          <w:sz w:val="22"/>
          <w:szCs w:val="22"/>
          <w:lang w:val="pt-BR"/>
        </w:rPr>
        <w:t xml:space="preserve">chegar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em</w:t>
      </w:r>
      <w:r w:rsidR="00B541F6"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uma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nota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de consenso para </w:t>
      </w:r>
      <w:r w:rsidR="00393837" w:rsidRPr="00845E4F">
        <w:rPr>
          <w:rFonts w:ascii="Arial" w:hAnsi="Arial" w:cs="Arial"/>
          <w:sz w:val="22"/>
          <w:szCs w:val="22"/>
          <w:lang w:val="pt-BR"/>
        </w:rPr>
        <w:t>cad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a sidra/perada. Em algumas configurações de exame, por exemplo, quando os </w:t>
      </w:r>
      <w:r w:rsidR="00E84F32">
        <w:rPr>
          <w:rFonts w:ascii="Arial" w:hAnsi="Arial" w:cs="Arial"/>
          <w:sz w:val="22"/>
          <w:szCs w:val="22"/>
          <w:lang w:val="pt-BR"/>
        </w:rPr>
        <w:t>P</w:t>
      </w:r>
      <w:r w:rsidR="00B541F6" w:rsidRPr="00845E4F">
        <w:rPr>
          <w:rFonts w:ascii="Arial" w:hAnsi="Arial" w:cs="Arial"/>
          <w:sz w:val="22"/>
          <w:szCs w:val="22"/>
          <w:lang w:val="pt-BR"/>
        </w:rPr>
        <w:t>roctors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estão sentados ao lado dos </w:t>
      </w:r>
      <w:r w:rsidR="00EC255D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, pode ser melhor esperar até que o exame propriamente dito seja concluído para </w:t>
      </w:r>
      <w:r w:rsidR="00B541F6" w:rsidRPr="00845E4F">
        <w:rPr>
          <w:rFonts w:ascii="Arial" w:hAnsi="Arial" w:cs="Arial"/>
          <w:sz w:val="22"/>
          <w:szCs w:val="22"/>
          <w:lang w:val="pt-BR"/>
        </w:rPr>
        <w:t>atribuir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a</w:t>
      </w:r>
      <w:r w:rsidR="00B541F6" w:rsidRPr="00845E4F">
        <w:rPr>
          <w:rFonts w:ascii="Arial" w:hAnsi="Arial" w:cs="Arial"/>
          <w:sz w:val="22"/>
          <w:szCs w:val="22"/>
          <w:lang w:val="pt-BR"/>
        </w:rPr>
        <w:t>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="00EC255D" w:rsidRPr="00845E4F">
        <w:rPr>
          <w:rFonts w:ascii="Arial" w:hAnsi="Arial" w:cs="Arial"/>
          <w:sz w:val="22"/>
          <w:szCs w:val="22"/>
          <w:lang w:val="pt-BR"/>
        </w:rPr>
        <w:t>notas</w:t>
      </w:r>
      <w:r w:rsidR="00B541F6" w:rsidRPr="00845E4F">
        <w:rPr>
          <w:rFonts w:ascii="Arial" w:hAnsi="Arial" w:cs="Arial"/>
          <w:sz w:val="22"/>
          <w:szCs w:val="22"/>
          <w:lang w:val="pt-BR"/>
        </w:rPr>
        <w:t xml:space="preserve"> 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de consenso para evitar perturbar os </w:t>
      </w:r>
      <w:r w:rsidR="00EC255D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ou divulgar inadvertidamente detalhes sobre </w:t>
      </w:r>
      <w:r w:rsidR="00B541F6" w:rsidRPr="00845E4F">
        <w:rPr>
          <w:rFonts w:ascii="Arial" w:hAnsi="Arial" w:cs="Arial"/>
          <w:sz w:val="22"/>
          <w:szCs w:val="22"/>
          <w:lang w:val="pt-BR"/>
        </w:rPr>
        <w:t>as amostras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aos </w:t>
      </w:r>
      <w:r w:rsidR="00EC255D" w:rsidRPr="00845E4F">
        <w:rPr>
          <w:rFonts w:ascii="Arial" w:hAnsi="Arial" w:cs="Arial"/>
          <w:sz w:val="22"/>
          <w:szCs w:val="22"/>
          <w:lang w:val="pt-BR"/>
        </w:rPr>
        <w:t>Candidatos</w:t>
      </w:r>
      <w:r w:rsidRPr="00845E4F">
        <w:rPr>
          <w:rFonts w:ascii="Arial" w:hAnsi="Arial" w:cs="Arial"/>
          <w:sz w:val="22"/>
          <w:szCs w:val="22"/>
          <w:lang w:val="pt-BR"/>
        </w:rPr>
        <w:t>. A</w:t>
      </w:r>
      <w:r w:rsidR="00EC255D" w:rsidRPr="00845E4F">
        <w:rPr>
          <w:rFonts w:ascii="Arial" w:hAnsi="Arial" w:cs="Arial"/>
          <w:sz w:val="22"/>
          <w:szCs w:val="22"/>
          <w:lang w:val="pt-BR"/>
        </w:rPr>
        <w:t xml:space="preserve">s notas </w:t>
      </w:r>
      <w:r w:rsidRPr="00845E4F">
        <w:rPr>
          <w:rFonts w:ascii="Arial" w:hAnsi="Arial" w:cs="Arial"/>
          <w:sz w:val="22"/>
          <w:szCs w:val="22"/>
          <w:lang w:val="pt-BR"/>
        </w:rPr>
        <w:t>de consenso segue</w:t>
      </w:r>
      <w:r w:rsidR="00EC255D" w:rsidRPr="00845E4F">
        <w:rPr>
          <w:rFonts w:ascii="Arial" w:hAnsi="Arial" w:cs="Arial"/>
          <w:sz w:val="22"/>
          <w:szCs w:val="22"/>
          <w:lang w:val="pt-BR"/>
        </w:rPr>
        <w:t>m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em um formulário separado, juntamente com as </w:t>
      </w:r>
      <w:r w:rsidR="00EC255D" w:rsidRPr="00845E4F">
        <w:rPr>
          <w:rFonts w:ascii="Arial" w:hAnsi="Arial" w:cs="Arial"/>
          <w:sz w:val="22"/>
          <w:szCs w:val="22"/>
          <w:lang w:val="pt-BR"/>
        </w:rPr>
        <w:t>notas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individuais de cada </w:t>
      </w:r>
      <w:r w:rsidR="00E84F32">
        <w:rPr>
          <w:rFonts w:ascii="Arial" w:hAnsi="Arial" w:cs="Arial"/>
          <w:sz w:val="22"/>
          <w:szCs w:val="22"/>
          <w:lang w:val="pt-BR"/>
        </w:rPr>
        <w:t>P</w:t>
      </w:r>
      <w:r w:rsidR="00311E47" w:rsidRPr="00845E4F">
        <w:rPr>
          <w:rFonts w:ascii="Arial" w:hAnsi="Arial" w:cs="Arial"/>
          <w:sz w:val="22"/>
          <w:szCs w:val="22"/>
          <w:lang w:val="pt-BR"/>
        </w:rPr>
        <w:t>roctor</w:t>
      </w:r>
      <w:r w:rsidRPr="00845E4F">
        <w:rPr>
          <w:rFonts w:ascii="Arial" w:hAnsi="Arial" w:cs="Arial"/>
          <w:sz w:val="22"/>
          <w:szCs w:val="22"/>
          <w:lang w:val="pt-BR"/>
        </w:rPr>
        <w:t>.</w:t>
      </w:r>
    </w:p>
    <w:p w14:paraId="7051E215" w14:textId="20DA362F" w:rsidR="00A3663D" w:rsidRPr="00845E4F" w:rsidRDefault="00A3663D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E5D66AA" w14:textId="215335CA" w:rsidR="00A3663D" w:rsidRPr="00845E4F" w:rsidRDefault="00A3663D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 xml:space="preserve">A </w:t>
      </w:r>
      <w:r w:rsidR="00866287" w:rsidRPr="00845E4F">
        <w:rPr>
          <w:rFonts w:ascii="Arial" w:hAnsi="Arial" w:cs="Arial"/>
          <w:sz w:val="22"/>
          <w:szCs w:val="22"/>
          <w:lang w:val="pt-BR"/>
        </w:rPr>
        <w:t>conversa</w:t>
      </w:r>
      <w:r w:rsidRPr="00845E4F">
        <w:rPr>
          <w:rFonts w:ascii="Arial" w:hAnsi="Arial" w:cs="Arial"/>
          <w:sz w:val="22"/>
          <w:szCs w:val="22"/>
          <w:lang w:val="pt-BR"/>
        </w:rPr>
        <w:t xml:space="preserve"> entre Proctors e Candidatos </w:t>
      </w:r>
      <w:r w:rsidR="00866287" w:rsidRPr="00845E4F">
        <w:rPr>
          <w:rFonts w:ascii="Arial" w:hAnsi="Arial" w:cs="Arial"/>
          <w:sz w:val="22"/>
          <w:szCs w:val="22"/>
          <w:lang w:val="pt-BR"/>
        </w:rPr>
        <w:t xml:space="preserve">após o exame </w:t>
      </w:r>
      <w:r w:rsidRPr="00845E4F">
        <w:rPr>
          <w:rFonts w:ascii="Arial" w:hAnsi="Arial" w:cs="Arial"/>
          <w:sz w:val="22"/>
          <w:szCs w:val="22"/>
          <w:lang w:val="pt-BR"/>
        </w:rPr>
        <w:t>deve ser mantida ao mínimo</w:t>
      </w:r>
      <w:r w:rsidR="00866287" w:rsidRPr="00845E4F">
        <w:rPr>
          <w:rFonts w:ascii="Arial" w:hAnsi="Arial" w:cs="Arial"/>
          <w:sz w:val="22"/>
          <w:szCs w:val="22"/>
          <w:lang w:val="pt-BR"/>
        </w:rPr>
        <w:t xml:space="preserve">, </w:t>
      </w:r>
      <w:r w:rsidRPr="00845E4F">
        <w:rPr>
          <w:rFonts w:ascii="Arial" w:hAnsi="Arial" w:cs="Arial"/>
          <w:sz w:val="22"/>
          <w:szCs w:val="22"/>
          <w:lang w:val="pt-BR"/>
        </w:rPr>
        <w:t>caso seja feita. Às vezes os Candidatos podem entender mal ou interpretar mal os comentários do Proctor, o que mais tarde pode se tornar um obstáculo para o Candidato avaliar apropriadamente o seu resultado e feedback. Como o processo de avaliação envolve vários componentes, conversas informais ou informações isoladas podem criar uma expectativa que não reflete o processo de correção na sua totalidade. Além disso, é irreal esperar que um Proctor possa lembrar com precisão de todas as características registradas por escrito, potencialmente deturpando a amostra da bebida.</w:t>
      </w:r>
    </w:p>
    <w:p w14:paraId="5FCB27E5" w14:textId="77777777" w:rsidR="00A3663D" w:rsidRPr="00845E4F" w:rsidRDefault="00A3663D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52A0E7EB" w14:textId="77777777" w:rsidR="00A3663D" w:rsidRPr="00845E4F" w:rsidRDefault="00A3663D" w:rsidP="00807AF4">
      <w:pPr>
        <w:tabs>
          <w:tab w:val="left" w:pos="7740"/>
        </w:tabs>
        <w:spacing w:line="276" w:lineRule="auto"/>
        <w:rPr>
          <w:rFonts w:ascii="Arial" w:hAnsi="Arial" w:cs="Arial"/>
          <w:sz w:val="22"/>
          <w:szCs w:val="22"/>
          <w:lang w:val="pt-BR"/>
        </w:rPr>
      </w:pPr>
      <w:r w:rsidRPr="00845E4F">
        <w:rPr>
          <w:rFonts w:ascii="Arial" w:hAnsi="Arial" w:cs="Arial"/>
          <w:sz w:val="22"/>
          <w:szCs w:val="22"/>
          <w:lang w:val="pt-BR"/>
        </w:rPr>
        <w:t xml:space="preserve">Há apenas duas ocasiões em que o BJCP oficialmente vê as súmulas de pontuação que você gera; a primeira é quando você faz o exame e a segunda é quando você se voluntaria para ajudar a supervisionar/ser Proctor de um exame do BJCP. Em troca de julgar as sidras do exame você recebe pontos de experiência, em troca o BJCP espera uma súmula muito completa. O BJCP reserva o direito de reter alguns ou todos os pontos de experiência se você não </w:t>
      </w:r>
      <w:proofErr w:type="spellStart"/>
      <w:r w:rsidRPr="00845E4F">
        <w:rPr>
          <w:rFonts w:ascii="Arial" w:hAnsi="Arial" w:cs="Arial"/>
          <w:sz w:val="22"/>
          <w:szCs w:val="22"/>
          <w:lang w:val="pt-BR"/>
        </w:rPr>
        <w:t>fornecer</w:t>
      </w:r>
      <w:proofErr w:type="spellEnd"/>
      <w:r w:rsidRPr="00845E4F">
        <w:rPr>
          <w:rFonts w:ascii="Arial" w:hAnsi="Arial" w:cs="Arial"/>
          <w:sz w:val="22"/>
          <w:szCs w:val="22"/>
          <w:lang w:val="pt-BR"/>
        </w:rPr>
        <w:t xml:space="preserve"> um conjunto adequado de súmulas.</w:t>
      </w:r>
    </w:p>
    <w:p w14:paraId="174524C9" w14:textId="77777777" w:rsidR="00A3663D" w:rsidRPr="00845E4F" w:rsidRDefault="00A3663D" w:rsidP="00807AF4">
      <w:pPr>
        <w:tabs>
          <w:tab w:val="left" w:pos="7740"/>
        </w:tabs>
        <w:spacing w:line="276" w:lineRule="auto"/>
        <w:jc w:val="both"/>
        <w:rPr>
          <w:rFonts w:ascii="Arial" w:hAnsi="Arial" w:cs="Arial"/>
          <w:sz w:val="22"/>
          <w:szCs w:val="22"/>
          <w:lang w:val="pt-BR"/>
        </w:rPr>
      </w:pPr>
    </w:p>
    <w:sectPr w:rsidR="00A3663D" w:rsidRPr="00845E4F" w:rsidSect="004658D3">
      <w:headerReference w:type="default" r:id="rId7"/>
      <w:footerReference w:type="default" r:id="rId8"/>
      <w:pgSz w:w="12240" w:h="15840" w:code="1"/>
      <w:pgMar w:top="720" w:right="720" w:bottom="8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26CF" w14:textId="77777777" w:rsidR="00D35DD1" w:rsidRDefault="00D35DD1">
      <w:r>
        <w:separator/>
      </w:r>
    </w:p>
  </w:endnote>
  <w:endnote w:type="continuationSeparator" w:id="0">
    <w:p w14:paraId="4B99687E" w14:textId="77777777" w:rsidR="00D35DD1" w:rsidRDefault="00D35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C985" w14:textId="77777777" w:rsidR="002C1712" w:rsidRDefault="00D061EF">
    <w:pPr>
      <w:pStyle w:val="Rodap"/>
    </w:pPr>
    <w:r>
      <w:t>Revised</w:t>
    </w:r>
    <w:r w:rsidR="002C1712">
      <w:t xml:space="preserve"> </w:t>
    </w:r>
    <w:r w:rsidR="00B964AF">
      <w:t>March 8,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036A" w14:textId="77777777" w:rsidR="00D35DD1" w:rsidRDefault="00D35DD1">
      <w:r>
        <w:separator/>
      </w:r>
    </w:p>
  </w:footnote>
  <w:footnote w:type="continuationSeparator" w:id="0">
    <w:p w14:paraId="431F7905" w14:textId="77777777" w:rsidR="00D35DD1" w:rsidRDefault="00D35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736B" w14:textId="77777777" w:rsidR="002C1712" w:rsidRDefault="00845E4F">
    <w:pPr>
      <w:pStyle w:val="Cabealho"/>
      <w:jc w:val="center"/>
    </w:pPr>
    <w:r>
      <w:pict w14:anchorId="109B7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43.25pt;height:94.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7CEC"/>
    <w:multiLevelType w:val="hybridMultilevel"/>
    <w:tmpl w:val="805AA5BC"/>
    <w:lvl w:ilvl="0" w:tplc="B1020D5E">
      <w:start w:val="1"/>
      <w:numFmt w:val="bullet"/>
      <w:suff w:val="space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D1E88"/>
    <w:multiLevelType w:val="hybridMultilevel"/>
    <w:tmpl w:val="FF8C22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30621885">
    <w:abstractNumId w:val="1"/>
  </w:num>
  <w:num w:numId="2" w16cid:durableId="182230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0EC2"/>
    <w:rsid w:val="000A44FE"/>
    <w:rsid w:val="000A6EEC"/>
    <w:rsid w:val="000B59C2"/>
    <w:rsid w:val="000C76C1"/>
    <w:rsid w:val="000D3B8E"/>
    <w:rsid w:val="000F449C"/>
    <w:rsid w:val="000F5791"/>
    <w:rsid w:val="001208F7"/>
    <w:rsid w:val="0015425E"/>
    <w:rsid w:val="001C29A1"/>
    <w:rsid w:val="00225F66"/>
    <w:rsid w:val="00257468"/>
    <w:rsid w:val="002C1712"/>
    <w:rsid w:val="002E0BD0"/>
    <w:rsid w:val="002F6259"/>
    <w:rsid w:val="00311E47"/>
    <w:rsid w:val="003253A5"/>
    <w:rsid w:val="00393837"/>
    <w:rsid w:val="003A53BE"/>
    <w:rsid w:val="003E131F"/>
    <w:rsid w:val="003F2934"/>
    <w:rsid w:val="004658D3"/>
    <w:rsid w:val="00510018"/>
    <w:rsid w:val="00580AAC"/>
    <w:rsid w:val="00594357"/>
    <w:rsid w:val="00596784"/>
    <w:rsid w:val="005D08DA"/>
    <w:rsid w:val="005E2887"/>
    <w:rsid w:val="005F43FC"/>
    <w:rsid w:val="00631DAA"/>
    <w:rsid w:val="00674C64"/>
    <w:rsid w:val="007028F3"/>
    <w:rsid w:val="007140FF"/>
    <w:rsid w:val="007226FD"/>
    <w:rsid w:val="00737D1A"/>
    <w:rsid w:val="00744B51"/>
    <w:rsid w:val="007510A9"/>
    <w:rsid w:val="007C21E1"/>
    <w:rsid w:val="007C2711"/>
    <w:rsid w:val="007C69DE"/>
    <w:rsid w:val="008073EB"/>
    <w:rsid w:val="00807AF4"/>
    <w:rsid w:val="0083746E"/>
    <w:rsid w:val="00837AB7"/>
    <w:rsid w:val="00845E4F"/>
    <w:rsid w:val="00866287"/>
    <w:rsid w:val="00870BC4"/>
    <w:rsid w:val="0088019B"/>
    <w:rsid w:val="008965AA"/>
    <w:rsid w:val="008F1181"/>
    <w:rsid w:val="009122D0"/>
    <w:rsid w:val="00924074"/>
    <w:rsid w:val="00932882"/>
    <w:rsid w:val="009711C1"/>
    <w:rsid w:val="00971E90"/>
    <w:rsid w:val="009758D0"/>
    <w:rsid w:val="009D096F"/>
    <w:rsid w:val="00A05BD5"/>
    <w:rsid w:val="00A2744F"/>
    <w:rsid w:val="00A359C4"/>
    <w:rsid w:val="00A3663D"/>
    <w:rsid w:val="00A4421F"/>
    <w:rsid w:val="00A71085"/>
    <w:rsid w:val="00A82E8E"/>
    <w:rsid w:val="00A865F2"/>
    <w:rsid w:val="00AB1FAD"/>
    <w:rsid w:val="00B541F6"/>
    <w:rsid w:val="00B841DA"/>
    <w:rsid w:val="00B964AF"/>
    <w:rsid w:val="00BB406E"/>
    <w:rsid w:val="00C37248"/>
    <w:rsid w:val="00C45F3A"/>
    <w:rsid w:val="00C64A19"/>
    <w:rsid w:val="00C76D54"/>
    <w:rsid w:val="00C856AF"/>
    <w:rsid w:val="00CE19E5"/>
    <w:rsid w:val="00CF0EC2"/>
    <w:rsid w:val="00D061EF"/>
    <w:rsid w:val="00D13A00"/>
    <w:rsid w:val="00D35DD1"/>
    <w:rsid w:val="00D522CB"/>
    <w:rsid w:val="00D55E91"/>
    <w:rsid w:val="00D73D25"/>
    <w:rsid w:val="00D95D27"/>
    <w:rsid w:val="00DD4964"/>
    <w:rsid w:val="00E25B83"/>
    <w:rsid w:val="00E51CAA"/>
    <w:rsid w:val="00E70633"/>
    <w:rsid w:val="00E84F32"/>
    <w:rsid w:val="00E903F1"/>
    <w:rsid w:val="00EC255D"/>
    <w:rsid w:val="00EC3C8B"/>
    <w:rsid w:val="00ED0AE5"/>
    <w:rsid w:val="00ED7CEA"/>
    <w:rsid w:val="00EF1893"/>
    <w:rsid w:val="00F16C78"/>
    <w:rsid w:val="00F8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85209"/>
  <w15:chartTrackingRefBased/>
  <w15:docId w15:val="{9E9EB018-B743-43AD-839D-3D4F710F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882"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tabs>
        <w:tab w:val="left" w:pos="7740"/>
      </w:tabs>
      <w:jc w:val="center"/>
      <w:outlineLvl w:val="0"/>
    </w:pPr>
    <w:rPr>
      <w:sz w:val="40"/>
      <w:szCs w:val="36"/>
    </w:rPr>
  </w:style>
  <w:style w:type="paragraph" w:styleId="Ttulo2">
    <w:name w:val="heading 2"/>
    <w:basedOn w:val="Normal"/>
    <w:next w:val="Normal"/>
    <w:qFormat/>
    <w:rsid w:val="00257468"/>
    <w:pPr>
      <w:keepNext/>
      <w:outlineLvl w:val="1"/>
    </w:pPr>
    <w:rPr>
      <w:b/>
      <w:bCs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2574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A359C4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A359C4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733</Words>
  <Characters>3959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Jay Hersh</dc:creator>
  <cp:keywords/>
  <dc:description/>
  <cp:lastModifiedBy>Fernanda Lazzari</cp:lastModifiedBy>
  <cp:revision>25</cp:revision>
  <cp:lastPrinted>2008-07-28T22:54:00Z</cp:lastPrinted>
  <dcterms:created xsi:type="dcterms:W3CDTF">2016-03-09T05:05:00Z</dcterms:created>
  <dcterms:modified xsi:type="dcterms:W3CDTF">2025-02-28T14:26:00Z</dcterms:modified>
</cp:coreProperties>
</file>