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46485" w14:textId="1832622B" w:rsidR="008073EB" w:rsidRPr="00EF1893" w:rsidRDefault="00EF1893">
      <w:pPr>
        <w:tabs>
          <w:tab w:val="left" w:pos="7740"/>
        </w:tabs>
        <w:jc w:val="center"/>
        <w:rPr>
          <w:rFonts w:ascii="Arial" w:hAnsi="Arial" w:cs="Arial"/>
          <w:b/>
          <w:sz w:val="36"/>
          <w:szCs w:val="36"/>
        </w:rPr>
      </w:pPr>
      <w:r w:rsidRPr="00EF1893">
        <w:rPr>
          <w:rFonts w:ascii="Arial" w:hAnsi="Arial" w:cs="Arial"/>
          <w:b/>
          <w:sz w:val="36"/>
          <w:szCs w:val="36"/>
        </w:rPr>
        <w:t xml:space="preserve">Instruções para o Proctor do Exame de </w:t>
      </w:r>
      <w:r w:rsidR="00106479">
        <w:rPr>
          <w:rFonts w:ascii="Arial" w:hAnsi="Arial" w:cs="Arial"/>
          <w:b/>
          <w:sz w:val="36"/>
          <w:szCs w:val="36"/>
        </w:rPr>
        <w:t>Hidromel do</w:t>
      </w:r>
      <w:r w:rsidRPr="00EF1893">
        <w:rPr>
          <w:rFonts w:ascii="Arial" w:hAnsi="Arial" w:cs="Arial"/>
          <w:b/>
          <w:sz w:val="36"/>
          <w:szCs w:val="36"/>
        </w:rPr>
        <w:t xml:space="preserve"> BJCP</w:t>
      </w:r>
    </w:p>
    <w:p w14:paraId="3F8A0232" w14:textId="77777777" w:rsidR="00EF1893" w:rsidRPr="00EF1893" w:rsidRDefault="00EF1893">
      <w:pPr>
        <w:tabs>
          <w:tab w:val="left" w:pos="7740"/>
        </w:tabs>
        <w:jc w:val="center"/>
        <w:rPr>
          <w:rFonts w:ascii="Arial" w:hAnsi="Arial" w:cs="Arial"/>
          <w:sz w:val="16"/>
          <w:szCs w:val="32"/>
        </w:rPr>
      </w:pPr>
    </w:p>
    <w:p w14:paraId="1FD0FE16" w14:textId="2890D7B0" w:rsidR="00EF1893" w:rsidRPr="00EF1893" w:rsidRDefault="00952439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Seu objetivo como </w:t>
      </w:r>
      <w:r>
        <w:rPr>
          <w:rFonts w:ascii="Arial" w:hAnsi="Arial" w:cs="Arial"/>
          <w:sz w:val="22"/>
          <w:szCs w:val="22"/>
        </w:rPr>
        <w:t>Proctor</w:t>
      </w:r>
      <w:r w:rsidRPr="00EF1893">
        <w:rPr>
          <w:rFonts w:ascii="Arial" w:hAnsi="Arial" w:cs="Arial"/>
          <w:sz w:val="22"/>
          <w:szCs w:val="22"/>
        </w:rPr>
        <w:t xml:space="preserve"> do exame </w:t>
      </w:r>
      <w:r>
        <w:rPr>
          <w:rFonts w:ascii="Arial" w:hAnsi="Arial" w:cs="Arial"/>
          <w:sz w:val="22"/>
          <w:szCs w:val="22"/>
        </w:rPr>
        <w:t xml:space="preserve">do </w:t>
      </w:r>
      <w:r w:rsidRPr="00EF1893">
        <w:rPr>
          <w:rFonts w:ascii="Arial" w:hAnsi="Arial" w:cs="Arial"/>
          <w:sz w:val="22"/>
          <w:szCs w:val="22"/>
        </w:rPr>
        <w:t>BJCP é ser os olhos, nariz e palato dos</w:t>
      </w:r>
      <w:r>
        <w:rPr>
          <w:rFonts w:ascii="Arial" w:hAnsi="Arial" w:cs="Arial"/>
          <w:sz w:val="22"/>
          <w:szCs w:val="22"/>
        </w:rPr>
        <w:t xml:space="preserve"> corretores</w:t>
      </w:r>
      <w:r w:rsidRPr="00EF1893">
        <w:rPr>
          <w:rFonts w:ascii="Arial" w:hAnsi="Arial" w:cs="Arial"/>
          <w:sz w:val="22"/>
          <w:szCs w:val="22"/>
        </w:rPr>
        <w:t xml:space="preserve"> do exame que avaliarão os </w:t>
      </w:r>
      <w:r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 usando </w:t>
      </w:r>
      <w:r>
        <w:rPr>
          <w:rFonts w:ascii="Arial" w:hAnsi="Arial" w:cs="Arial"/>
          <w:sz w:val="22"/>
          <w:szCs w:val="22"/>
        </w:rPr>
        <w:t xml:space="preserve">a </w:t>
      </w:r>
      <w:r w:rsidRPr="00EF1893">
        <w:rPr>
          <w:rFonts w:ascii="Arial" w:hAnsi="Arial" w:cs="Arial"/>
          <w:sz w:val="22"/>
          <w:szCs w:val="22"/>
        </w:rPr>
        <w:t xml:space="preserve">sua percepção das sidras do exame. Embora você deva sempre se esforçar para gerar </w:t>
      </w:r>
      <w:r>
        <w:rPr>
          <w:rFonts w:ascii="Arial" w:hAnsi="Arial" w:cs="Arial"/>
          <w:sz w:val="22"/>
          <w:szCs w:val="22"/>
        </w:rPr>
        <w:t>súmulas</w:t>
      </w:r>
      <w:r w:rsidRPr="00EF1893">
        <w:rPr>
          <w:rFonts w:ascii="Arial" w:hAnsi="Arial" w:cs="Arial"/>
          <w:sz w:val="22"/>
          <w:szCs w:val="22"/>
        </w:rPr>
        <w:t xml:space="preserve"> de pontuação adequadas e completas, é especialmente importante quando você é </w:t>
      </w:r>
      <w:r>
        <w:rPr>
          <w:rFonts w:ascii="Arial" w:hAnsi="Arial" w:cs="Arial"/>
          <w:sz w:val="22"/>
          <w:szCs w:val="22"/>
        </w:rPr>
        <w:t>proctor</w:t>
      </w:r>
      <w:r w:rsidRPr="00EF1893">
        <w:rPr>
          <w:rFonts w:ascii="Arial" w:hAnsi="Arial" w:cs="Arial"/>
          <w:sz w:val="22"/>
          <w:szCs w:val="22"/>
        </w:rPr>
        <w:t xml:space="preserve"> de um exame, pois os </w:t>
      </w:r>
      <w:r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não poderão avaliar a sidra para a qual você e os </w:t>
      </w:r>
      <w:r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 estão escrevendo </w:t>
      </w:r>
      <w:r>
        <w:rPr>
          <w:rFonts w:ascii="Arial" w:hAnsi="Arial" w:cs="Arial"/>
          <w:sz w:val="22"/>
          <w:szCs w:val="22"/>
        </w:rPr>
        <w:t>súmulas</w:t>
      </w:r>
      <w:r w:rsidRPr="00EF1893">
        <w:rPr>
          <w:rFonts w:ascii="Arial" w:hAnsi="Arial" w:cs="Arial"/>
          <w:sz w:val="22"/>
          <w:szCs w:val="22"/>
        </w:rPr>
        <w:t xml:space="preserve"> de </w:t>
      </w:r>
      <w:r>
        <w:rPr>
          <w:rFonts w:ascii="Arial" w:hAnsi="Arial" w:cs="Arial"/>
          <w:sz w:val="22"/>
          <w:szCs w:val="22"/>
        </w:rPr>
        <w:t>avaliação</w:t>
      </w:r>
      <w:r w:rsidRPr="00EF1893">
        <w:rPr>
          <w:rFonts w:ascii="Arial" w:hAnsi="Arial" w:cs="Arial"/>
          <w:sz w:val="22"/>
          <w:szCs w:val="22"/>
        </w:rPr>
        <w:t xml:space="preserve">. Fazer um trabalho ruim nas </w:t>
      </w:r>
      <w:r>
        <w:rPr>
          <w:rFonts w:ascii="Arial" w:hAnsi="Arial" w:cs="Arial"/>
          <w:sz w:val="22"/>
          <w:szCs w:val="22"/>
        </w:rPr>
        <w:t>súmulas</w:t>
      </w:r>
      <w:r w:rsidRPr="00EF1893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de Proctor</w:t>
      </w:r>
      <w:r w:rsidRPr="00EF1893">
        <w:rPr>
          <w:rFonts w:ascii="Arial" w:hAnsi="Arial" w:cs="Arial"/>
          <w:sz w:val="22"/>
          <w:szCs w:val="22"/>
        </w:rPr>
        <w:t xml:space="preserve"> é um desserviço </w:t>
      </w:r>
      <w:r>
        <w:rPr>
          <w:rFonts w:ascii="Arial" w:hAnsi="Arial" w:cs="Arial"/>
          <w:sz w:val="22"/>
          <w:szCs w:val="22"/>
        </w:rPr>
        <w:t>à</w:t>
      </w:r>
      <w:r w:rsidRPr="00EF1893">
        <w:rPr>
          <w:rFonts w:ascii="Arial" w:hAnsi="Arial" w:cs="Arial"/>
          <w:sz w:val="22"/>
          <w:szCs w:val="22"/>
        </w:rPr>
        <w:t xml:space="preserve"> todos que fazem o exame com você</w:t>
      </w:r>
      <w:r w:rsidR="00EF1893" w:rsidRPr="00EF1893">
        <w:rPr>
          <w:rFonts w:ascii="Arial" w:hAnsi="Arial" w:cs="Arial"/>
          <w:sz w:val="22"/>
          <w:szCs w:val="22"/>
        </w:rPr>
        <w:t>.</w:t>
      </w:r>
    </w:p>
    <w:p w14:paraId="2FB05F05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C3A122B" w14:textId="61BEB998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Há apenas duas ocasiões em que o BJCP vê oficialmente as </w:t>
      </w:r>
      <w:r w:rsidR="00952439">
        <w:rPr>
          <w:rFonts w:ascii="Arial" w:hAnsi="Arial" w:cs="Arial"/>
          <w:sz w:val="22"/>
          <w:szCs w:val="22"/>
        </w:rPr>
        <w:t>súmulas</w:t>
      </w:r>
      <w:r w:rsidRPr="00EF1893">
        <w:rPr>
          <w:rFonts w:ascii="Arial" w:hAnsi="Arial" w:cs="Arial"/>
          <w:sz w:val="22"/>
          <w:szCs w:val="22"/>
        </w:rPr>
        <w:t xml:space="preserve"> de pontuação que você gera; a primeira é quando você faz o exame e a segunda é quando você se voluntaria para ajudar a supervisionar</w:t>
      </w:r>
      <w:r w:rsidR="00952439">
        <w:rPr>
          <w:rFonts w:ascii="Arial" w:hAnsi="Arial" w:cs="Arial"/>
          <w:sz w:val="22"/>
          <w:szCs w:val="22"/>
        </w:rPr>
        <w:t>/ser Proctor de</w:t>
      </w:r>
      <w:r w:rsidRPr="00EF1893">
        <w:rPr>
          <w:rFonts w:ascii="Arial" w:hAnsi="Arial" w:cs="Arial"/>
          <w:sz w:val="22"/>
          <w:szCs w:val="22"/>
        </w:rPr>
        <w:t xml:space="preserve"> um exame </w:t>
      </w:r>
      <w:r w:rsidR="00952439">
        <w:rPr>
          <w:rFonts w:ascii="Arial" w:hAnsi="Arial" w:cs="Arial"/>
          <w:sz w:val="22"/>
          <w:szCs w:val="22"/>
        </w:rPr>
        <w:t xml:space="preserve">do </w:t>
      </w:r>
      <w:r w:rsidRPr="00EF1893">
        <w:rPr>
          <w:rFonts w:ascii="Arial" w:hAnsi="Arial" w:cs="Arial"/>
          <w:sz w:val="22"/>
          <w:szCs w:val="22"/>
        </w:rPr>
        <w:t xml:space="preserve">BJCP. Em troca de julgar as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s do exame você recebe pontos de experiência, em troca o BJCP espera uma </w:t>
      </w:r>
      <w:r w:rsidR="00D73D25">
        <w:rPr>
          <w:rFonts w:ascii="Arial" w:hAnsi="Arial" w:cs="Arial"/>
          <w:sz w:val="22"/>
          <w:szCs w:val="22"/>
        </w:rPr>
        <w:t>súmula</w:t>
      </w:r>
      <w:r w:rsidRPr="00EF1893">
        <w:rPr>
          <w:rFonts w:ascii="Arial" w:hAnsi="Arial" w:cs="Arial"/>
          <w:sz w:val="22"/>
          <w:szCs w:val="22"/>
        </w:rPr>
        <w:t xml:space="preserve"> muito completa. O BJCP reserva o direito de reter alguns ou todos os pontos de experiência se você não fornecer um conjunto adequado de </w:t>
      </w:r>
      <w:r w:rsidR="00D73D25">
        <w:rPr>
          <w:rFonts w:ascii="Arial" w:hAnsi="Arial" w:cs="Arial"/>
          <w:sz w:val="22"/>
          <w:szCs w:val="22"/>
        </w:rPr>
        <w:t>súmulas</w:t>
      </w:r>
      <w:r w:rsidRPr="00EF1893">
        <w:rPr>
          <w:rFonts w:ascii="Arial" w:hAnsi="Arial" w:cs="Arial"/>
          <w:sz w:val="22"/>
          <w:szCs w:val="22"/>
        </w:rPr>
        <w:t>.</w:t>
      </w:r>
    </w:p>
    <w:p w14:paraId="7AD7BCCE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41732C16" w14:textId="52788AF5" w:rsidR="00EF1893" w:rsidRPr="00EF1893" w:rsidRDefault="00C856AF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</w:t>
      </w:r>
      <w:r w:rsidR="00EF1893" w:rsidRPr="00EF1893">
        <w:rPr>
          <w:rFonts w:ascii="Arial" w:hAnsi="Arial" w:cs="Arial"/>
          <w:sz w:val="22"/>
          <w:szCs w:val="22"/>
        </w:rPr>
        <w:t xml:space="preserve">omo </w:t>
      </w:r>
      <w:r w:rsidR="00952439">
        <w:rPr>
          <w:rFonts w:ascii="Arial" w:hAnsi="Arial" w:cs="Arial"/>
          <w:sz w:val="22"/>
          <w:szCs w:val="22"/>
        </w:rPr>
        <w:t>P</w:t>
      </w:r>
      <w:r w:rsidR="00D73D25">
        <w:rPr>
          <w:rFonts w:ascii="Arial" w:hAnsi="Arial" w:cs="Arial"/>
          <w:sz w:val="22"/>
          <w:szCs w:val="22"/>
        </w:rPr>
        <w:t>roctor</w:t>
      </w:r>
      <w:r w:rsidR="00106479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você</w:t>
      </w:r>
      <w:r w:rsidR="00EF1893" w:rsidRPr="00EF1893">
        <w:rPr>
          <w:rFonts w:ascii="Arial" w:hAnsi="Arial" w:cs="Arial"/>
          <w:sz w:val="22"/>
          <w:szCs w:val="22"/>
        </w:rPr>
        <w:t xml:space="preserve"> pode usar as </w:t>
      </w:r>
      <w:r w:rsidR="00D73D25">
        <w:rPr>
          <w:rFonts w:ascii="Arial" w:hAnsi="Arial" w:cs="Arial"/>
          <w:sz w:val="22"/>
          <w:szCs w:val="22"/>
        </w:rPr>
        <w:t>D</w:t>
      </w:r>
      <w:r w:rsidR="00EF1893" w:rsidRPr="00EF1893">
        <w:rPr>
          <w:rFonts w:ascii="Arial" w:hAnsi="Arial" w:cs="Arial"/>
          <w:sz w:val="22"/>
          <w:szCs w:val="22"/>
        </w:rPr>
        <w:t xml:space="preserve">iretrizes de </w:t>
      </w:r>
      <w:r w:rsidR="00D73D25">
        <w:rPr>
          <w:rFonts w:ascii="Arial" w:hAnsi="Arial" w:cs="Arial"/>
          <w:sz w:val="22"/>
          <w:szCs w:val="22"/>
        </w:rPr>
        <w:t>E</w:t>
      </w:r>
      <w:r w:rsidR="00EF1893" w:rsidRPr="00EF1893">
        <w:rPr>
          <w:rFonts w:ascii="Arial" w:hAnsi="Arial" w:cs="Arial"/>
          <w:sz w:val="22"/>
          <w:szCs w:val="22"/>
        </w:rPr>
        <w:t xml:space="preserve">stilo, enquanto os </w:t>
      </w:r>
      <w:r w:rsidR="00952439">
        <w:rPr>
          <w:rFonts w:ascii="Arial" w:hAnsi="Arial" w:cs="Arial"/>
          <w:sz w:val="22"/>
          <w:szCs w:val="22"/>
        </w:rPr>
        <w:t>Candidatos</w:t>
      </w:r>
      <w:r w:rsidR="00EF1893" w:rsidRPr="00EF1893">
        <w:rPr>
          <w:rFonts w:ascii="Arial" w:hAnsi="Arial" w:cs="Arial"/>
          <w:sz w:val="22"/>
          <w:szCs w:val="22"/>
        </w:rPr>
        <w:t xml:space="preserve"> não. Use as </w:t>
      </w:r>
      <w:r w:rsidR="00D73D25">
        <w:rPr>
          <w:rFonts w:ascii="Arial" w:hAnsi="Arial" w:cs="Arial"/>
          <w:sz w:val="22"/>
          <w:szCs w:val="22"/>
        </w:rPr>
        <w:t>D</w:t>
      </w:r>
      <w:r w:rsidR="00EF1893" w:rsidRPr="00EF1893">
        <w:rPr>
          <w:rFonts w:ascii="Arial" w:hAnsi="Arial" w:cs="Arial"/>
          <w:sz w:val="22"/>
          <w:szCs w:val="22"/>
        </w:rPr>
        <w:t xml:space="preserve">iretrizes de </w:t>
      </w:r>
      <w:r w:rsidR="00D73D25">
        <w:rPr>
          <w:rFonts w:ascii="Arial" w:hAnsi="Arial" w:cs="Arial"/>
          <w:sz w:val="22"/>
          <w:szCs w:val="22"/>
        </w:rPr>
        <w:t>E</w:t>
      </w:r>
      <w:r w:rsidR="00EF1893" w:rsidRPr="00EF1893">
        <w:rPr>
          <w:rFonts w:ascii="Arial" w:hAnsi="Arial" w:cs="Arial"/>
          <w:sz w:val="22"/>
          <w:szCs w:val="22"/>
        </w:rPr>
        <w:t xml:space="preserve">stilo para se certificar de que você está descrevendo a </w:t>
      </w:r>
      <w:r w:rsidR="00106479">
        <w:rPr>
          <w:rFonts w:ascii="Arial" w:hAnsi="Arial" w:cs="Arial"/>
          <w:sz w:val="22"/>
          <w:szCs w:val="22"/>
        </w:rPr>
        <w:t>hidromel</w:t>
      </w:r>
      <w:r w:rsidR="00EF1893" w:rsidRPr="00EF1893">
        <w:rPr>
          <w:rFonts w:ascii="Arial" w:hAnsi="Arial" w:cs="Arial"/>
          <w:sz w:val="22"/>
          <w:szCs w:val="22"/>
        </w:rPr>
        <w:t xml:space="preserve"> versus as diretrizes atuais, não versus sua lembrança </w:t>
      </w:r>
      <w:r>
        <w:rPr>
          <w:rFonts w:ascii="Arial" w:hAnsi="Arial" w:cs="Arial"/>
          <w:sz w:val="22"/>
          <w:szCs w:val="22"/>
        </w:rPr>
        <w:t>possivelmente</w:t>
      </w:r>
      <w:r w:rsidR="00EF1893" w:rsidRPr="00EF1893">
        <w:rPr>
          <w:rFonts w:ascii="Arial" w:hAnsi="Arial" w:cs="Arial"/>
          <w:sz w:val="22"/>
          <w:szCs w:val="22"/>
        </w:rPr>
        <w:t xml:space="preserve"> defeituosa do estilo. Com exceção das </w:t>
      </w:r>
      <w:r w:rsidR="00106479">
        <w:rPr>
          <w:rFonts w:ascii="Arial" w:hAnsi="Arial" w:cs="Arial"/>
          <w:sz w:val="22"/>
          <w:szCs w:val="22"/>
        </w:rPr>
        <w:t>D</w:t>
      </w:r>
      <w:r w:rsidR="00EF1893" w:rsidRPr="00EF1893">
        <w:rPr>
          <w:rFonts w:ascii="Arial" w:hAnsi="Arial" w:cs="Arial"/>
          <w:sz w:val="22"/>
          <w:szCs w:val="22"/>
        </w:rPr>
        <w:t xml:space="preserve">iretrizes de </w:t>
      </w:r>
      <w:r w:rsidR="00106479">
        <w:rPr>
          <w:rFonts w:ascii="Arial" w:hAnsi="Arial" w:cs="Arial"/>
          <w:sz w:val="22"/>
          <w:szCs w:val="22"/>
        </w:rPr>
        <w:t>E</w:t>
      </w:r>
      <w:r w:rsidR="00EF1893" w:rsidRPr="00EF1893">
        <w:rPr>
          <w:rFonts w:ascii="Arial" w:hAnsi="Arial" w:cs="Arial"/>
          <w:sz w:val="22"/>
          <w:szCs w:val="22"/>
        </w:rPr>
        <w:t xml:space="preserve">stilo, você deve julgar </w:t>
      </w:r>
      <w:r w:rsidR="00106479">
        <w:rPr>
          <w:rFonts w:ascii="Arial" w:hAnsi="Arial" w:cs="Arial"/>
          <w:sz w:val="22"/>
          <w:szCs w:val="22"/>
        </w:rPr>
        <w:t>o</w:t>
      </w:r>
      <w:r w:rsidR="00EF1893" w:rsidRPr="00EF1893">
        <w:rPr>
          <w:rFonts w:ascii="Arial" w:hAnsi="Arial" w:cs="Arial"/>
          <w:sz w:val="22"/>
          <w:szCs w:val="22"/>
        </w:rPr>
        <w:t xml:space="preserve">s </w:t>
      </w:r>
      <w:r w:rsidR="00106479">
        <w:rPr>
          <w:rFonts w:ascii="Arial" w:hAnsi="Arial" w:cs="Arial"/>
          <w:sz w:val="22"/>
          <w:szCs w:val="22"/>
        </w:rPr>
        <w:t>hidroméis</w:t>
      </w:r>
      <w:r w:rsidR="00EF1893" w:rsidRPr="00EF1893">
        <w:rPr>
          <w:rFonts w:ascii="Arial" w:hAnsi="Arial" w:cs="Arial"/>
          <w:sz w:val="22"/>
          <w:szCs w:val="22"/>
        </w:rPr>
        <w:t xml:space="preserve"> com as mesmas informações </w:t>
      </w:r>
      <w:r w:rsidR="00C76D54">
        <w:rPr>
          <w:rFonts w:ascii="Arial" w:hAnsi="Arial" w:cs="Arial"/>
          <w:sz w:val="22"/>
          <w:szCs w:val="22"/>
        </w:rPr>
        <w:t>d</w:t>
      </w:r>
      <w:r w:rsidR="00EF1893" w:rsidRPr="00EF1893">
        <w:rPr>
          <w:rFonts w:ascii="Arial" w:hAnsi="Arial" w:cs="Arial"/>
          <w:sz w:val="22"/>
          <w:szCs w:val="22"/>
        </w:rPr>
        <w:t xml:space="preserve">os </w:t>
      </w:r>
      <w:r w:rsidR="00952439">
        <w:rPr>
          <w:rFonts w:ascii="Arial" w:hAnsi="Arial" w:cs="Arial"/>
          <w:sz w:val="22"/>
          <w:szCs w:val="22"/>
        </w:rPr>
        <w:t>Candidatos</w:t>
      </w:r>
      <w:r>
        <w:rPr>
          <w:rFonts w:ascii="Arial" w:hAnsi="Arial" w:cs="Arial"/>
          <w:sz w:val="22"/>
          <w:szCs w:val="22"/>
        </w:rPr>
        <w:t xml:space="preserve"> </w:t>
      </w:r>
      <w:r w:rsidR="00EF1893" w:rsidRPr="00EF1893">
        <w:rPr>
          <w:rFonts w:ascii="Arial" w:hAnsi="Arial" w:cs="Arial"/>
          <w:sz w:val="22"/>
          <w:szCs w:val="22"/>
        </w:rPr>
        <w:t>– apenas o estilo d</w:t>
      </w:r>
      <w:r w:rsidR="00106479">
        <w:rPr>
          <w:rFonts w:ascii="Arial" w:hAnsi="Arial" w:cs="Arial"/>
          <w:sz w:val="22"/>
          <w:szCs w:val="22"/>
        </w:rPr>
        <w:t>o</w:t>
      </w:r>
      <w:r w:rsidR="00EF1893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</w:t>
      </w:r>
      <w:r w:rsidR="00952439">
        <w:rPr>
          <w:rFonts w:ascii="Arial" w:hAnsi="Arial" w:cs="Arial"/>
          <w:sz w:val="22"/>
          <w:szCs w:val="22"/>
        </w:rPr>
        <w:t xml:space="preserve">l, </w:t>
      </w:r>
      <w:r w:rsidR="00EF1893" w:rsidRPr="00EF1893">
        <w:rPr>
          <w:rFonts w:ascii="Arial" w:hAnsi="Arial" w:cs="Arial"/>
          <w:sz w:val="22"/>
          <w:szCs w:val="22"/>
        </w:rPr>
        <w:t>o nome da subcategoria</w:t>
      </w:r>
      <w:r w:rsidR="00952439">
        <w:rPr>
          <w:rFonts w:ascii="Arial" w:hAnsi="Arial" w:cs="Arial"/>
          <w:sz w:val="22"/>
          <w:szCs w:val="22"/>
        </w:rPr>
        <w:t>, carbonatação, dulçor, força alcoólica, variedade de mel e ingredients especiais se houverm.</w:t>
      </w:r>
      <w:r w:rsidR="00EF1893" w:rsidRPr="00EF1893">
        <w:rPr>
          <w:rFonts w:ascii="Arial" w:hAnsi="Arial" w:cs="Arial"/>
          <w:sz w:val="22"/>
          <w:szCs w:val="22"/>
        </w:rPr>
        <w:t xml:space="preserve"> </w:t>
      </w:r>
      <w:r w:rsidR="00580AAC">
        <w:rPr>
          <w:rFonts w:ascii="Arial" w:hAnsi="Arial" w:cs="Arial"/>
          <w:sz w:val="22"/>
          <w:szCs w:val="22"/>
        </w:rPr>
        <w:t>Ao julgar, t</w:t>
      </w:r>
      <w:r w:rsidR="00EF1893" w:rsidRPr="00EF1893">
        <w:rPr>
          <w:rFonts w:ascii="Arial" w:hAnsi="Arial" w:cs="Arial"/>
          <w:sz w:val="22"/>
          <w:szCs w:val="22"/>
        </w:rPr>
        <w:t>ente não fazer comentários ou expressões não verbais que influenci</w:t>
      </w:r>
      <w:r w:rsidR="00952439">
        <w:rPr>
          <w:rFonts w:ascii="Arial" w:hAnsi="Arial" w:cs="Arial"/>
          <w:sz w:val="22"/>
          <w:szCs w:val="22"/>
        </w:rPr>
        <w:t>am</w:t>
      </w:r>
      <w:r w:rsidR="00EF1893" w:rsidRPr="00EF1893">
        <w:rPr>
          <w:rFonts w:ascii="Arial" w:hAnsi="Arial" w:cs="Arial"/>
          <w:sz w:val="22"/>
          <w:szCs w:val="22"/>
        </w:rPr>
        <w:t xml:space="preserve"> o(s) outro(s) </w:t>
      </w:r>
      <w:r w:rsidR="00952439">
        <w:rPr>
          <w:rFonts w:ascii="Arial" w:hAnsi="Arial" w:cs="Arial"/>
          <w:sz w:val="22"/>
          <w:szCs w:val="22"/>
        </w:rPr>
        <w:t>P</w:t>
      </w:r>
      <w:r>
        <w:rPr>
          <w:rFonts w:ascii="Arial" w:hAnsi="Arial" w:cs="Arial"/>
          <w:sz w:val="22"/>
          <w:szCs w:val="22"/>
        </w:rPr>
        <w:t>roctor</w:t>
      </w:r>
      <w:r w:rsidR="00EF1893" w:rsidRPr="00EF1893">
        <w:rPr>
          <w:rFonts w:ascii="Arial" w:hAnsi="Arial" w:cs="Arial"/>
          <w:sz w:val="22"/>
          <w:szCs w:val="22"/>
        </w:rPr>
        <w:t>(s).</w:t>
      </w:r>
    </w:p>
    <w:p w14:paraId="7A6F2E91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65A6411" w14:textId="4B106C75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Você notará que a súmula do </w:t>
      </w:r>
      <w:r w:rsidR="00952439">
        <w:rPr>
          <w:rFonts w:ascii="Arial" w:hAnsi="Arial" w:cs="Arial"/>
          <w:sz w:val="22"/>
          <w:szCs w:val="22"/>
        </w:rPr>
        <w:t>P</w:t>
      </w:r>
      <w:r w:rsidR="00580AAC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 xml:space="preserve"> tem ainda mais espaço disponível </w:t>
      </w:r>
      <w:r w:rsidR="00580AAC">
        <w:rPr>
          <w:rFonts w:ascii="Arial" w:hAnsi="Arial" w:cs="Arial"/>
          <w:sz w:val="22"/>
          <w:szCs w:val="22"/>
        </w:rPr>
        <w:t xml:space="preserve">para seus </w:t>
      </w:r>
      <w:r w:rsidR="00580AAC" w:rsidRPr="00EF1893">
        <w:rPr>
          <w:rFonts w:ascii="Arial" w:hAnsi="Arial" w:cs="Arial"/>
          <w:sz w:val="22"/>
          <w:szCs w:val="22"/>
        </w:rPr>
        <w:t>comentários do que uma súmula de competição</w:t>
      </w:r>
      <w:r w:rsidRPr="00EF1893">
        <w:rPr>
          <w:rFonts w:ascii="Arial" w:hAnsi="Arial" w:cs="Arial"/>
          <w:sz w:val="22"/>
          <w:szCs w:val="22"/>
        </w:rPr>
        <w:t>. Espera-se que você comente todos os aspectos d</w:t>
      </w:r>
      <w:r w:rsidR="00106479">
        <w:rPr>
          <w:rFonts w:ascii="Arial" w:hAnsi="Arial" w:cs="Arial"/>
          <w:sz w:val="22"/>
          <w:szCs w:val="22"/>
        </w:rPr>
        <w:t>o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Use as letras miúdas sob cada título de subseção </w:t>
      </w:r>
      <w:r w:rsidR="00580AAC">
        <w:rPr>
          <w:rFonts w:ascii="Arial" w:hAnsi="Arial" w:cs="Arial"/>
          <w:sz w:val="22"/>
          <w:szCs w:val="22"/>
        </w:rPr>
        <w:t>como guia para</w:t>
      </w:r>
      <w:r w:rsidRPr="00EF1893">
        <w:rPr>
          <w:rFonts w:ascii="Arial" w:hAnsi="Arial" w:cs="Arial"/>
          <w:sz w:val="22"/>
          <w:szCs w:val="22"/>
        </w:rPr>
        <w:t xml:space="preserve"> seus comentários. Comente sobre a presença ou ausência de cada característica apropriada para a subseção</w:t>
      </w:r>
      <w:r w:rsidR="004258BE">
        <w:rPr>
          <w:rFonts w:ascii="Arial" w:hAnsi="Arial" w:cs="Arial"/>
          <w:sz w:val="22"/>
          <w:szCs w:val="22"/>
        </w:rPr>
        <w:t>. S</w:t>
      </w:r>
      <w:r w:rsidRPr="00EF1893">
        <w:rPr>
          <w:rFonts w:ascii="Arial" w:hAnsi="Arial" w:cs="Arial"/>
          <w:sz w:val="22"/>
          <w:szCs w:val="22"/>
        </w:rPr>
        <w:t>ó porque um aspecto é esperado ou comum no estilo não significa que você não precisa mencion</w:t>
      </w:r>
      <w:r w:rsidR="00C76D54">
        <w:rPr>
          <w:rFonts w:ascii="Arial" w:hAnsi="Arial" w:cs="Arial"/>
          <w:sz w:val="22"/>
          <w:szCs w:val="22"/>
        </w:rPr>
        <w:t>ar</w:t>
      </w:r>
      <w:r w:rsidRPr="00EF1893">
        <w:rPr>
          <w:rFonts w:ascii="Arial" w:hAnsi="Arial" w:cs="Arial"/>
          <w:sz w:val="22"/>
          <w:szCs w:val="22"/>
        </w:rPr>
        <w:t xml:space="preserve"> - lembre que os </w:t>
      </w:r>
      <w:r w:rsidR="00C76D54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não poderão provar </w:t>
      </w:r>
      <w:r w:rsidR="00106479" w:rsidRPr="00EF1893">
        <w:rPr>
          <w:rFonts w:ascii="Arial" w:hAnsi="Arial" w:cs="Arial"/>
          <w:sz w:val="22"/>
          <w:szCs w:val="22"/>
        </w:rPr>
        <w:t>d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Inclua não apenas as características primárias, mas também as características secundárias e terciárias. Você precisa fornecer níveis quantitativos (alto, médio, baixo, nenhum) ao descrever as características. Você precisa fornecer informações que permitirão que os </w:t>
      </w:r>
      <w:r w:rsidR="00C76D54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do exame percebam virtualmente 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 por meio de suas descrições.</w:t>
      </w:r>
    </w:p>
    <w:p w14:paraId="24BDAF87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1C038F3C" w14:textId="1E94E202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O procedimento para </w:t>
      </w:r>
      <w:r w:rsidR="00B541F6">
        <w:rPr>
          <w:rFonts w:ascii="Arial" w:hAnsi="Arial" w:cs="Arial"/>
          <w:sz w:val="22"/>
          <w:szCs w:val="22"/>
        </w:rPr>
        <w:t xml:space="preserve">preencher </w:t>
      </w:r>
      <w:r w:rsidR="00E903F1">
        <w:rPr>
          <w:rFonts w:ascii="Arial" w:hAnsi="Arial" w:cs="Arial"/>
          <w:sz w:val="22"/>
          <w:szCs w:val="22"/>
        </w:rPr>
        <w:t xml:space="preserve">súmulas quando se é </w:t>
      </w:r>
      <w:r w:rsidR="004258BE">
        <w:rPr>
          <w:rFonts w:ascii="Arial" w:hAnsi="Arial" w:cs="Arial"/>
          <w:sz w:val="22"/>
          <w:szCs w:val="22"/>
        </w:rPr>
        <w:t>P</w:t>
      </w:r>
      <w:r w:rsidR="00E903F1">
        <w:rPr>
          <w:rFonts w:ascii="Arial" w:hAnsi="Arial" w:cs="Arial"/>
          <w:sz w:val="22"/>
          <w:szCs w:val="22"/>
        </w:rPr>
        <w:t>roctor de</w:t>
      </w:r>
      <w:r w:rsidRPr="00EF1893">
        <w:rPr>
          <w:rFonts w:ascii="Arial" w:hAnsi="Arial" w:cs="Arial"/>
          <w:sz w:val="22"/>
          <w:szCs w:val="22"/>
        </w:rPr>
        <w:t xml:space="preserve"> exame é ligeiramente diferente do que em um ambiente de </w:t>
      </w:r>
      <w:r w:rsidR="00B541F6">
        <w:rPr>
          <w:rFonts w:ascii="Arial" w:hAnsi="Arial" w:cs="Arial"/>
          <w:sz w:val="22"/>
          <w:szCs w:val="22"/>
        </w:rPr>
        <w:t>concurso</w:t>
      </w:r>
      <w:r w:rsidRPr="00EF1893">
        <w:rPr>
          <w:rFonts w:ascii="Arial" w:hAnsi="Arial" w:cs="Arial"/>
          <w:sz w:val="22"/>
          <w:szCs w:val="22"/>
        </w:rPr>
        <w:t xml:space="preserve"> normal.</w:t>
      </w:r>
    </w:p>
    <w:p w14:paraId="4F9AA552" w14:textId="6CBD3E52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Em primeiro lugar, você NÃO deve se comunicar com o(s) outro(s) </w:t>
      </w:r>
      <w:r w:rsidR="004258BE">
        <w:rPr>
          <w:rFonts w:ascii="Arial" w:hAnsi="Arial" w:cs="Arial"/>
          <w:sz w:val="22"/>
          <w:szCs w:val="22"/>
        </w:rPr>
        <w:t>P</w:t>
      </w:r>
      <w:r w:rsidR="00E903F1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 xml:space="preserve">(s) de nenhuma maneira enquanto estiver </w:t>
      </w:r>
      <w:r w:rsidR="00B541F6">
        <w:rPr>
          <w:rFonts w:ascii="Arial" w:hAnsi="Arial" w:cs="Arial"/>
          <w:sz w:val="22"/>
          <w:szCs w:val="22"/>
        </w:rPr>
        <w:t>preenchendo a</w:t>
      </w:r>
      <w:r w:rsidRPr="00EF1893">
        <w:rPr>
          <w:rFonts w:ascii="Arial" w:hAnsi="Arial" w:cs="Arial"/>
          <w:sz w:val="22"/>
          <w:szCs w:val="22"/>
        </w:rPr>
        <w:t xml:space="preserve"> sua </w:t>
      </w:r>
      <w:r w:rsidR="00E903F1">
        <w:rPr>
          <w:rFonts w:ascii="Arial" w:hAnsi="Arial" w:cs="Arial"/>
          <w:sz w:val="22"/>
          <w:szCs w:val="22"/>
        </w:rPr>
        <w:t>súmula</w:t>
      </w:r>
      <w:r w:rsidRPr="00EF1893">
        <w:rPr>
          <w:rFonts w:ascii="Arial" w:hAnsi="Arial" w:cs="Arial"/>
          <w:sz w:val="22"/>
          <w:szCs w:val="22"/>
        </w:rPr>
        <w:t>.</w:t>
      </w:r>
    </w:p>
    <w:p w14:paraId="7AC5214A" w14:textId="330CCCEC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Em segundo lugar, você NÃO deve tentar reconciliar suas pontuações quando terminar de julgar </w:t>
      </w:r>
      <w:r w:rsidR="00106479">
        <w:rPr>
          <w:rFonts w:ascii="Arial" w:hAnsi="Arial" w:cs="Arial"/>
          <w:sz w:val="22"/>
          <w:szCs w:val="22"/>
        </w:rPr>
        <w:t>o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>.</w:t>
      </w:r>
    </w:p>
    <w:p w14:paraId="779B004D" w14:textId="46362F1C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 xml:space="preserve">• </w:t>
      </w:r>
      <w:r w:rsidR="004258BE">
        <w:rPr>
          <w:rFonts w:ascii="Arial" w:hAnsi="Arial" w:cs="Arial"/>
          <w:sz w:val="22"/>
          <w:szCs w:val="22"/>
        </w:rPr>
        <w:t>Em te</w:t>
      </w:r>
      <w:r w:rsidRPr="00EF1893">
        <w:rPr>
          <w:rFonts w:ascii="Arial" w:hAnsi="Arial" w:cs="Arial"/>
          <w:sz w:val="22"/>
          <w:szCs w:val="22"/>
        </w:rPr>
        <w:t>rceiro</w:t>
      </w:r>
      <w:r w:rsidR="004258BE">
        <w:rPr>
          <w:rFonts w:ascii="Arial" w:hAnsi="Arial" w:cs="Arial"/>
          <w:sz w:val="22"/>
          <w:szCs w:val="22"/>
        </w:rPr>
        <w:t xml:space="preserve"> lugar</w:t>
      </w:r>
      <w:r w:rsidRPr="00EF1893">
        <w:rPr>
          <w:rFonts w:ascii="Arial" w:hAnsi="Arial" w:cs="Arial"/>
          <w:sz w:val="22"/>
          <w:szCs w:val="22"/>
        </w:rPr>
        <w:t xml:space="preserve">, você não fornece feedback ao participante sobre como melhorar </w:t>
      </w:r>
      <w:r w:rsidR="004258BE">
        <w:rPr>
          <w:rFonts w:ascii="Arial" w:hAnsi="Arial" w:cs="Arial"/>
          <w:sz w:val="22"/>
          <w:szCs w:val="22"/>
        </w:rPr>
        <w:t>o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Em vez disso, você deve usar a seção Impressão </w:t>
      </w:r>
      <w:r w:rsidR="004258BE">
        <w:rPr>
          <w:rFonts w:ascii="Arial" w:hAnsi="Arial" w:cs="Arial"/>
          <w:sz w:val="22"/>
          <w:szCs w:val="22"/>
        </w:rPr>
        <w:t>G</w:t>
      </w:r>
      <w:r w:rsidRPr="00EF1893">
        <w:rPr>
          <w:rFonts w:ascii="Arial" w:hAnsi="Arial" w:cs="Arial"/>
          <w:sz w:val="22"/>
          <w:szCs w:val="22"/>
        </w:rPr>
        <w:t xml:space="preserve">eral da </w:t>
      </w:r>
      <w:r w:rsidR="004258BE">
        <w:rPr>
          <w:rFonts w:ascii="Arial" w:hAnsi="Arial" w:cs="Arial"/>
          <w:sz w:val="22"/>
          <w:szCs w:val="22"/>
        </w:rPr>
        <w:t>súmula</w:t>
      </w:r>
      <w:r w:rsidRPr="00EF1893">
        <w:rPr>
          <w:rFonts w:ascii="Arial" w:hAnsi="Arial" w:cs="Arial"/>
          <w:sz w:val="22"/>
          <w:szCs w:val="22"/>
        </w:rPr>
        <w:t xml:space="preserve"> de pontuação para explicar aos </w:t>
      </w:r>
      <w:r w:rsidR="004258BE">
        <w:rPr>
          <w:rFonts w:ascii="Arial" w:hAnsi="Arial" w:cs="Arial"/>
          <w:sz w:val="22"/>
          <w:szCs w:val="22"/>
        </w:rPr>
        <w:t>corretores</w:t>
      </w:r>
      <w:r w:rsidRPr="00EF1893">
        <w:rPr>
          <w:rFonts w:ascii="Arial" w:hAnsi="Arial" w:cs="Arial"/>
          <w:sz w:val="22"/>
          <w:szCs w:val="22"/>
        </w:rPr>
        <w:t xml:space="preserve"> por que você </w:t>
      </w:r>
      <w:r w:rsidR="004258BE">
        <w:rPr>
          <w:rFonts w:ascii="Arial" w:hAnsi="Arial" w:cs="Arial"/>
          <w:sz w:val="22"/>
          <w:szCs w:val="22"/>
        </w:rPr>
        <w:t>concedeu aquela</w:t>
      </w:r>
      <w:r w:rsidRPr="00EF1893">
        <w:rPr>
          <w:rFonts w:ascii="Arial" w:hAnsi="Arial" w:cs="Arial"/>
          <w:sz w:val="22"/>
          <w:szCs w:val="22"/>
        </w:rPr>
        <w:t xml:space="preserve"> pontuação </w:t>
      </w:r>
      <w:r w:rsidR="004258BE">
        <w:rPr>
          <w:rFonts w:ascii="Arial" w:hAnsi="Arial" w:cs="Arial"/>
          <w:sz w:val="22"/>
          <w:szCs w:val="22"/>
        </w:rPr>
        <w:t xml:space="preserve">ao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>.</w:t>
      </w:r>
    </w:p>
    <w:p w14:paraId="106783E2" w14:textId="77777777" w:rsidR="00EF1893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</w:p>
    <w:p w14:paraId="56B52156" w14:textId="48B7D32B" w:rsidR="008073EB" w:rsidRPr="00EF1893" w:rsidRDefault="00EF1893" w:rsidP="00EF1893">
      <w:pPr>
        <w:tabs>
          <w:tab w:val="left" w:pos="7740"/>
        </w:tabs>
        <w:rPr>
          <w:rFonts w:ascii="Arial" w:hAnsi="Arial" w:cs="Arial"/>
          <w:sz w:val="22"/>
          <w:szCs w:val="22"/>
        </w:rPr>
      </w:pPr>
      <w:r w:rsidRPr="00EF1893">
        <w:rPr>
          <w:rFonts w:ascii="Arial" w:hAnsi="Arial" w:cs="Arial"/>
          <w:sz w:val="22"/>
          <w:szCs w:val="22"/>
        </w:rPr>
        <w:t>Depois que você e o</w:t>
      </w:r>
      <w:r w:rsidR="00311E47">
        <w:rPr>
          <w:rFonts w:ascii="Arial" w:hAnsi="Arial" w:cs="Arial"/>
          <w:sz w:val="22"/>
          <w:szCs w:val="22"/>
        </w:rPr>
        <w:t>(</w:t>
      </w:r>
      <w:r w:rsidRPr="00EF1893">
        <w:rPr>
          <w:rFonts w:ascii="Arial" w:hAnsi="Arial" w:cs="Arial"/>
          <w:sz w:val="22"/>
          <w:szCs w:val="22"/>
        </w:rPr>
        <w:t>s</w:t>
      </w:r>
      <w:r w:rsidR="00311E47">
        <w:rPr>
          <w:rFonts w:ascii="Arial" w:hAnsi="Arial" w:cs="Arial"/>
          <w:sz w:val="22"/>
          <w:szCs w:val="22"/>
        </w:rPr>
        <w:t>)</w:t>
      </w:r>
      <w:r w:rsidRPr="00EF1893">
        <w:rPr>
          <w:rFonts w:ascii="Arial" w:hAnsi="Arial" w:cs="Arial"/>
          <w:sz w:val="22"/>
          <w:szCs w:val="22"/>
        </w:rPr>
        <w:t xml:space="preserve"> outro</w:t>
      </w:r>
      <w:r w:rsidR="00311E47">
        <w:rPr>
          <w:rFonts w:ascii="Arial" w:hAnsi="Arial" w:cs="Arial"/>
          <w:sz w:val="22"/>
          <w:szCs w:val="22"/>
        </w:rPr>
        <w:t>(</w:t>
      </w:r>
      <w:r w:rsidRPr="00EF1893">
        <w:rPr>
          <w:rFonts w:ascii="Arial" w:hAnsi="Arial" w:cs="Arial"/>
          <w:sz w:val="22"/>
          <w:szCs w:val="22"/>
        </w:rPr>
        <w:t>s</w:t>
      </w:r>
      <w:r w:rsidR="00311E47">
        <w:rPr>
          <w:rFonts w:ascii="Arial" w:hAnsi="Arial" w:cs="Arial"/>
          <w:sz w:val="22"/>
          <w:szCs w:val="22"/>
        </w:rPr>
        <w:t>)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4258BE">
        <w:rPr>
          <w:rFonts w:ascii="Arial" w:hAnsi="Arial" w:cs="Arial"/>
          <w:sz w:val="22"/>
          <w:szCs w:val="22"/>
        </w:rPr>
        <w:t>P</w:t>
      </w:r>
      <w:r w:rsidR="00311E47">
        <w:rPr>
          <w:rFonts w:ascii="Arial" w:hAnsi="Arial" w:cs="Arial"/>
          <w:sz w:val="22"/>
          <w:szCs w:val="22"/>
        </w:rPr>
        <w:t>roctor(s)</w:t>
      </w:r>
      <w:r w:rsidRPr="00EF1893">
        <w:rPr>
          <w:rFonts w:ascii="Arial" w:hAnsi="Arial" w:cs="Arial"/>
          <w:sz w:val="22"/>
          <w:szCs w:val="22"/>
        </w:rPr>
        <w:t xml:space="preserve"> terminarem sua</w:t>
      </w:r>
      <w:r w:rsidR="00B541F6">
        <w:rPr>
          <w:rFonts w:ascii="Arial" w:hAnsi="Arial" w:cs="Arial"/>
          <w:sz w:val="22"/>
          <w:szCs w:val="22"/>
        </w:rPr>
        <w:t>s súmulas</w:t>
      </w:r>
      <w:r w:rsidRPr="00EF1893">
        <w:rPr>
          <w:rFonts w:ascii="Arial" w:hAnsi="Arial" w:cs="Arial"/>
          <w:sz w:val="22"/>
          <w:szCs w:val="22"/>
        </w:rPr>
        <w:t>, você</w:t>
      </w:r>
      <w:r w:rsidR="00B541F6">
        <w:rPr>
          <w:rFonts w:ascii="Arial" w:hAnsi="Arial" w:cs="Arial"/>
          <w:sz w:val="22"/>
          <w:szCs w:val="22"/>
        </w:rPr>
        <w:t>s</w:t>
      </w:r>
      <w:r w:rsidRPr="00EF1893">
        <w:rPr>
          <w:rFonts w:ascii="Arial" w:hAnsi="Arial" w:cs="Arial"/>
          <w:sz w:val="22"/>
          <w:szCs w:val="22"/>
        </w:rPr>
        <w:t xml:space="preserve"> deve</w:t>
      </w:r>
      <w:r w:rsidR="00106479">
        <w:rPr>
          <w:rFonts w:ascii="Arial" w:hAnsi="Arial" w:cs="Arial"/>
          <w:sz w:val="22"/>
          <w:szCs w:val="22"/>
        </w:rPr>
        <w:t>m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B541F6">
        <w:rPr>
          <w:rFonts w:ascii="Arial" w:hAnsi="Arial" w:cs="Arial"/>
          <w:sz w:val="22"/>
          <w:szCs w:val="22"/>
        </w:rPr>
        <w:t xml:space="preserve">chegar a </w:t>
      </w:r>
      <w:r w:rsidRPr="00EF1893">
        <w:rPr>
          <w:rFonts w:ascii="Arial" w:hAnsi="Arial" w:cs="Arial"/>
          <w:sz w:val="22"/>
          <w:szCs w:val="22"/>
        </w:rPr>
        <w:t xml:space="preserve">uma </w:t>
      </w:r>
      <w:r w:rsidR="004258BE">
        <w:rPr>
          <w:rFonts w:ascii="Arial" w:hAnsi="Arial" w:cs="Arial"/>
          <w:sz w:val="22"/>
          <w:szCs w:val="22"/>
        </w:rPr>
        <w:t>nota</w:t>
      </w:r>
      <w:r w:rsidRPr="00EF1893">
        <w:rPr>
          <w:rFonts w:ascii="Arial" w:hAnsi="Arial" w:cs="Arial"/>
          <w:sz w:val="22"/>
          <w:szCs w:val="22"/>
        </w:rPr>
        <w:t xml:space="preserve"> de consenso para </w:t>
      </w:r>
      <w:r w:rsidR="004258BE">
        <w:rPr>
          <w:rFonts w:ascii="Arial" w:hAnsi="Arial" w:cs="Arial"/>
          <w:sz w:val="22"/>
          <w:szCs w:val="22"/>
        </w:rPr>
        <w:t>cada</w:t>
      </w:r>
      <w:r w:rsidR="00106479" w:rsidRPr="00EF1893">
        <w:rPr>
          <w:rFonts w:ascii="Arial" w:hAnsi="Arial" w:cs="Arial"/>
          <w:sz w:val="22"/>
          <w:szCs w:val="22"/>
        </w:rPr>
        <w:t xml:space="preserve"> </w:t>
      </w:r>
      <w:r w:rsidR="00106479">
        <w:rPr>
          <w:rFonts w:ascii="Arial" w:hAnsi="Arial" w:cs="Arial"/>
          <w:sz w:val="22"/>
          <w:szCs w:val="22"/>
        </w:rPr>
        <w:t>hidromel</w:t>
      </w:r>
      <w:r w:rsidRPr="00EF1893">
        <w:rPr>
          <w:rFonts w:ascii="Arial" w:hAnsi="Arial" w:cs="Arial"/>
          <w:sz w:val="22"/>
          <w:szCs w:val="22"/>
        </w:rPr>
        <w:t xml:space="preserve">. Em algumas configurações de exame, por exemplo, quando os </w:t>
      </w:r>
      <w:r w:rsidR="00B541F6">
        <w:rPr>
          <w:rFonts w:ascii="Arial" w:hAnsi="Arial" w:cs="Arial"/>
          <w:sz w:val="22"/>
          <w:szCs w:val="22"/>
        </w:rPr>
        <w:t>proctors</w:t>
      </w:r>
      <w:r w:rsidRPr="00EF1893">
        <w:rPr>
          <w:rFonts w:ascii="Arial" w:hAnsi="Arial" w:cs="Arial"/>
          <w:sz w:val="22"/>
          <w:szCs w:val="22"/>
        </w:rPr>
        <w:t xml:space="preserve"> estão sentados ao lado dos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, pode ser melhor esperar até que o exame propriamente dito seja concluído para </w:t>
      </w:r>
      <w:r w:rsidR="00B541F6">
        <w:rPr>
          <w:rFonts w:ascii="Arial" w:hAnsi="Arial" w:cs="Arial"/>
          <w:sz w:val="22"/>
          <w:szCs w:val="22"/>
        </w:rPr>
        <w:t>atribuir</w:t>
      </w:r>
      <w:r w:rsidRPr="00EF1893">
        <w:rPr>
          <w:rFonts w:ascii="Arial" w:hAnsi="Arial" w:cs="Arial"/>
          <w:sz w:val="22"/>
          <w:szCs w:val="22"/>
        </w:rPr>
        <w:t xml:space="preserve"> a</w:t>
      </w:r>
      <w:r w:rsidR="00B541F6">
        <w:rPr>
          <w:rFonts w:ascii="Arial" w:hAnsi="Arial" w:cs="Arial"/>
          <w:sz w:val="22"/>
          <w:szCs w:val="22"/>
        </w:rPr>
        <w:t>s</w:t>
      </w:r>
      <w:r w:rsidRPr="00EF1893">
        <w:rPr>
          <w:rFonts w:ascii="Arial" w:hAnsi="Arial" w:cs="Arial"/>
          <w:sz w:val="22"/>
          <w:szCs w:val="22"/>
        </w:rPr>
        <w:t xml:space="preserve"> </w:t>
      </w:r>
      <w:r w:rsidR="004258BE">
        <w:rPr>
          <w:rFonts w:ascii="Arial" w:hAnsi="Arial" w:cs="Arial"/>
          <w:sz w:val="22"/>
          <w:szCs w:val="22"/>
        </w:rPr>
        <w:t>notas</w:t>
      </w:r>
      <w:r w:rsidR="00B541F6">
        <w:rPr>
          <w:rFonts w:ascii="Arial" w:hAnsi="Arial" w:cs="Arial"/>
          <w:sz w:val="22"/>
          <w:szCs w:val="22"/>
        </w:rPr>
        <w:t xml:space="preserve"> </w:t>
      </w:r>
      <w:r w:rsidRPr="00EF1893">
        <w:rPr>
          <w:rFonts w:ascii="Arial" w:hAnsi="Arial" w:cs="Arial"/>
          <w:sz w:val="22"/>
          <w:szCs w:val="22"/>
        </w:rPr>
        <w:t xml:space="preserve">de consenso para evitar perturbar 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 ou divulgar inadvertidamente detalhes sobre </w:t>
      </w:r>
      <w:r w:rsidR="00B541F6">
        <w:rPr>
          <w:rFonts w:ascii="Arial" w:hAnsi="Arial" w:cs="Arial"/>
          <w:sz w:val="22"/>
          <w:szCs w:val="22"/>
        </w:rPr>
        <w:t>as amostras</w:t>
      </w:r>
      <w:r w:rsidRPr="00EF1893">
        <w:rPr>
          <w:rFonts w:ascii="Arial" w:hAnsi="Arial" w:cs="Arial"/>
          <w:sz w:val="22"/>
          <w:szCs w:val="22"/>
        </w:rPr>
        <w:t xml:space="preserve"> aos </w:t>
      </w:r>
      <w:r w:rsidR="00952439">
        <w:rPr>
          <w:rFonts w:ascii="Arial" w:hAnsi="Arial" w:cs="Arial"/>
          <w:sz w:val="22"/>
          <w:szCs w:val="22"/>
        </w:rPr>
        <w:t>Candidatos</w:t>
      </w:r>
      <w:r w:rsidRPr="00EF1893">
        <w:rPr>
          <w:rFonts w:ascii="Arial" w:hAnsi="Arial" w:cs="Arial"/>
          <w:sz w:val="22"/>
          <w:szCs w:val="22"/>
        </w:rPr>
        <w:t xml:space="preserve">. A pontuação de consenso segue em um formulário separado, juntamente com as pontuações individuais de cada </w:t>
      </w:r>
      <w:r w:rsidR="00122977">
        <w:rPr>
          <w:rFonts w:ascii="Arial" w:hAnsi="Arial" w:cs="Arial"/>
          <w:sz w:val="22"/>
          <w:szCs w:val="22"/>
        </w:rPr>
        <w:t>P</w:t>
      </w:r>
      <w:r w:rsidR="00311E47">
        <w:rPr>
          <w:rFonts w:ascii="Arial" w:hAnsi="Arial" w:cs="Arial"/>
          <w:sz w:val="22"/>
          <w:szCs w:val="22"/>
        </w:rPr>
        <w:t>roctor</w:t>
      </w:r>
      <w:r w:rsidRPr="00EF1893">
        <w:rPr>
          <w:rFonts w:ascii="Arial" w:hAnsi="Arial" w:cs="Arial"/>
          <w:sz w:val="22"/>
          <w:szCs w:val="22"/>
        </w:rPr>
        <w:t>.</w:t>
      </w:r>
    </w:p>
    <w:sectPr w:rsidR="008073EB" w:rsidRPr="00EF1893" w:rsidSect="004658D3">
      <w:headerReference w:type="default" r:id="rId7"/>
      <w:footerReference w:type="default" r:id="rId8"/>
      <w:pgSz w:w="12240" w:h="15840" w:code="1"/>
      <w:pgMar w:top="720" w:right="720" w:bottom="85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5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A871D" w14:textId="77777777" w:rsidR="001471AB" w:rsidRDefault="001471AB">
      <w:r>
        <w:separator/>
      </w:r>
    </w:p>
  </w:endnote>
  <w:endnote w:type="continuationSeparator" w:id="0">
    <w:p w14:paraId="352561E0" w14:textId="77777777" w:rsidR="001471AB" w:rsidRDefault="00147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C985" w14:textId="77777777" w:rsidR="002C1712" w:rsidRDefault="00D061EF">
    <w:pPr>
      <w:pStyle w:val="Rodap"/>
    </w:pPr>
    <w:r>
      <w:t>Revised</w:t>
    </w:r>
    <w:r w:rsidR="002C1712">
      <w:t xml:space="preserve"> </w:t>
    </w:r>
    <w:r w:rsidR="00B964AF">
      <w:t>March 8, 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288FD" w14:textId="77777777" w:rsidR="001471AB" w:rsidRDefault="001471AB">
      <w:r>
        <w:separator/>
      </w:r>
    </w:p>
  </w:footnote>
  <w:footnote w:type="continuationSeparator" w:id="0">
    <w:p w14:paraId="5A9574CC" w14:textId="77777777" w:rsidR="001471AB" w:rsidRDefault="001471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736B" w14:textId="77777777" w:rsidR="002C1712" w:rsidRDefault="00122977">
    <w:pPr>
      <w:pStyle w:val="Cabealho"/>
      <w:jc w:val="center"/>
    </w:pPr>
    <w:r>
      <w:pict w14:anchorId="109B70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43.25pt;height:94.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ED1E88"/>
    <w:multiLevelType w:val="hybridMultilevel"/>
    <w:tmpl w:val="FF8C22C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730621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0EC2"/>
    <w:rsid w:val="000A44FE"/>
    <w:rsid w:val="000A6EEC"/>
    <w:rsid w:val="000B59C2"/>
    <w:rsid w:val="000C76C1"/>
    <w:rsid w:val="000D3B8E"/>
    <w:rsid w:val="00106479"/>
    <w:rsid w:val="00122977"/>
    <w:rsid w:val="001471AB"/>
    <w:rsid w:val="0015425E"/>
    <w:rsid w:val="001C29A1"/>
    <w:rsid w:val="001C6F86"/>
    <w:rsid w:val="00257468"/>
    <w:rsid w:val="002C1712"/>
    <w:rsid w:val="002E0BD0"/>
    <w:rsid w:val="00311E47"/>
    <w:rsid w:val="003253A5"/>
    <w:rsid w:val="003A53BE"/>
    <w:rsid w:val="003E131F"/>
    <w:rsid w:val="004258BE"/>
    <w:rsid w:val="004658D3"/>
    <w:rsid w:val="00510018"/>
    <w:rsid w:val="00580AAC"/>
    <w:rsid w:val="00594357"/>
    <w:rsid w:val="005D08DA"/>
    <w:rsid w:val="005E2887"/>
    <w:rsid w:val="005F43FC"/>
    <w:rsid w:val="00631DAA"/>
    <w:rsid w:val="007028F3"/>
    <w:rsid w:val="007226FD"/>
    <w:rsid w:val="007510A9"/>
    <w:rsid w:val="007C21E1"/>
    <w:rsid w:val="007C2711"/>
    <w:rsid w:val="007C69DE"/>
    <w:rsid w:val="008073EB"/>
    <w:rsid w:val="00837AB7"/>
    <w:rsid w:val="00870BC4"/>
    <w:rsid w:val="0088019B"/>
    <w:rsid w:val="008965AA"/>
    <w:rsid w:val="008C66BB"/>
    <w:rsid w:val="008F1181"/>
    <w:rsid w:val="009122D0"/>
    <w:rsid w:val="00924074"/>
    <w:rsid w:val="00932882"/>
    <w:rsid w:val="00952439"/>
    <w:rsid w:val="009711C1"/>
    <w:rsid w:val="009758D0"/>
    <w:rsid w:val="009D096F"/>
    <w:rsid w:val="00A05BD5"/>
    <w:rsid w:val="00A2744F"/>
    <w:rsid w:val="00A359C4"/>
    <w:rsid w:val="00A71085"/>
    <w:rsid w:val="00A82E8E"/>
    <w:rsid w:val="00AB1FAD"/>
    <w:rsid w:val="00B541F6"/>
    <w:rsid w:val="00B841DA"/>
    <w:rsid w:val="00B964AF"/>
    <w:rsid w:val="00BB406E"/>
    <w:rsid w:val="00C37248"/>
    <w:rsid w:val="00C45F3A"/>
    <w:rsid w:val="00C76D54"/>
    <w:rsid w:val="00C856AF"/>
    <w:rsid w:val="00CF0EC2"/>
    <w:rsid w:val="00D061EF"/>
    <w:rsid w:val="00D13A00"/>
    <w:rsid w:val="00D522CB"/>
    <w:rsid w:val="00D55E91"/>
    <w:rsid w:val="00D73D25"/>
    <w:rsid w:val="00E25B83"/>
    <w:rsid w:val="00E51CAA"/>
    <w:rsid w:val="00E903F1"/>
    <w:rsid w:val="00EC3C8B"/>
    <w:rsid w:val="00ED0AE5"/>
    <w:rsid w:val="00ED7CEA"/>
    <w:rsid w:val="00EF1893"/>
    <w:rsid w:val="00F16C78"/>
    <w:rsid w:val="00F84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785209"/>
  <w15:chartTrackingRefBased/>
  <w15:docId w15:val="{9E9EB018-B743-43AD-839D-3D4F710F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882"/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tabs>
        <w:tab w:val="left" w:pos="7740"/>
      </w:tabs>
      <w:jc w:val="center"/>
      <w:outlineLvl w:val="0"/>
    </w:pPr>
    <w:rPr>
      <w:sz w:val="40"/>
      <w:szCs w:val="36"/>
    </w:rPr>
  </w:style>
  <w:style w:type="paragraph" w:styleId="Ttulo2">
    <w:name w:val="heading 2"/>
    <w:basedOn w:val="Normal"/>
    <w:next w:val="Normal"/>
    <w:qFormat/>
    <w:rsid w:val="00257468"/>
    <w:pPr>
      <w:keepNext/>
      <w:outlineLvl w:val="1"/>
    </w:pPr>
    <w:rPr>
      <w:b/>
      <w:bCs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table" w:styleId="Tabelacomgrade">
    <w:name w:val="Table Grid"/>
    <w:basedOn w:val="Tabelanormal"/>
    <w:rsid w:val="002574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A359C4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A359C4"/>
    <w:pPr>
      <w:shd w:val="clear" w:color="auto" w:fill="000080"/>
    </w:pPr>
    <w:rPr>
      <w:rFonts w:ascii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587</Words>
  <Characters>3175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 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Jay Hersh</dc:creator>
  <cp:keywords/>
  <dc:description/>
  <cp:lastModifiedBy>Fernanda Lazzari</cp:lastModifiedBy>
  <cp:revision>13</cp:revision>
  <cp:lastPrinted>2008-07-28T22:54:00Z</cp:lastPrinted>
  <dcterms:created xsi:type="dcterms:W3CDTF">2016-03-09T05:05:00Z</dcterms:created>
  <dcterms:modified xsi:type="dcterms:W3CDTF">2023-02-16T21:42:00Z</dcterms:modified>
</cp:coreProperties>
</file>