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46485" w14:textId="1832622B" w:rsidR="008073EB" w:rsidRPr="00EF1893" w:rsidRDefault="00EF1893">
      <w:pPr>
        <w:tabs>
          <w:tab w:val="left" w:pos="7740"/>
        </w:tabs>
        <w:jc w:val="center"/>
        <w:rPr>
          <w:rFonts w:ascii="Arial" w:hAnsi="Arial" w:cs="Arial"/>
          <w:b/>
          <w:sz w:val="36"/>
          <w:szCs w:val="36"/>
        </w:rPr>
      </w:pPr>
      <w:r w:rsidRPr="00EF1893">
        <w:rPr>
          <w:rFonts w:ascii="Arial" w:hAnsi="Arial" w:cs="Arial"/>
          <w:b/>
          <w:sz w:val="36"/>
          <w:szCs w:val="36"/>
        </w:rPr>
        <w:t xml:space="preserve">Instruções para o Proctor do Exame de </w:t>
      </w:r>
      <w:r w:rsidR="00106479">
        <w:rPr>
          <w:rFonts w:ascii="Arial" w:hAnsi="Arial" w:cs="Arial"/>
          <w:b/>
          <w:sz w:val="36"/>
          <w:szCs w:val="36"/>
        </w:rPr>
        <w:t>Hidromel do</w:t>
      </w:r>
      <w:r w:rsidRPr="00EF1893">
        <w:rPr>
          <w:rFonts w:ascii="Arial" w:hAnsi="Arial" w:cs="Arial"/>
          <w:b/>
          <w:sz w:val="36"/>
          <w:szCs w:val="36"/>
        </w:rPr>
        <w:t xml:space="preserve"> BJCP</w:t>
      </w:r>
    </w:p>
    <w:p w14:paraId="3F8A0232" w14:textId="77777777" w:rsidR="00EF1893" w:rsidRPr="00EF1893" w:rsidRDefault="00EF1893">
      <w:pPr>
        <w:tabs>
          <w:tab w:val="left" w:pos="7740"/>
        </w:tabs>
        <w:jc w:val="center"/>
        <w:rPr>
          <w:rFonts w:ascii="Arial" w:hAnsi="Arial" w:cs="Arial"/>
          <w:sz w:val="16"/>
          <w:szCs w:val="32"/>
        </w:rPr>
      </w:pPr>
    </w:p>
    <w:p w14:paraId="1FD0FE16" w14:textId="2890D7B0" w:rsidR="00EF1893" w:rsidRPr="00EF1893" w:rsidRDefault="00952439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  <w:r w:rsidRPr="00EF1893">
        <w:rPr>
          <w:rFonts w:ascii="Arial" w:hAnsi="Arial" w:cs="Arial"/>
          <w:sz w:val="22"/>
          <w:szCs w:val="22"/>
        </w:rPr>
        <w:t xml:space="preserve">Seu objetivo como </w:t>
      </w:r>
      <w:r>
        <w:rPr>
          <w:rFonts w:ascii="Arial" w:hAnsi="Arial" w:cs="Arial"/>
          <w:sz w:val="22"/>
          <w:szCs w:val="22"/>
        </w:rPr>
        <w:t>Proctor</w:t>
      </w:r>
      <w:r w:rsidRPr="00EF1893">
        <w:rPr>
          <w:rFonts w:ascii="Arial" w:hAnsi="Arial" w:cs="Arial"/>
          <w:sz w:val="22"/>
          <w:szCs w:val="22"/>
        </w:rPr>
        <w:t xml:space="preserve"> do exame </w:t>
      </w:r>
      <w:r>
        <w:rPr>
          <w:rFonts w:ascii="Arial" w:hAnsi="Arial" w:cs="Arial"/>
          <w:sz w:val="22"/>
          <w:szCs w:val="22"/>
        </w:rPr>
        <w:t xml:space="preserve">do </w:t>
      </w:r>
      <w:r w:rsidRPr="00EF1893">
        <w:rPr>
          <w:rFonts w:ascii="Arial" w:hAnsi="Arial" w:cs="Arial"/>
          <w:sz w:val="22"/>
          <w:szCs w:val="22"/>
        </w:rPr>
        <w:t>BJCP é ser os olhos, nariz e palato dos</w:t>
      </w:r>
      <w:r>
        <w:rPr>
          <w:rFonts w:ascii="Arial" w:hAnsi="Arial" w:cs="Arial"/>
          <w:sz w:val="22"/>
          <w:szCs w:val="22"/>
        </w:rPr>
        <w:t xml:space="preserve"> corretores</w:t>
      </w:r>
      <w:r w:rsidRPr="00EF1893">
        <w:rPr>
          <w:rFonts w:ascii="Arial" w:hAnsi="Arial" w:cs="Arial"/>
          <w:sz w:val="22"/>
          <w:szCs w:val="22"/>
        </w:rPr>
        <w:t xml:space="preserve"> do exame que avaliarão os </w:t>
      </w:r>
      <w:r>
        <w:rPr>
          <w:rFonts w:ascii="Arial" w:hAnsi="Arial" w:cs="Arial"/>
          <w:sz w:val="22"/>
          <w:szCs w:val="22"/>
        </w:rPr>
        <w:t>Candidatos</w:t>
      </w:r>
      <w:r w:rsidRPr="00EF1893">
        <w:rPr>
          <w:rFonts w:ascii="Arial" w:hAnsi="Arial" w:cs="Arial"/>
          <w:sz w:val="22"/>
          <w:szCs w:val="22"/>
        </w:rPr>
        <w:t xml:space="preserve"> usando </w:t>
      </w:r>
      <w:r>
        <w:rPr>
          <w:rFonts w:ascii="Arial" w:hAnsi="Arial" w:cs="Arial"/>
          <w:sz w:val="22"/>
          <w:szCs w:val="22"/>
        </w:rPr>
        <w:t xml:space="preserve">a </w:t>
      </w:r>
      <w:r w:rsidRPr="00EF1893">
        <w:rPr>
          <w:rFonts w:ascii="Arial" w:hAnsi="Arial" w:cs="Arial"/>
          <w:sz w:val="22"/>
          <w:szCs w:val="22"/>
        </w:rPr>
        <w:t xml:space="preserve">sua percepção das sidras do exame. Embora você deva sempre se esforçar para gerar </w:t>
      </w:r>
      <w:r>
        <w:rPr>
          <w:rFonts w:ascii="Arial" w:hAnsi="Arial" w:cs="Arial"/>
          <w:sz w:val="22"/>
          <w:szCs w:val="22"/>
        </w:rPr>
        <w:t>súmulas</w:t>
      </w:r>
      <w:r w:rsidRPr="00EF1893">
        <w:rPr>
          <w:rFonts w:ascii="Arial" w:hAnsi="Arial" w:cs="Arial"/>
          <w:sz w:val="22"/>
          <w:szCs w:val="22"/>
        </w:rPr>
        <w:t xml:space="preserve"> de pontuação adequadas e completas, é especialmente importante quando você é </w:t>
      </w:r>
      <w:r>
        <w:rPr>
          <w:rFonts w:ascii="Arial" w:hAnsi="Arial" w:cs="Arial"/>
          <w:sz w:val="22"/>
          <w:szCs w:val="22"/>
        </w:rPr>
        <w:t>proctor</w:t>
      </w:r>
      <w:r w:rsidRPr="00EF1893">
        <w:rPr>
          <w:rFonts w:ascii="Arial" w:hAnsi="Arial" w:cs="Arial"/>
          <w:sz w:val="22"/>
          <w:szCs w:val="22"/>
        </w:rPr>
        <w:t xml:space="preserve"> de um exame, pois os </w:t>
      </w:r>
      <w:r>
        <w:rPr>
          <w:rFonts w:ascii="Arial" w:hAnsi="Arial" w:cs="Arial"/>
          <w:sz w:val="22"/>
          <w:szCs w:val="22"/>
        </w:rPr>
        <w:t>corretores</w:t>
      </w:r>
      <w:r w:rsidRPr="00EF1893">
        <w:rPr>
          <w:rFonts w:ascii="Arial" w:hAnsi="Arial" w:cs="Arial"/>
          <w:sz w:val="22"/>
          <w:szCs w:val="22"/>
        </w:rPr>
        <w:t xml:space="preserve"> não poderão avaliar a sidra para a qual você e os </w:t>
      </w:r>
      <w:r>
        <w:rPr>
          <w:rFonts w:ascii="Arial" w:hAnsi="Arial" w:cs="Arial"/>
          <w:sz w:val="22"/>
          <w:szCs w:val="22"/>
        </w:rPr>
        <w:t>Candidatos</w:t>
      </w:r>
      <w:r w:rsidRPr="00EF1893">
        <w:rPr>
          <w:rFonts w:ascii="Arial" w:hAnsi="Arial" w:cs="Arial"/>
          <w:sz w:val="22"/>
          <w:szCs w:val="22"/>
        </w:rPr>
        <w:t xml:space="preserve"> estão escrevendo </w:t>
      </w:r>
      <w:r>
        <w:rPr>
          <w:rFonts w:ascii="Arial" w:hAnsi="Arial" w:cs="Arial"/>
          <w:sz w:val="22"/>
          <w:szCs w:val="22"/>
        </w:rPr>
        <w:t>súmulas</w:t>
      </w:r>
      <w:r w:rsidRPr="00EF1893">
        <w:rPr>
          <w:rFonts w:ascii="Arial" w:hAnsi="Arial" w:cs="Arial"/>
          <w:sz w:val="22"/>
          <w:szCs w:val="22"/>
        </w:rPr>
        <w:t xml:space="preserve"> de </w:t>
      </w:r>
      <w:r>
        <w:rPr>
          <w:rFonts w:ascii="Arial" w:hAnsi="Arial" w:cs="Arial"/>
          <w:sz w:val="22"/>
          <w:szCs w:val="22"/>
        </w:rPr>
        <w:t>avaliação</w:t>
      </w:r>
      <w:r w:rsidRPr="00EF1893">
        <w:rPr>
          <w:rFonts w:ascii="Arial" w:hAnsi="Arial" w:cs="Arial"/>
          <w:sz w:val="22"/>
          <w:szCs w:val="22"/>
        </w:rPr>
        <w:t xml:space="preserve">. Fazer um trabalho ruim nas </w:t>
      </w:r>
      <w:r>
        <w:rPr>
          <w:rFonts w:ascii="Arial" w:hAnsi="Arial" w:cs="Arial"/>
          <w:sz w:val="22"/>
          <w:szCs w:val="22"/>
        </w:rPr>
        <w:t>súmulas</w:t>
      </w:r>
      <w:r w:rsidRPr="00EF189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 Proctor</w:t>
      </w:r>
      <w:r w:rsidRPr="00EF1893">
        <w:rPr>
          <w:rFonts w:ascii="Arial" w:hAnsi="Arial" w:cs="Arial"/>
          <w:sz w:val="22"/>
          <w:szCs w:val="22"/>
        </w:rPr>
        <w:t xml:space="preserve"> é um desserviço </w:t>
      </w:r>
      <w:r>
        <w:rPr>
          <w:rFonts w:ascii="Arial" w:hAnsi="Arial" w:cs="Arial"/>
          <w:sz w:val="22"/>
          <w:szCs w:val="22"/>
        </w:rPr>
        <w:t>à</w:t>
      </w:r>
      <w:r w:rsidRPr="00EF1893">
        <w:rPr>
          <w:rFonts w:ascii="Arial" w:hAnsi="Arial" w:cs="Arial"/>
          <w:sz w:val="22"/>
          <w:szCs w:val="22"/>
        </w:rPr>
        <w:t xml:space="preserve"> todos que fazem o exame com você</w:t>
      </w:r>
      <w:r w:rsidR="00EF1893" w:rsidRPr="00EF1893">
        <w:rPr>
          <w:rFonts w:ascii="Arial" w:hAnsi="Arial" w:cs="Arial"/>
          <w:sz w:val="22"/>
          <w:szCs w:val="22"/>
        </w:rPr>
        <w:t>.</w:t>
      </w:r>
    </w:p>
    <w:p w14:paraId="2FB05F05" w14:textId="77777777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</w:p>
    <w:p w14:paraId="1C3A122B" w14:textId="61BEB998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  <w:r w:rsidRPr="00EF1893">
        <w:rPr>
          <w:rFonts w:ascii="Arial" w:hAnsi="Arial" w:cs="Arial"/>
          <w:sz w:val="22"/>
          <w:szCs w:val="22"/>
        </w:rPr>
        <w:t>Há apenas duas ocasiões em que o BJCP vê oficialmente as súmulas de pontuação que você gera; a primeira é quando você faz o exame e a segunda é quando você se voluntaria para ajudar a supervisionar/ser Proctor de um exame do BJCP. Em troca de julgar as hidroméis do exame você recebe pontos de experiência, em troca o BJCP espera uma súmula muito completa. O BJCP reserva o direito de reter alguns ou todos os pontos de experiência se você não fornecer um conjunto adequado de súmulas.</w:t>
      </w:r>
      <w:r w:rsidR="00952439">
        <w:rPr>
          <w:rFonts w:ascii="Arial" w:hAnsi="Arial" w:cs="Arial"/>
          <w:sz w:val="22"/>
          <w:szCs w:val="22"/>
        </w:rPr>
      </w:r>
      <w:r w:rsidRPr="00EF1893">
        <w:rPr>
          <w:rFonts w:ascii="Arial" w:hAnsi="Arial" w:cs="Arial"/>
          <w:sz w:val="22"/>
          <w:szCs w:val="22"/>
        </w:rPr>
      </w:r>
      <w:r w:rsidR="00952439">
        <w:rPr>
          <w:rFonts w:ascii="Arial" w:hAnsi="Arial" w:cs="Arial"/>
          <w:sz w:val="22"/>
          <w:szCs w:val="22"/>
        </w:rPr>
      </w:r>
      <w:r w:rsidRPr="00EF1893">
        <w:rPr>
          <w:rFonts w:ascii="Arial" w:hAnsi="Arial" w:cs="Arial"/>
          <w:sz w:val="22"/>
          <w:szCs w:val="22"/>
        </w:rPr>
      </w:r>
      <w:r w:rsidR="00952439">
        <w:rPr>
          <w:rFonts w:ascii="Arial" w:hAnsi="Arial" w:cs="Arial"/>
          <w:sz w:val="22"/>
          <w:szCs w:val="22"/>
        </w:rPr>
      </w:r>
      <w:r w:rsidRPr="00EF1893">
        <w:rPr>
          <w:rFonts w:ascii="Arial" w:hAnsi="Arial" w:cs="Arial"/>
          <w:sz w:val="22"/>
          <w:szCs w:val="22"/>
        </w:rPr>
      </w:r>
      <w:r w:rsidR="00106479">
        <w:rPr>
          <w:rFonts w:ascii="Arial" w:hAnsi="Arial" w:cs="Arial"/>
          <w:sz w:val="22"/>
          <w:szCs w:val="22"/>
        </w:rPr>
      </w:r>
      <w:r w:rsidRPr="00EF1893">
        <w:rPr>
          <w:rFonts w:ascii="Arial" w:hAnsi="Arial" w:cs="Arial"/>
          <w:sz w:val="22"/>
          <w:szCs w:val="22"/>
        </w:rPr>
      </w:r>
      <w:r w:rsidR="00D73D25">
        <w:rPr>
          <w:rFonts w:ascii="Arial" w:hAnsi="Arial" w:cs="Arial"/>
          <w:sz w:val="22"/>
          <w:szCs w:val="22"/>
        </w:rPr>
      </w:r>
      <w:r w:rsidRPr="00EF1893">
        <w:rPr>
          <w:rFonts w:ascii="Arial" w:hAnsi="Arial" w:cs="Arial"/>
          <w:sz w:val="22"/>
          <w:szCs w:val="22"/>
        </w:rPr>
      </w:r>
      <w:r w:rsidR="00D73D25">
        <w:rPr>
          <w:rFonts w:ascii="Arial" w:hAnsi="Arial" w:cs="Arial"/>
          <w:sz w:val="22"/>
          <w:szCs w:val="22"/>
        </w:rPr>
      </w:r>
      <w:r w:rsidRPr="00EF1893">
        <w:rPr>
          <w:rFonts w:ascii="Arial" w:hAnsi="Arial" w:cs="Arial"/>
          <w:sz w:val="22"/>
          <w:szCs w:val="22"/>
        </w:rPr>
      </w:r>
    </w:p>
    <w:p w14:paraId="7AD7BCCE" w14:textId="77777777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</w:p>
    <w:p w14:paraId="41732C16" w14:textId="52788AF5" w:rsidR="00EF1893" w:rsidRPr="00EF1893" w:rsidRDefault="00C856AF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Como Proctor, você pode usar as Diretrizes de Estilo, enquanto os Candidatos não. Use as Diretrizes de Estilo para se certificar de que você está descrevendo a hidromel versus as diretrizes atuais, não versus sua lembrança possivelmente defeituosa do estilo. Com exceção das Diretrizes de Estilo, você deve julgar os hidroméis com as mesmas informações dos Candidatos – apenas o estilo do hidromel, o nome da subcategoria, carbonatação, dulçor, força alcoólica, variedade de mel e ingredients especiais se houverem. Ao julgar, tente não fazer comentários ou expressões não verbais que influenciam o(s) outro(s) Proctor(s).</w:t>
      </w:r>
      <w:r w:rsidR="00EF1893" w:rsidRPr="00EF1893">
        <w:rPr>
          <w:rFonts w:ascii="Arial" w:hAnsi="Arial" w:cs="Arial"/>
          <w:sz w:val="22"/>
          <w:szCs w:val="22"/>
        </w:rPr>
      </w:r>
      <w:r w:rsidR="00952439">
        <w:rPr>
          <w:rFonts w:ascii="Arial" w:hAnsi="Arial" w:cs="Arial"/>
          <w:sz w:val="22"/>
          <w:szCs w:val="22"/>
        </w:rPr>
      </w:r>
      <w:r w:rsidR="00D73D25">
        <w:rPr>
          <w:rFonts w:ascii="Arial" w:hAnsi="Arial" w:cs="Arial"/>
          <w:sz w:val="22"/>
          <w:szCs w:val="22"/>
        </w:rPr>
      </w:r>
      <w:r w:rsidR="00106479"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  <w:r w:rsidR="00D73D25"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  <w:r w:rsidR="00D73D25"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  <w:r w:rsidR="00952439"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  <w:r w:rsidR="00D73D25"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  <w:r w:rsidR="00D73D25"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  <w:r w:rsidR="00106479"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  <w:r w:rsidR="00106479"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  <w:r w:rsidR="00106479"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  <w:r w:rsidR="00106479"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  <w:r w:rsidR="00106479"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  <w:r w:rsidR="00C76D54"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  <w:r w:rsidR="00952439"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  <w:r w:rsidR="00106479"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  <w:r w:rsidR="00106479">
        <w:rPr>
          <w:rFonts w:ascii="Arial" w:hAnsi="Arial" w:cs="Arial"/>
          <w:sz w:val="22"/>
          <w:szCs w:val="22"/>
        </w:rPr>
      </w:r>
      <w:r w:rsidR="00952439"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  <w:r w:rsidR="00952439"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  <w:r w:rsidR="00580AAC"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  <w:r w:rsidR="00952439"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  <w:r w:rsidR="00952439"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 w:rsidR="00EF1893" w:rsidRPr="00EF1893">
        <w:rPr>
          <w:rFonts w:ascii="Arial" w:hAnsi="Arial" w:cs="Arial"/>
          <w:sz w:val="22"/>
          <w:szCs w:val="22"/>
        </w:rPr>
      </w:r>
    </w:p>
    <w:p w14:paraId="7A6F2E91" w14:textId="77777777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</w:p>
    <w:p w14:paraId="165A6411" w14:textId="4B106C75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  <w:r w:rsidRPr="00EF1893">
        <w:rPr>
          <w:rFonts w:ascii="Arial" w:hAnsi="Arial" w:cs="Arial"/>
          <w:sz w:val="22"/>
          <w:szCs w:val="22"/>
        </w:rPr>
        <w:t xml:space="preserve">Você notará que a súmula do </w:t>
      </w:r>
      <w:r w:rsidR="00952439">
        <w:rPr>
          <w:rFonts w:ascii="Arial" w:hAnsi="Arial" w:cs="Arial"/>
          <w:sz w:val="22"/>
          <w:szCs w:val="22"/>
        </w:rPr>
        <w:t>P</w:t>
      </w:r>
      <w:r w:rsidR="00580AAC">
        <w:rPr>
          <w:rFonts w:ascii="Arial" w:hAnsi="Arial" w:cs="Arial"/>
          <w:sz w:val="22"/>
          <w:szCs w:val="22"/>
        </w:rPr>
        <w:t>roctor</w:t>
      </w:r>
      <w:r w:rsidRPr="00EF1893">
        <w:rPr>
          <w:rFonts w:ascii="Arial" w:hAnsi="Arial" w:cs="Arial"/>
          <w:sz w:val="22"/>
          <w:szCs w:val="22"/>
        </w:rPr>
        <w:t xml:space="preserve"> tem ainda mais espaço disponível </w:t>
      </w:r>
      <w:r w:rsidR="00580AAC">
        <w:rPr>
          <w:rFonts w:ascii="Arial" w:hAnsi="Arial" w:cs="Arial"/>
          <w:sz w:val="22"/>
          <w:szCs w:val="22"/>
        </w:rPr>
        <w:t xml:space="preserve">para seus </w:t>
      </w:r>
      <w:r w:rsidR="00580AAC" w:rsidRPr="00EF1893">
        <w:rPr>
          <w:rFonts w:ascii="Arial" w:hAnsi="Arial" w:cs="Arial"/>
          <w:sz w:val="22"/>
          <w:szCs w:val="22"/>
        </w:rPr>
        <w:t>comentários do que uma súmula de competição</w:t>
      </w:r>
      <w:r w:rsidRPr="00EF1893">
        <w:rPr>
          <w:rFonts w:ascii="Arial" w:hAnsi="Arial" w:cs="Arial"/>
          <w:sz w:val="22"/>
          <w:szCs w:val="22"/>
        </w:rPr>
        <w:t>. Espera-se que você comente todos os aspectos d</w:t>
      </w:r>
      <w:r w:rsidR="00106479">
        <w:rPr>
          <w:rFonts w:ascii="Arial" w:hAnsi="Arial" w:cs="Arial"/>
          <w:sz w:val="22"/>
          <w:szCs w:val="22"/>
        </w:rPr>
        <w:t>o</w:t>
      </w:r>
      <w:r w:rsidRPr="00EF1893">
        <w:rPr>
          <w:rFonts w:ascii="Arial" w:hAnsi="Arial" w:cs="Arial"/>
          <w:sz w:val="22"/>
          <w:szCs w:val="22"/>
        </w:rPr>
        <w:t xml:space="preserve"> </w:t>
      </w:r>
      <w:r w:rsidR="00106479">
        <w:rPr>
          <w:rFonts w:ascii="Arial" w:hAnsi="Arial" w:cs="Arial"/>
          <w:sz w:val="22"/>
          <w:szCs w:val="22"/>
        </w:rPr>
        <w:t>hidromel</w:t>
      </w:r>
      <w:r w:rsidRPr="00EF1893">
        <w:rPr>
          <w:rFonts w:ascii="Arial" w:hAnsi="Arial" w:cs="Arial"/>
          <w:sz w:val="22"/>
          <w:szCs w:val="22"/>
        </w:rPr>
        <w:t xml:space="preserve">. Use as letras miúdas sob cada título de subseção </w:t>
      </w:r>
      <w:r w:rsidR="00580AAC">
        <w:rPr>
          <w:rFonts w:ascii="Arial" w:hAnsi="Arial" w:cs="Arial"/>
          <w:sz w:val="22"/>
          <w:szCs w:val="22"/>
        </w:rPr>
        <w:t>como guia para</w:t>
      </w:r>
      <w:r w:rsidRPr="00EF1893">
        <w:rPr>
          <w:rFonts w:ascii="Arial" w:hAnsi="Arial" w:cs="Arial"/>
          <w:sz w:val="22"/>
          <w:szCs w:val="22"/>
        </w:rPr>
        <w:t xml:space="preserve"> seus comentários. Comente sobre a presença ou ausência de cada característica apropriada para a subseção</w:t>
      </w:r>
      <w:r w:rsidR="004258BE">
        <w:rPr>
          <w:rFonts w:ascii="Arial" w:hAnsi="Arial" w:cs="Arial"/>
          <w:sz w:val="22"/>
          <w:szCs w:val="22"/>
        </w:rPr>
        <w:t>. S</w:t>
      </w:r>
      <w:r w:rsidRPr="00EF1893">
        <w:rPr>
          <w:rFonts w:ascii="Arial" w:hAnsi="Arial" w:cs="Arial"/>
          <w:sz w:val="22"/>
          <w:szCs w:val="22"/>
        </w:rPr>
        <w:t>ó porque um aspecto é esperado ou comum no estilo não significa que você não precisa mencion</w:t>
      </w:r>
      <w:r w:rsidR="00C76D54">
        <w:rPr>
          <w:rFonts w:ascii="Arial" w:hAnsi="Arial" w:cs="Arial"/>
          <w:sz w:val="22"/>
          <w:szCs w:val="22"/>
        </w:rPr>
        <w:t>ar</w:t>
      </w:r>
      <w:r w:rsidRPr="00EF1893">
        <w:rPr>
          <w:rFonts w:ascii="Arial" w:hAnsi="Arial" w:cs="Arial"/>
          <w:sz w:val="22"/>
          <w:szCs w:val="22"/>
        </w:rPr>
        <w:t xml:space="preserve"> - lembre que os </w:t>
      </w:r>
      <w:r w:rsidR="00C76D54">
        <w:rPr>
          <w:rFonts w:ascii="Arial" w:hAnsi="Arial" w:cs="Arial"/>
          <w:sz w:val="22"/>
          <w:szCs w:val="22"/>
        </w:rPr>
        <w:t>corretores</w:t>
      </w:r>
      <w:r w:rsidRPr="00EF1893">
        <w:rPr>
          <w:rFonts w:ascii="Arial" w:hAnsi="Arial" w:cs="Arial"/>
          <w:sz w:val="22"/>
          <w:szCs w:val="22"/>
        </w:rPr>
        <w:t xml:space="preserve"> não poderão provar </w:t>
      </w:r>
      <w:r w:rsidR="00106479" w:rsidRPr="00EF1893">
        <w:rPr>
          <w:rFonts w:ascii="Arial" w:hAnsi="Arial" w:cs="Arial"/>
          <w:sz w:val="22"/>
          <w:szCs w:val="22"/>
        </w:rPr>
        <w:t>d</w:t>
      </w:r>
      <w:r w:rsidR="00106479">
        <w:rPr>
          <w:rFonts w:ascii="Arial" w:hAnsi="Arial" w:cs="Arial"/>
          <w:sz w:val="22"/>
          <w:szCs w:val="22"/>
        </w:rPr>
        <w:t>o</w:t>
      </w:r>
      <w:r w:rsidR="00106479" w:rsidRPr="00EF1893">
        <w:rPr>
          <w:rFonts w:ascii="Arial" w:hAnsi="Arial" w:cs="Arial"/>
          <w:sz w:val="22"/>
          <w:szCs w:val="22"/>
        </w:rPr>
        <w:t xml:space="preserve"> </w:t>
      </w:r>
      <w:r w:rsidR="00106479">
        <w:rPr>
          <w:rFonts w:ascii="Arial" w:hAnsi="Arial" w:cs="Arial"/>
          <w:sz w:val="22"/>
          <w:szCs w:val="22"/>
        </w:rPr>
        <w:t>hidromel</w:t>
      </w:r>
      <w:r w:rsidRPr="00EF1893">
        <w:rPr>
          <w:rFonts w:ascii="Arial" w:hAnsi="Arial" w:cs="Arial"/>
          <w:sz w:val="22"/>
          <w:szCs w:val="22"/>
        </w:rPr>
        <w:t xml:space="preserve">. Inclua não apenas as características primárias, mas também as características secundárias e terciárias. Você precisa fornecer níveis quantitativos (alto, médio, baixo, nenhum) ao descrever as características. Você precisa fornecer informações que permitirão que os </w:t>
      </w:r>
      <w:r w:rsidR="00C76D54">
        <w:rPr>
          <w:rFonts w:ascii="Arial" w:hAnsi="Arial" w:cs="Arial"/>
          <w:sz w:val="22"/>
          <w:szCs w:val="22"/>
        </w:rPr>
        <w:t>corretores</w:t>
      </w:r>
      <w:r w:rsidRPr="00EF1893">
        <w:rPr>
          <w:rFonts w:ascii="Arial" w:hAnsi="Arial" w:cs="Arial"/>
          <w:sz w:val="22"/>
          <w:szCs w:val="22"/>
        </w:rPr>
        <w:t xml:space="preserve"> do exame percebam virtualmente </w:t>
      </w:r>
      <w:r w:rsidR="00106479">
        <w:rPr>
          <w:rFonts w:ascii="Arial" w:hAnsi="Arial" w:cs="Arial"/>
          <w:sz w:val="22"/>
          <w:szCs w:val="22"/>
        </w:rPr>
        <w:t>o</w:t>
      </w:r>
      <w:r w:rsidR="00106479" w:rsidRPr="00EF1893">
        <w:rPr>
          <w:rFonts w:ascii="Arial" w:hAnsi="Arial" w:cs="Arial"/>
          <w:sz w:val="22"/>
          <w:szCs w:val="22"/>
        </w:rPr>
        <w:t xml:space="preserve"> </w:t>
      </w:r>
      <w:r w:rsidR="00106479">
        <w:rPr>
          <w:rFonts w:ascii="Arial" w:hAnsi="Arial" w:cs="Arial"/>
          <w:sz w:val="22"/>
          <w:szCs w:val="22"/>
        </w:rPr>
        <w:t>hidromel</w:t>
      </w:r>
      <w:r w:rsidRPr="00EF1893">
        <w:rPr>
          <w:rFonts w:ascii="Arial" w:hAnsi="Arial" w:cs="Arial"/>
          <w:sz w:val="22"/>
          <w:szCs w:val="22"/>
        </w:rPr>
        <w:t xml:space="preserve"> por meio de suas descrições.</w:t>
      </w:r>
    </w:p>
    <w:p w14:paraId="24BDAF87" w14:textId="77777777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</w:p>
    <w:p w14:paraId="1C038F3C" w14:textId="1E94E202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  <w:r w:rsidRPr="00EF1893">
        <w:rPr>
          <w:rFonts w:ascii="Arial" w:hAnsi="Arial" w:cs="Arial"/>
          <w:sz w:val="22"/>
          <w:szCs w:val="22"/>
        </w:rPr>
        <w:t xml:space="preserve">O procedimento para </w:t>
      </w:r>
      <w:r w:rsidR="00B541F6">
        <w:rPr>
          <w:rFonts w:ascii="Arial" w:hAnsi="Arial" w:cs="Arial"/>
          <w:sz w:val="22"/>
          <w:szCs w:val="22"/>
        </w:rPr>
        <w:t xml:space="preserve">preencher </w:t>
      </w:r>
      <w:r w:rsidR="00E903F1">
        <w:rPr>
          <w:rFonts w:ascii="Arial" w:hAnsi="Arial" w:cs="Arial"/>
          <w:sz w:val="22"/>
          <w:szCs w:val="22"/>
        </w:rPr>
        <w:t xml:space="preserve">súmulas quando se é </w:t>
      </w:r>
      <w:r w:rsidR="004258BE">
        <w:rPr>
          <w:rFonts w:ascii="Arial" w:hAnsi="Arial" w:cs="Arial"/>
          <w:sz w:val="22"/>
          <w:szCs w:val="22"/>
        </w:rPr>
        <w:t>P</w:t>
      </w:r>
      <w:r w:rsidR="00E903F1">
        <w:rPr>
          <w:rFonts w:ascii="Arial" w:hAnsi="Arial" w:cs="Arial"/>
          <w:sz w:val="22"/>
          <w:szCs w:val="22"/>
        </w:rPr>
        <w:t>roctor de</w:t>
      </w:r>
      <w:r w:rsidRPr="00EF1893">
        <w:rPr>
          <w:rFonts w:ascii="Arial" w:hAnsi="Arial" w:cs="Arial"/>
          <w:sz w:val="22"/>
          <w:szCs w:val="22"/>
        </w:rPr>
        <w:t xml:space="preserve"> exame é ligeiramente diferente do que em um ambiente de </w:t>
      </w:r>
      <w:r w:rsidR="00B541F6">
        <w:rPr>
          <w:rFonts w:ascii="Arial" w:hAnsi="Arial" w:cs="Arial"/>
          <w:sz w:val="22"/>
          <w:szCs w:val="22"/>
        </w:rPr>
        <w:t>concurso</w:t>
      </w:r>
      <w:r w:rsidRPr="00EF1893">
        <w:rPr>
          <w:rFonts w:ascii="Arial" w:hAnsi="Arial" w:cs="Arial"/>
          <w:sz w:val="22"/>
          <w:szCs w:val="22"/>
        </w:rPr>
        <w:t xml:space="preserve"> normal.</w:t>
      </w:r>
    </w:p>
    <w:p w14:paraId="4F9AA552" w14:textId="6CBD3E52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  <w:r w:rsidRPr="00EF1893">
        <w:rPr>
          <w:rFonts w:ascii="Arial" w:hAnsi="Arial" w:cs="Arial"/>
          <w:sz w:val="22"/>
          <w:szCs w:val="22"/>
        </w:rPr>
        <w:t xml:space="preserve">• Em primeiro lugar, você NÃO deve se comunicar com o(s) outro(s) </w:t>
      </w:r>
      <w:r w:rsidR="004258BE">
        <w:rPr>
          <w:rFonts w:ascii="Arial" w:hAnsi="Arial" w:cs="Arial"/>
          <w:sz w:val="22"/>
          <w:szCs w:val="22"/>
        </w:rPr>
        <w:t>P</w:t>
      </w:r>
      <w:r w:rsidR="00E903F1">
        <w:rPr>
          <w:rFonts w:ascii="Arial" w:hAnsi="Arial" w:cs="Arial"/>
          <w:sz w:val="22"/>
          <w:szCs w:val="22"/>
        </w:rPr>
        <w:t>roctor</w:t>
      </w:r>
      <w:r w:rsidRPr="00EF1893">
        <w:rPr>
          <w:rFonts w:ascii="Arial" w:hAnsi="Arial" w:cs="Arial"/>
          <w:sz w:val="22"/>
          <w:szCs w:val="22"/>
        </w:rPr>
        <w:t xml:space="preserve">(s) de nenhuma maneira enquanto estiver </w:t>
      </w:r>
      <w:r w:rsidR="00B541F6">
        <w:rPr>
          <w:rFonts w:ascii="Arial" w:hAnsi="Arial" w:cs="Arial"/>
          <w:sz w:val="22"/>
          <w:szCs w:val="22"/>
        </w:rPr>
        <w:t>preenchendo a</w:t>
      </w:r>
      <w:r w:rsidRPr="00EF1893">
        <w:rPr>
          <w:rFonts w:ascii="Arial" w:hAnsi="Arial" w:cs="Arial"/>
          <w:sz w:val="22"/>
          <w:szCs w:val="22"/>
        </w:rPr>
        <w:t xml:space="preserve"> sua </w:t>
      </w:r>
      <w:r w:rsidR="00E903F1">
        <w:rPr>
          <w:rFonts w:ascii="Arial" w:hAnsi="Arial" w:cs="Arial"/>
          <w:sz w:val="22"/>
          <w:szCs w:val="22"/>
        </w:rPr>
        <w:t>súmula</w:t>
      </w:r>
      <w:r w:rsidRPr="00EF1893">
        <w:rPr>
          <w:rFonts w:ascii="Arial" w:hAnsi="Arial" w:cs="Arial"/>
          <w:sz w:val="22"/>
          <w:szCs w:val="22"/>
        </w:rPr>
        <w:t>.</w:t>
      </w:r>
    </w:p>
    <w:p w14:paraId="7AC5214A" w14:textId="330CCCEC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  <w:r w:rsidRPr="00EF1893">
        <w:rPr>
          <w:rFonts w:ascii="Arial" w:hAnsi="Arial" w:cs="Arial"/>
          <w:sz w:val="22"/>
          <w:szCs w:val="22"/>
        </w:rPr>
        <w:t xml:space="preserve">• Em segundo lugar, você NÃO deve tentar reconciliar suas pontuações quando terminar de julgar </w:t>
      </w:r>
      <w:r w:rsidR="00106479">
        <w:rPr>
          <w:rFonts w:ascii="Arial" w:hAnsi="Arial" w:cs="Arial"/>
          <w:sz w:val="22"/>
          <w:szCs w:val="22"/>
        </w:rPr>
        <w:t>o</w:t>
      </w:r>
      <w:r w:rsidR="00106479" w:rsidRPr="00EF1893">
        <w:rPr>
          <w:rFonts w:ascii="Arial" w:hAnsi="Arial" w:cs="Arial"/>
          <w:sz w:val="22"/>
          <w:szCs w:val="22"/>
        </w:rPr>
        <w:t xml:space="preserve"> </w:t>
      </w:r>
      <w:r w:rsidR="00106479">
        <w:rPr>
          <w:rFonts w:ascii="Arial" w:hAnsi="Arial" w:cs="Arial"/>
          <w:sz w:val="22"/>
          <w:szCs w:val="22"/>
        </w:rPr>
        <w:t>hidromel</w:t>
      </w:r>
      <w:r w:rsidRPr="00EF1893">
        <w:rPr>
          <w:rFonts w:ascii="Arial" w:hAnsi="Arial" w:cs="Arial"/>
          <w:sz w:val="22"/>
          <w:szCs w:val="22"/>
        </w:rPr>
        <w:t>.</w:t>
      </w:r>
    </w:p>
    <w:p w14:paraId="779B004D" w14:textId="46362F1C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  <w:r w:rsidRPr="00EF1893">
        <w:rPr>
          <w:rFonts w:ascii="Arial" w:hAnsi="Arial" w:cs="Arial"/>
          <w:sz w:val="22"/>
          <w:szCs w:val="22"/>
        </w:rPr>
        <w:t xml:space="preserve">• </w:t>
      </w:r>
      <w:r w:rsidR="004258BE">
        <w:rPr>
          <w:rFonts w:ascii="Arial" w:hAnsi="Arial" w:cs="Arial"/>
          <w:sz w:val="22"/>
          <w:szCs w:val="22"/>
        </w:rPr>
        <w:t>Em te</w:t>
      </w:r>
      <w:r w:rsidRPr="00EF1893">
        <w:rPr>
          <w:rFonts w:ascii="Arial" w:hAnsi="Arial" w:cs="Arial"/>
          <w:sz w:val="22"/>
          <w:szCs w:val="22"/>
        </w:rPr>
        <w:t>rceiro</w:t>
      </w:r>
      <w:r w:rsidR="004258BE">
        <w:rPr>
          <w:rFonts w:ascii="Arial" w:hAnsi="Arial" w:cs="Arial"/>
          <w:sz w:val="22"/>
          <w:szCs w:val="22"/>
        </w:rPr>
        <w:t xml:space="preserve"> lugar</w:t>
      </w:r>
      <w:r w:rsidRPr="00EF1893">
        <w:rPr>
          <w:rFonts w:ascii="Arial" w:hAnsi="Arial" w:cs="Arial"/>
          <w:sz w:val="22"/>
          <w:szCs w:val="22"/>
        </w:rPr>
        <w:t xml:space="preserve">, você não fornece feedback ao participante sobre como melhorar </w:t>
      </w:r>
      <w:r w:rsidR="004258BE">
        <w:rPr>
          <w:rFonts w:ascii="Arial" w:hAnsi="Arial" w:cs="Arial"/>
          <w:sz w:val="22"/>
          <w:szCs w:val="22"/>
        </w:rPr>
        <w:t>o</w:t>
      </w:r>
      <w:r w:rsidRPr="00EF1893">
        <w:rPr>
          <w:rFonts w:ascii="Arial" w:hAnsi="Arial" w:cs="Arial"/>
          <w:sz w:val="22"/>
          <w:szCs w:val="22"/>
        </w:rPr>
        <w:t xml:space="preserve"> </w:t>
      </w:r>
      <w:r w:rsidR="00106479">
        <w:rPr>
          <w:rFonts w:ascii="Arial" w:hAnsi="Arial" w:cs="Arial"/>
          <w:sz w:val="22"/>
          <w:szCs w:val="22"/>
        </w:rPr>
        <w:t>hidromel</w:t>
      </w:r>
      <w:r w:rsidRPr="00EF1893">
        <w:rPr>
          <w:rFonts w:ascii="Arial" w:hAnsi="Arial" w:cs="Arial"/>
          <w:sz w:val="22"/>
          <w:szCs w:val="22"/>
        </w:rPr>
        <w:t xml:space="preserve">. Em vez disso, você deve usar a seção Impressão </w:t>
      </w:r>
      <w:r w:rsidR="004258BE">
        <w:rPr>
          <w:rFonts w:ascii="Arial" w:hAnsi="Arial" w:cs="Arial"/>
          <w:sz w:val="22"/>
          <w:szCs w:val="22"/>
        </w:rPr>
        <w:t>G</w:t>
      </w:r>
      <w:r w:rsidRPr="00EF1893">
        <w:rPr>
          <w:rFonts w:ascii="Arial" w:hAnsi="Arial" w:cs="Arial"/>
          <w:sz w:val="22"/>
          <w:szCs w:val="22"/>
        </w:rPr>
        <w:t xml:space="preserve">eral da </w:t>
      </w:r>
      <w:r w:rsidR="004258BE">
        <w:rPr>
          <w:rFonts w:ascii="Arial" w:hAnsi="Arial" w:cs="Arial"/>
          <w:sz w:val="22"/>
          <w:szCs w:val="22"/>
        </w:rPr>
        <w:t>súmula</w:t>
      </w:r>
      <w:r w:rsidRPr="00EF1893">
        <w:rPr>
          <w:rFonts w:ascii="Arial" w:hAnsi="Arial" w:cs="Arial"/>
          <w:sz w:val="22"/>
          <w:szCs w:val="22"/>
        </w:rPr>
        <w:t xml:space="preserve"> de pontuação para explicar aos </w:t>
      </w:r>
      <w:r w:rsidR="004258BE">
        <w:rPr>
          <w:rFonts w:ascii="Arial" w:hAnsi="Arial" w:cs="Arial"/>
          <w:sz w:val="22"/>
          <w:szCs w:val="22"/>
        </w:rPr>
        <w:t>corretores</w:t>
      </w:r>
      <w:r w:rsidRPr="00EF1893">
        <w:rPr>
          <w:rFonts w:ascii="Arial" w:hAnsi="Arial" w:cs="Arial"/>
          <w:sz w:val="22"/>
          <w:szCs w:val="22"/>
        </w:rPr>
        <w:t xml:space="preserve"> por que você </w:t>
      </w:r>
      <w:r w:rsidR="004258BE">
        <w:rPr>
          <w:rFonts w:ascii="Arial" w:hAnsi="Arial" w:cs="Arial"/>
          <w:sz w:val="22"/>
          <w:szCs w:val="22"/>
        </w:rPr>
        <w:t>concedeu aquela</w:t>
      </w:r>
      <w:r w:rsidRPr="00EF1893">
        <w:rPr>
          <w:rFonts w:ascii="Arial" w:hAnsi="Arial" w:cs="Arial"/>
          <w:sz w:val="22"/>
          <w:szCs w:val="22"/>
        </w:rPr>
        <w:t xml:space="preserve"> pontuação </w:t>
      </w:r>
      <w:r w:rsidR="004258BE">
        <w:rPr>
          <w:rFonts w:ascii="Arial" w:hAnsi="Arial" w:cs="Arial"/>
          <w:sz w:val="22"/>
          <w:szCs w:val="22"/>
        </w:rPr>
        <w:t xml:space="preserve">ao </w:t>
      </w:r>
      <w:r w:rsidR="00106479">
        <w:rPr>
          <w:rFonts w:ascii="Arial" w:hAnsi="Arial" w:cs="Arial"/>
          <w:sz w:val="22"/>
          <w:szCs w:val="22"/>
        </w:rPr>
        <w:t>hidromel</w:t>
      </w:r>
      <w:r w:rsidRPr="00EF1893">
        <w:rPr>
          <w:rFonts w:ascii="Arial" w:hAnsi="Arial" w:cs="Arial"/>
          <w:sz w:val="22"/>
          <w:szCs w:val="22"/>
        </w:rPr>
        <w:t>.</w:t>
      </w:r>
    </w:p>
    <w:p w14:paraId="106783E2" w14:textId="77777777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</w:p>
    <w:p w14:paraId="56B52156" w14:textId="48B7D32B" w:rsidR="008073EB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  <w:r w:rsidRPr="00EF1893">
        <w:rPr>
          <w:rFonts w:ascii="Arial" w:hAnsi="Arial" w:cs="Arial"/>
          <w:sz w:val="22"/>
          <w:szCs w:val="22"/>
        </w:rPr>
        <w:t>Depois que você e o</w:t>
      </w:r>
      <w:r w:rsidR="00311E47">
        <w:rPr>
          <w:rFonts w:ascii="Arial" w:hAnsi="Arial" w:cs="Arial"/>
          <w:sz w:val="22"/>
          <w:szCs w:val="22"/>
        </w:rPr>
        <w:t>(</w:t>
      </w:r>
      <w:r w:rsidRPr="00EF1893">
        <w:rPr>
          <w:rFonts w:ascii="Arial" w:hAnsi="Arial" w:cs="Arial"/>
          <w:sz w:val="22"/>
          <w:szCs w:val="22"/>
        </w:rPr>
        <w:t>s</w:t>
      </w:r>
      <w:r w:rsidR="00311E47">
        <w:rPr>
          <w:rFonts w:ascii="Arial" w:hAnsi="Arial" w:cs="Arial"/>
          <w:sz w:val="22"/>
          <w:szCs w:val="22"/>
        </w:rPr>
        <w:t>)</w:t>
      </w:r>
      <w:r w:rsidRPr="00EF1893">
        <w:rPr>
          <w:rFonts w:ascii="Arial" w:hAnsi="Arial" w:cs="Arial"/>
          <w:sz w:val="22"/>
          <w:szCs w:val="22"/>
        </w:rPr>
        <w:t xml:space="preserve"> outro</w:t>
      </w:r>
      <w:r w:rsidR="00311E47">
        <w:rPr>
          <w:rFonts w:ascii="Arial" w:hAnsi="Arial" w:cs="Arial"/>
          <w:sz w:val="22"/>
          <w:szCs w:val="22"/>
        </w:rPr>
        <w:t>(</w:t>
      </w:r>
      <w:r w:rsidRPr="00EF1893">
        <w:rPr>
          <w:rFonts w:ascii="Arial" w:hAnsi="Arial" w:cs="Arial"/>
          <w:sz w:val="22"/>
          <w:szCs w:val="22"/>
        </w:rPr>
        <w:t>s</w:t>
      </w:r>
      <w:r w:rsidR="00311E47">
        <w:rPr>
          <w:rFonts w:ascii="Arial" w:hAnsi="Arial" w:cs="Arial"/>
          <w:sz w:val="22"/>
          <w:szCs w:val="22"/>
        </w:rPr>
        <w:t>)</w:t>
      </w:r>
      <w:r w:rsidRPr="00EF1893">
        <w:rPr>
          <w:rFonts w:ascii="Arial" w:hAnsi="Arial" w:cs="Arial"/>
          <w:sz w:val="22"/>
          <w:szCs w:val="22"/>
        </w:rPr>
        <w:t xml:space="preserve"> </w:t>
      </w:r>
      <w:r w:rsidR="004258BE">
        <w:rPr>
          <w:rFonts w:ascii="Arial" w:hAnsi="Arial" w:cs="Arial"/>
          <w:sz w:val="22"/>
          <w:szCs w:val="22"/>
        </w:rPr>
        <w:t>P</w:t>
      </w:r>
      <w:r w:rsidR="00311E47">
        <w:rPr>
          <w:rFonts w:ascii="Arial" w:hAnsi="Arial" w:cs="Arial"/>
          <w:sz w:val="22"/>
          <w:szCs w:val="22"/>
        </w:rPr>
        <w:t>roctor(s)</w:t>
      </w:r>
      <w:r w:rsidRPr="00EF1893">
        <w:rPr>
          <w:rFonts w:ascii="Arial" w:hAnsi="Arial" w:cs="Arial"/>
          <w:sz w:val="22"/>
          <w:szCs w:val="22"/>
        </w:rPr>
        <w:t xml:space="preserve"> terminarem sua</w:t>
      </w:r>
      <w:r w:rsidR="00B541F6">
        <w:rPr>
          <w:rFonts w:ascii="Arial" w:hAnsi="Arial" w:cs="Arial"/>
          <w:sz w:val="22"/>
          <w:szCs w:val="22"/>
        </w:rPr>
        <w:t>s súmulas</w:t>
      </w:r>
      <w:r w:rsidRPr="00EF1893">
        <w:rPr>
          <w:rFonts w:ascii="Arial" w:hAnsi="Arial" w:cs="Arial"/>
          <w:sz w:val="22"/>
          <w:szCs w:val="22"/>
        </w:rPr>
        <w:t>, você</w:t>
      </w:r>
      <w:r w:rsidR="00B541F6">
        <w:rPr>
          <w:rFonts w:ascii="Arial" w:hAnsi="Arial" w:cs="Arial"/>
          <w:sz w:val="22"/>
          <w:szCs w:val="22"/>
        </w:rPr>
        <w:t>s</w:t>
      </w:r>
      <w:r w:rsidRPr="00EF1893">
        <w:rPr>
          <w:rFonts w:ascii="Arial" w:hAnsi="Arial" w:cs="Arial"/>
          <w:sz w:val="22"/>
          <w:szCs w:val="22"/>
        </w:rPr>
        <w:t xml:space="preserve"> deve</w:t>
      </w:r>
      <w:r w:rsidR="00106479">
        <w:rPr>
          <w:rFonts w:ascii="Arial" w:hAnsi="Arial" w:cs="Arial"/>
          <w:sz w:val="22"/>
          <w:szCs w:val="22"/>
        </w:rPr>
        <w:t>m</w:t>
      </w:r>
      <w:r w:rsidRPr="00EF1893">
        <w:rPr>
          <w:rFonts w:ascii="Arial" w:hAnsi="Arial" w:cs="Arial"/>
          <w:sz w:val="22"/>
          <w:szCs w:val="22"/>
        </w:rPr>
        <w:t xml:space="preserve"> </w:t>
      </w:r>
      <w:r w:rsidR="00B541F6">
        <w:rPr>
          <w:rFonts w:ascii="Arial" w:hAnsi="Arial" w:cs="Arial"/>
          <w:sz w:val="22"/>
          <w:szCs w:val="22"/>
        </w:rPr>
        <w:t xml:space="preserve">chegar a </w:t>
      </w:r>
      <w:r w:rsidRPr="00EF1893">
        <w:rPr>
          <w:rFonts w:ascii="Arial" w:hAnsi="Arial" w:cs="Arial"/>
          <w:sz w:val="22"/>
          <w:szCs w:val="22"/>
        </w:rPr>
        <w:t xml:space="preserve">uma </w:t>
      </w:r>
      <w:r w:rsidR="004258BE">
        <w:rPr>
          <w:rFonts w:ascii="Arial" w:hAnsi="Arial" w:cs="Arial"/>
          <w:sz w:val="22"/>
          <w:szCs w:val="22"/>
        </w:rPr>
        <w:t>nota</w:t>
      </w:r>
      <w:r w:rsidRPr="00EF1893">
        <w:rPr>
          <w:rFonts w:ascii="Arial" w:hAnsi="Arial" w:cs="Arial"/>
          <w:sz w:val="22"/>
          <w:szCs w:val="22"/>
        </w:rPr>
        <w:t xml:space="preserve"> de consenso para </w:t>
      </w:r>
      <w:r w:rsidR="004258BE">
        <w:rPr>
          <w:rFonts w:ascii="Arial" w:hAnsi="Arial" w:cs="Arial"/>
          <w:sz w:val="22"/>
          <w:szCs w:val="22"/>
        </w:rPr>
        <w:t>cada</w:t>
      </w:r>
      <w:r w:rsidR="00106479" w:rsidRPr="00EF1893">
        <w:rPr>
          <w:rFonts w:ascii="Arial" w:hAnsi="Arial" w:cs="Arial"/>
          <w:sz w:val="22"/>
          <w:szCs w:val="22"/>
        </w:rPr>
        <w:t xml:space="preserve"> </w:t>
      </w:r>
      <w:r w:rsidR="00106479">
        <w:rPr>
          <w:rFonts w:ascii="Arial" w:hAnsi="Arial" w:cs="Arial"/>
          <w:sz w:val="22"/>
          <w:szCs w:val="22"/>
        </w:rPr>
        <w:t>hidromel</w:t>
      </w:r>
      <w:r w:rsidRPr="00EF1893">
        <w:rPr>
          <w:rFonts w:ascii="Arial" w:hAnsi="Arial" w:cs="Arial"/>
          <w:sz w:val="22"/>
          <w:szCs w:val="22"/>
        </w:rPr>
        <w:t xml:space="preserve">. Em algumas configurações de exame, por exemplo, quando os </w:t>
      </w:r>
      <w:r w:rsidR="00B541F6">
        <w:rPr>
          <w:rFonts w:ascii="Arial" w:hAnsi="Arial" w:cs="Arial"/>
          <w:sz w:val="22"/>
          <w:szCs w:val="22"/>
        </w:rPr>
        <w:t>proctors</w:t>
      </w:r>
      <w:r w:rsidRPr="00EF1893">
        <w:rPr>
          <w:rFonts w:ascii="Arial" w:hAnsi="Arial" w:cs="Arial"/>
          <w:sz w:val="22"/>
          <w:szCs w:val="22"/>
        </w:rPr>
        <w:t xml:space="preserve"> estão sentados ao lado dos </w:t>
      </w:r>
      <w:r w:rsidR="00952439">
        <w:rPr>
          <w:rFonts w:ascii="Arial" w:hAnsi="Arial" w:cs="Arial"/>
          <w:sz w:val="22"/>
          <w:szCs w:val="22"/>
        </w:rPr>
        <w:t>Candidatos</w:t>
      </w:r>
      <w:r w:rsidRPr="00EF1893">
        <w:rPr>
          <w:rFonts w:ascii="Arial" w:hAnsi="Arial" w:cs="Arial"/>
          <w:sz w:val="22"/>
          <w:szCs w:val="22"/>
        </w:rPr>
        <w:t xml:space="preserve">, pode ser melhor esperar até que o exame propriamente dito seja concluído para </w:t>
      </w:r>
      <w:r w:rsidR="00B541F6">
        <w:rPr>
          <w:rFonts w:ascii="Arial" w:hAnsi="Arial" w:cs="Arial"/>
          <w:sz w:val="22"/>
          <w:szCs w:val="22"/>
        </w:rPr>
        <w:t>atribuir</w:t>
      </w:r>
      <w:r w:rsidRPr="00EF1893">
        <w:rPr>
          <w:rFonts w:ascii="Arial" w:hAnsi="Arial" w:cs="Arial"/>
          <w:sz w:val="22"/>
          <w:szCs w:val="22"/>
        </w:rPr>
        <w:t xml:space="preserve"> a</w:t>
      </w:r>
      <w:r w:rsidR="00B541F6">
        <w:rPr>
          <w:rFonts w:ascii="Arial" w:hAnsi="Arial" w:cs="Arial"/>
          <w:sz w:val="22"/>
          <w:szCs w:val="22"/>
        </w:rPr>
        <w:t>s</w:t>
      </w:r>
      <w:r w:rsidRPr="00EF1893">
        <w:rPr>
          <w:rFonts w:ascii="Arial" w:hAnsi="Arial" w:cs="Arial"/>
          <w:sz w:val="22"/>
          <w:szCs w:val="22"/>
        </w:rPr>
        <w:t xml:space="preserve"> </w:t>
      </w:r>
      <w:r w:rsidR="004258BE">
        <w:rPr>
          <w:rFonts w:ascii="Arial" w:hAnsi="Arial" w:cs="Arial"/>
          <w:sz w:val="22"/>
          <w:szCs w:val="22"/>
        </w:rPr>
        <w:t>notas</w:t>
      </w:r>
      <w:r w:rsidR="00B541F6">
        <w:rPr>
          <w:rFonts w:ascii="Arial" w:hAnsi="Arial" w:cs="Arial"/>
          <w:sz w:val="22"/>
          <w:szCs w:val="22"/>
        </w:rPr>
        <w:t xml:space="preserve"> </w:t>
      </w:r>
      <w:r w:rsidRPr="00EF1893">
        <w:rPr>
          <w:rFonts w:ascii="Arial" w:hAnsi="Arial" w:cs="Arial"/>
          <w:sz w:val="22"/>
          <w:szCs w:val="22"/>
        </w:rPr>
        <w:t xml:space="preserve">de consenso para evitar perturbar os </w:t>
      </w:r>
      <w:r w:rsidR="00952439">
        <w:rPr>
          <w:rFonts w:ascii="Arial" w:hAnsi="Arial" w:cs="Arial"/>
          <w:sz w:val="22"/>
          <w:szCs w:val="22"/>
        </w:rPr>
        <w:t>Candidatos</w:t>
      </w:r>
      <w:r w:rsidRPr="00EF1893">
        <w:rPr>
          <w:rFonts w:ascii="Arial" w:hAnsi="Arial" w:cs="Arial"/>
          <w:sz w:val="22"/>
          <w:szCs w:val="22"/>
        </w:rPr>
        <w:t xml:space="preserve"> ou divulgar inadvertidamente detalhes sobre </w:t>
      </w:r>
      <w:r w:rsidR="00B541F6">
        <w:rPr>
          <w:rFonts w:ascii="Arial" w:hAnsi="Arial" w:cs="Arial"/>
          <w:sz w:val="22"/>
          <w:szCs w:val="22"/>
        </w:rPr>
        <w:t>as amostras</w:t>
      </w:r>
      <w:r w:rsidRPr="00EF1893">
        <w:rPr>
          <w:rFonts w:ascii="Arial" w:hAnsi="Arial" w:cs="Arial"/>
          <w:sz w:val="22"/>
          <w:szCs w:val="22"/>
        </w:rPr>
        <w:t xml:space="preserve"> aos </w:t>
      </w:r>
      <w:r w:rsidR="00952439">
        <w:rPr>
          <w:rFonts w:ascii="Arial" w:hAnsi="Arial" w:cs="Arial"/>
          <w:sz w:val="22"/>
          <w:szCs w:val="22"/>
        </w:rPr>
        <w:t>Candidatos</w:t>
      </w:r>
      <w:r w:rsidRPr="00EF1893">
        <w:rPr>
          <w:rFonts w:ascii="Arial" w:hAnsi="Arial" w:cs="Arial"/>
          <w:sz w:val="22"/>
          <w:szCs w:val="22"/>
        </w:rPr>
        <w:t xml:space="preserve">. A pontuação de consenso segue em um formulário separado, juntamente com as pontuações individuais de cada </w:t>
      </w:r>
      <w:r w:rsidR="00122977">
        <w:rPr>
          <w:rFonts w:ascii="Arial" w:hAnsi="Arial" w:cs="Arial"/>
          <w:sz w:val="22"/>
          <w:szCs w:val="22"/>
        </w:rPr>
        <w:t>P</w:t>
      </w:r>
      <w:r w:rsidR="00311E47">
        <w:rPr>
          <w:rFonts w:ascii="Arial" w:hAnsi="Arial" w:cs="Arial"/>
          <w:sz w:val="22"/>
          <w:szCs w:val="22"/>
        </w:rPr>
        <w:t>roctor</w:t>
      </w:r>
      <w:r w:rsidRPr="00EF1893">
        <w:rPr>
          <w:rFonts w:ascii="Arial" w:hAnsi="Arial" w:cs="Arial"/>
          <w:sz w:val="22"/>
          <w:szCs w:val="22"/>
        </w:rPr>
        <w:t>.</w:t>
      </w:r>
    </w:p>
    <w:sectPr w:rsidR="008073EB" w:rsidRPr="00EF1893" w:rsidSect="004658D3">
      <w:headerReference w:type="default" r:id="rId7"/>
      <w:footerReference w:type="default" r:id="rId8"/>
      <w:pgSz w:w="12240" w:h="15840" w:code="1"/>
      <w:pgMar w:top="720" w:right="720" w:bottom="85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A871D" w14:textId="77777777" w:rsidR="001471AB" w:rsidRDefault="001471AB">
      <w:r>
        <w:separator/>
      </w:r>
    </w:p>
  </w:endnote>
  <w:endnote w:type="continuationSeparator" w:id="0">
    <w:p w14:paraId="352561E0" w14:textId="77777777" w:rsidR="001471AB" w:rsidRDefault="00147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2C985" w14:textId="77777777" w:rsidR="002C1712" w:rsidRDefault="00D061EF">
    <w:pPr>
      <w:pStyle w:val="Rodap"/>
    </w:pPr>
    <w:r>
      <w:t>Revised</w:t>
    </w:r>
    <w:r w:rsidR="002C1712">
      <w:t xml:space="preserve"> </w:t>
    </w:r>
    <w:r w:rsidR="00B964AF">
      <w:t>March 8, 2016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288FD" w14:textId="77777777" w:rsidR="001471AB" w:rsidRDefault="001471AB">
      <w:r>
        <w:separator/>
      </w:r>
    </w:p>
  </w:footnote>
  <w:footnote w:type="continuationSeparator" w:id="0">
    <w:p w14:paraId="5A9574CC" w14:textId="77777777" w:rsidR="001471AB" w:rsidRDefault="001471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B736B" w14:textId="77777777" w:rsidR="002C1712" w:rsidRDefault="00122977">
    <w:pPr>
      <w:pStyle w:val="Cabealho"/>
      <w:jc w:val="center"/>
    </w:pPr>
    <w:r>
      <w:pict w14:anchorId="109B70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43.25pt;height:94.5pt">
          <v:imagedata r:id="rId1" o:title="lightergray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ED1E88"/>
    <w:multiLevelType w:val="hybridMultilevel"/>
    <w:tmpl w:val="FF8C22C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730621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0EC2"/>
    <w:rsid w:val="000A44FE"/>
    <w:rsid w:val="000A6EEC"/>
    <w:rsid w:val="000B59C2"/>
    <w:rsid w:val="000C76C1"/>
    <w:rsid w:val="000D3B8E"/>
    <w:rsid w:val="00106479"/>
    <w:rsid w:val="00122977"/>
    <w:rsid w:val="001471AB"/>
    <w:rsid w:val="0015425E"/>
    <w:rsid w:val="001C29A1"/>
    <w:rsid w:val="001C6F86"/>
    <w:rsid w:val="00257468"/>
    <w:rsid w:val="002C1712"/>
    <w:rsid w:val="002E0BD0"/>
    <w:rsid w:val="00311E47"/>
    <w:rsid w:val="003253A5"/>
    <w:rsid w:val="003A53BE"/>
    <w:rsid w:val="003E131F"/>
    <w:rsid w:val="004258BE"/>
    <w:rsid w:val="004658D3"/>
    <w:rsid w:val="00510018"/>
    <w:rsid w:val="00580AAC"/>
    <w:rsid w:val="00594357"/>
    <w:rsid w:val="005D08DA"/>
    <w:rsid w:val="005E2887"/>
    <w:rsid w:val="005F43FC"/>
    <w:rsid w:val="00631DAA"/>
    <w:rsid w:val="007028F3"/>
    <w:rsid w:val="007226FD"/>
    <w:rsid w:val="007510A9"/>
    <w:rsid w:val="007C21E1"/>
    <w:rsid w:val="007C2711"/>
    <w:rsid w:val="007C69DE"/>
    <w:rsid w:val="008073EB"/>
    <w:rsid w:val="00837AB7"/>
    <w:rsid w:val="00870BC4"/>
    <w:rsid w:val="0088019B"/>
    <w:rsid w:val="008965AA"/>
    <w:rsid w:val="008C66BB"/>
    <w:rsid w:val="008F1181"/>
    <w:rsid w:val="009122D0"/>
    <w:rsid w:val="00924074"/>
    <w:rsid w:val="00932882"/>
    <w:rsid w:val="00952439"/>
    <w:rsid w:val="009711C1"/>
    <w:rsid w:val="009758D0"/>
    <w:rsid w:val="009D096F"/>
    <w:rsid w:val="00A05BD5"/>
    <w:rsid w:val="00A2744F"/>
    <w:rsid w:val="00A359C4"/>
    <w:rsid w:val="00A71085"/>
    <w:rsid w:val="00A82E8E"/>
    <w:rsid w:val="00AB1FAD"/>
    <w:rsid w:val="00B541F6"/>
    <w:rsid w:val="00B841DA"/>
    <w:rsid w:val="00B964AF"/>
    <w:rsid w:val="00BB406E"/>
    <w:rsid w:val="00C37248"/>
    <w:rsid w:val="00C45F3A"/>
    <w:rsid w:val="00C76D54"/>
    <w:rsid w:val="00C856AF"/>
    <w:rsid w:val="00CF0EC2"/>
    <w:rsid w:val="00D061EF"/>
    <w:rsid w:val="00D13A00"/>
    <w:rsid w:val="00D522CB"/>
    <w:rsid w:val="00D55E91"/>
    <w:rsid w:val="00D73D25"/>
    <w:rsid w:val="00E25B83"/>
    <w:rsid w:val="00E51CAA"/>
    <w:rsid w:val="00E903F1"/>
    <w:rsid w:val="00EC3C8B"/>
    <w:rsid w:val="00ED0AE5"/>
    <w:rsid w:val="00ED7CEA"/>
    <w:rsid w:val="00EF1893"/>
    <w:rsid w:val="00F16C78"/>
    <w:rsid w:val="00F8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785209"/>
  <w15:chartTrackingRefBased/>
  <w15:docId w15:val="{9E9EB018-B743-43AD-839D-3D4F710F6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882"/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tabs>
        <w:tab w:val="left" w:pos="7740"/>
      </w:tabs>
      <w:jc w:val="center"/>
      <w:outlineLvl w:val="0"/>
    </w:pPr>
    <w:rPr>
      <w:sz w:val="40"/>
      <w:szCs w:val="36"/>
    </w:rPr>
  </w:style>
  <w:style w:type="paragraph" w:styleId="Ttulo2">
    <w:name w:val="heading 2"/>
    <w:basedOn w:val="Normal"/>
    <w:next w:val="Normal"/>
    <w:qFormat/>
    <w:rsid w:val="00257468"/>
    <w:pPr>
      <w:keepNext/>
      <w:outlineLvl w:val="1"/>
    </w:pPr>
    <w:rPr>
      <w:b/>
      <w:bCs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2574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A359C4"/>
    <w:rPr>
      <w:rFonts w:ascii="Tahoma" w:hAnsi="Tahoma" w:cs="Tahoma"/>
      <w:sz w:val="16"/>
      <w:szCs w:val="16"/>
    </w:rPr>
  </w:style>
  <w:style w:type="paragraph" w:styleId="MapadoDocumento">
    <w:name w:val="Document Map"/>
    <w:basedOn w:val="Normal"/>
    <w:semiHidden/>
    <w:rsid w:val="00A359C4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587</Words>
  <Characters>3175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 </Company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Jay Hersh</dc:creator>
  <cp:keywords/>
  <dc:description/>
  <cp:lastModifiedBy>Fernanda Lazzari</cp:lastModifiedBy>
  <cp:revision>13</cp:revision>
  <cp:lastPrinted>2008-07-28T22:54:00Z</cp:lastPrinted>
  <dcterms:created xsi:type="dcterms:W3CDTF">2016-03-09T05:05:00Z</dcterms:created>
  <dcterms:modified xsi:type="dcterms:W3CDTF">2023-02-16T21:42:00Z</dcterms:modified>
</cp:coreProperties>
</file>