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C7C8" w14:textId="55EBEEF7" w:rsidR="00C64A19" w:rsidRDefault="00C64A19" w:rsidP="007140FF">
      <w:pPr>
        <w:tabs>
          <w:tab w:val="left" w:pos="7740"/>
        </w:tabs>
        <w:spacing w:line="276" w:lineRule="auto"/>
        <w:rPr>
          <w:rFonts w:ascii="Arial" w:hAnsi="Arial" w:cs="Arial"/>
          <w:b/>
          <w:sz w:val="36"/>
          <w:szCs w:val="36"/>
        </w:rPr>
      </w:pPr>
    </w:p>
    <w:tbl>
      <w:tblPr>
        <w:tblW w:w="0" w:type="auto"/>
        <w:tblInd w:w="108" w:type="dxa"/>
        <w:tblLook w:val="04A0" w:firstRow="1" w:lastRow="0" w:firstColumn="1" w:lastColumn="0" w:noHBand="0" w:noVBand="1"/>
      </w:tblPr>
      <w:tblGrid>
        <w:gridCol w:w="10773"/>
      </w:tblGrid>
      <w:tr w:rsidR="002232B2" w:rsidRPr="00FE7977" w14:paraId="675B4C8D" w14:textId="77777777">
        <w:tc>
          <w:tcPr>
            <w:tcW w:w="10773" w:type="dxa"/>
            <w:shd w:val="clear" w:color="auto" w:fill="D9D9D9"/>
            <w:vAlign w:val="center"/>
          </w:tcPr>
          <w:p w14:paraId="05C811B0" w14:textId="438DDF91" w:rsidR="00C64A19" w:rsidRPr="00FE7977" w:rsidRDefault="00C64A19">
            <w:pPr>
              <w:tabs>
                <w:tab w:val="left" w:pos="7740"/>
              </w:tabs>
              <w:spacing w:before="120" w:line="276" w:lineRule="auto"/>
              <w:jc w:val="center"/>
              <w:rPr>
                <w:rFonts w:ascii="Arial" w:hAnsi="Arial" w:cs="Arial"/>
                <w:b/>
                <w:sz w:val="36"/>
                <w:szCs w:val="36"/>
                <w:lang w:val="pt-BR"/>
              </w:rPr>
            </w:pPr>
            <w:r w:rsidRPr="00FE7977">
              <w:rPr>
                <w:rFonts w:ascii="Arial" w:hAnsi="Arial" w:cs="Arial"/>
                <w:b/>
                <w:sz w:val="36"/>
                <w:szCs w:val="36"/>
                <w:lang w:val="pt-BR"/>
              </w:rPr>
              <w:t>Exame de Julgamento – Instruções para o Proctor</w:t>
            </w:r>
          </w:p>
        </w:tc>
      </w:tr>
    </w:tbl>
    <w:p w14:paraId="573B531E" w14:textId="19F09A7D" w:rsidR="00C64A19" w:rsidRPr="00FE7977" w:rsidRDefault="00C64A19" w:rsidP="007140FF">
      <w:pPr>
        <w:tabs>
          <w:tab w:val="left" w:pos="7740"/>
        </w:tabs>
        <w:spacing w:line="276" w:lineRule="auto"/>
        <w:jc w:val="center"/>
        <w:rPr>
          <w:rFonts w:ascii="Arial" w:hAnsi="Arial" w:cs="Arial"/>
          <w:b/>
          <w:sz w:val="36"/>
          <w:szCs w:val="36"/>
          <w:lang w:val="pt-BR"/>
        </w:rPr>
      </w:pPr>
    </w:p>
    <w:p w14:paraId="1FD0FE16" w14:textId="2F4D1BB8" w:rsidR="00EF1893" w:rsidRPr="00FE7977" w:rsidRDefault="00EF1893"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Seu objetivo como Proctor do exame do BJCP é ser os olhos, nariz e palato dos corretores do exame que avaliarão os Candidatos usando a sua percepção dos hidroméis do exame. Embora você deva sempre se esforçar para gerar súmulas de pontuação adequadas e completas, é especialmente importante quando você é Proctor de um exame, pois os corretores não poderão avaliar o hidromel para o qual você e os Candidatos estão escrevendo súmulas de avaliação. Fazer um trabalho ruim nas súmulas de Proctor é um desserviço à todos que fazem o exame com você.</w:t>
      </w:r>
      <w:r w:rsidR="00393837" w:rsidRPr="00FE7977">
        <w:rPr>
          <w:rFonts w:ascii="Arial" w:hAnsi="Arial" w:cs="Arial"/>
          <w:sz w:val="22"/>
          <w:szCs w:val="22"/>
          <w:lang w:val="pt-BR"/>
        </w:rPr>
      </w:r>
      <w:r w:rsidRPr="00FE7977">
        <w:rPr>
          <w:rFonts w:ascii="Arial" w:hAnsi="Arial" w:cs="Arial"/>
          <w:sz w:val="22"/>
          <w:szCs w:val="22"/>
          <w:lang w:val="pt-BR"/>
        </w:rPr>
      </w:r>
      <w:r w:rsidR="00ED7CEA"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Pr="00FE7977">
        <w:rPr>
          <w:rFonts w:ascii="Arial" w:hAnsi="Arial" w:cs="Arial"/>
          <w:sz w:val="22"/>
          <w:szCs w:val="22"/>
          <w:lang w:val="pt-BR"/>
        </w:rPr>
      </w:r>
      <w:r w:rsidR="00ED7CEA"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Pr="00FE7977">
        <w:rPr>
          <w:rFonts w:ascii="Arial" w:hAnsi="Arial" w:cs="Arial"/>
          <w:sz w:val="22"/>
          <w:szCs w:val="22"/>
          <w:lang w:val="pt-BR"/>
        </w:rPr>
      </w:r>
      <w:r w:rsidR="00FE7977">
        <w:rPr>
          <w:rFonts w:ascii="Arial" w:hAnsi="Arial" w:cs="Arial"/>
          <w:sz w:val="22"/>
          <w:szCs w:val="22"/>
          <w:lang w:val="pt-BR"/>
        </w:rPr>
      </w:r>
      <w:r w:rsidR="00ED7CEA" w:rsidRPr="00FE7977">
        <w:rPr>
          <w:rFonts w:ascii="Arial" w:hAnsi="Arial" w:cs="Arial"/>
          <w:sz w:val="22"/>
          <w:szCs w:val="22"/>
          <w:lang w:val="pt-BR"/>
        </w:rPr>
      </w:r>
      <w:r w:rsidRPr="00FE7977">
        <w:rPr>
          <w:rFonts w:ascii="Arial" w:hAnsi="Arial" w:cs="Arial"/>
          <w:sz w:val="22"/>
          <w:szCs w:val="22"/>
          <w:lang w:val="pt-BR"/>
        </w:rPr>
      </w:r>
      <w:r w:rsidR="00D73D25"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Pr="00FE7977">
        <w:rPr>
          <w:rFonts w:ascii="Arial" w:hAnsi="Arial" w:cs="Arial"/>
          <w:sz w:val="22"/>
          <w:szCs w:val="22"/>
          <w:lang w:val="pt-BR"/>
        </w:rPr>
      </w:r>
      <w:r w:rsidR="00D73D25" w:rsidRPr="00FE7977">
        <w:rPr>
          <w:rFonts w:ascii="Arial" w:hAnsi="Arial" w:cs="Arial"/>
          <w:sz w:val="22"/>
          <w:szCs w:val="22"/>
          <w:lang w:val="pt-BR"/>
        </w:rPr>
      </w:r>
      <w:r w:rsidRPr="00FE7977">
        <w:rPr>
          <w:rFonts w:ascii="Arial" w:hAnsi="Arial" w:cs="Arial"/>
          <w:sz w:val="22"/>
          <w:szCs w:val="22"/>
          <w:lang w:val="pt-BR"/>
        </w:rPr>
      </w:r>
      <w:r w:rsidR="00674C64" w:rsidRPr="00FE7977">
        <w:rPr>
          <w:rFonts w:ascii="Arial" w:hAnsi="Arial" w:cs="Arial"/>
          <w:sz w:val="22"/>
          <w:szCs w:val="22"/>
          <w:lang w:val="pt-BR"/>
        </w:rPr>
      </w:r>
      <w:r w:rsidRPr="00FE7977">
        <w:rPr>
          <w:rFonts w:ascii="Arial" w:hAnsi="Arial" w:cs="Arial"/>
          <w:sz w:val="22"/>
          <w:szCs w:val="22"/>
          <w:lang w:val="pt-BR"/>
        </w:rPr>
      </w:r>
      <w:r w:rsidR="00ED7CEA" w:rsidRPr="00FE7977">
        <w:rPr>
          <w:rFonts w:ascii="Arial" w:hAnsi="Arial" w:cs="Arial"/>
          <w:sz w:val="22"/>
          <w:szCs w:val="22"/>
          <w:lang w:val="pt-BR"/>
        </w:rPr>
      </w:r>
      <w:r w:rsidRPr="00FE7977">
        <w:rPr>
          <w:rFonts w:ascii="Arial" w:hAnsi="Arial" w:cs="Arial"/>
          <w:sz w:val="22"/>
          <w:szCs w:val="22"/>
          <w:lang w:val="pt-BR"/>
        </w:rPr>
      </w:r>
      <w:r w:rsidR="00D73D25" w:rsidRPr="00FE7977">
        <w:rPr>
          <w:rFonts w:ascii="Arial" w:hAnsi="Arial" w:cs="Arial"/>
          <w:sz w:val="22"/>
          <w:szCs w:val="22"/>
          <w:lang w:val="pt-BR"/>
        </w:rPr>
      </w:r>
      <w:r w:rsidR="00393837" w:rsidRPr="00FE7977">
        <w:rPr>
          <w:rFonts w:ascii="Arial" w:hAnsi="Arial" w:cs="Arial"/>
          <w:sz w:val="22"/>
          <w:szCs w:val="22"/>
          <w:lang w:val="pt-BR"/>
        </w:rPr>
      </w:r>
      <w:r w:rsidR="00D73D25" w:rsidRPr="00FE7977">
        <w:rPr>
          <w:rFonts w:ascii="Arial" w:hAnsi="Arial" w:cs="Arial"/>
          <w:sz w:val="22"/>
          <w:szCs w:val="22"/>
          <w:lang w:val="pt-BR"/>
        </w:rPr>
      </w:r>
      <w:r w:rsidRPr="00FE7977">
        <w:rPr>
          <w:rFonts w:ascii="Arial" w:hAnsi="Arial" w:cs="Arial"/>
          <w:sz w:val="22"/>
          <w:szCs w:val="22"/>
          <w:lang w:val="pt-BR"/>
        </w:rPr>
      </w:r>
      <w:proofErr w:type="gramStart"/>
      <w:r w:rsidR="00393837" w:rsidRPr="00FE7977">
        <w:rPr>
          <w:rFonts w:ascii="Arial" w:hAnsi="Arial" w:cs="Arial"/>
          <w:sz w:val="22"/>
          <w:szCs w:val="22"/>
          <w:lang w:val="pt-BR"/>
        </w:rPr>
      </w:r>
      <w:proofErr w:type="gramEnd"/>
      <w:r w:rsidRPr="00FE7977">
        <w:rPr>
          <w:rFonts w:ascii="Arial" w:hAnsi="Arial" w:cs="Arial"/>
          <w:sz w:val="22"/>
          <w:szCs w:val="22"/>
          <w:lang w:val="pt-BR"/>
        </w:rPr>
      </w:r>
    </w:p>
    <w:p w14:paraId="42E6CE33" w14:textId="2B814887" w:rsidR="00C64A19" w:rsidRPr="00FE7977" w:rsidRDefault="00C64A19" w:rsidP="00A46D85">
      <w:pPr>
        <w:tabs>
          <w:tab w:val="left" w:pos="7740"/>
        </w:tabs>
        <w:spacing w:line="276" w:lineRule="auto"/>
        <w:jc w:val="both"/>
        <w:rPr>
          <w:rFonts w:ascii="Arial" w:hAnsi="Arial" w:cs="Arial"/>
          <w:sz w:val="22"/>
          <w:szCs w:val="22"/>
          <w:lang w:val="pt-BR"/>
        </w:rPr>
      </w:pPr>
    </w:p>
    <w:p w14:paraId="19C84042" w14:textId="6B34B47B" w:rsidR="00C64A19" w:rsidRPr="00FE7977" w:rsidRDefault="00C64A19"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A legibilidade da súmula é fundamental. A súmula é a única forma de comunicação entre o candidato, o avaliador e o corretor do exame. Os corretores não podem fazer seu trabalho se não puderem ler sua súmula.</w:t>
      </w:r>
    </w:p>
    <w:p w14:paraId="2FB05F05" w14:textId="5FFCBB22" w:rsidR="00EF1893" w:rsidRPr="00FE7977" w:rsidRDefault="00EF1893" w:rsidP="00A46D85">
      <w:pPr>
        <w:tabs>
          <w:tab w:val="left" w:pos="7740"/>
        </w:tabs>
        <w:spacing w:line="276" w:lineRule="auto"/>
        <w:jc w:val="both"/>
        <w:rPr>
          <w:rFonts w:ascii="Arial" w:hAnsi="Arial" w:cs="Arial"/>
          <w:sz w:val="22"/>
          <w:szCs w:val="22"/>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0"/>
      </w:tblGrid>
      <w:tr w:rsidR="00C64A19" w:rsidRPr="00FE7977" w14:paraId="5DB0F423" w14:textId="77777777">
        <w:tc>
          <w:tcPr>
            <w:tcW w:w="10940" w:type="dxa"/>
            <w:tcBorders>
              <w:top w:val="nil"/>
              <w:left w:val="nil"/>
              <w:right w:val="nil"/>
            </w:tcBorders>
            <w:shd w:val="clear" w:color="auto" w:fill="auto"/>
          </w:tcPr>
          <w:p w14:paraId="34E559C0" w14:textId="77777777" w:rsidR="00C64A19" w:rsidRPr="00FE7977" w:rsidRDefault="00C64A19" w:rsidP="00A46D85">
            <w:pPr>
              <w:tabs>
                <w:tab w:val="left" w:pos="7740"/>
              </w:tabs>
              <w:spacing w:line="276" w:lineRule="auto"/>
              <w:jc w:val="both"/>
              <w:rPr>
                <w:rFonts w:ascii="Arial" w:hAnsi="Arial" w:cs="Arial"/>
                <w:sz w:val="22"/>
                <w:szCs w:val="22"/>
                <w:lang w:val="pt-BR"/>
              </w:rPr>
            </w:pPr>
          </w:p>
        </w:tc>
      </w:tr>
    </w:tbl>
    <w:p w14:paraId="62CE49CA" w14:textId="77777777" w:rsidR="00C64A19" w:rsidRPr="00FE7977" w:rsidRDefault="00C64A19" w:rsidP="00A46D85">
      <w:pPr>
        <w:tabs>
          <w:tab w:val="left" w:pos="7740"/>
        </w:tabs>
        <w:spacing w:line="276" w:lineRule="auto"/>
        <w:jc w:val="both"/>
        <w:rPr>
          <w:rFonts w:ascii="Arial" w:hAnsi="Arial" w:cs="Arial"/>
          <w:b/>
          <w:bCs/>
          <w:sz w:val="22"/>
          <w:szCs w:val="22"/>
          <w:lang w:val="pt-BR"/>
        </w:rPr>
      </w:pPr>
    </w:p>
    <w:p w14:paraId="7DA3E948" w14:textId="0B590DA5" w:rsidR="00C64A19" w:rsidRPr="00FE7977" w:rsidRDefault="00C64A19" w:rsidP="00A46D85">
      <w:pPr>
        <w:tabs>
          <w:tab w:val="left" w:pos="7740"/>
        </w:tabs>
        <w:spacing w:line="276" w:lineRule="auto"/>
        <w:jc w:val="both"/>
        <w:rPr>
          <w:rFonts w:ascii="Arial" w:hAnsi="Arial" w:cs="Arial"/>
          <w:b/>
          <w:bCs/>
          <w:sz w:val="22"/>
          <w:szCs w:val="22"/>
          <w:lang w:val="pt-BR"/>
        </w:rPr>
      </w:pPr>
      <w:r w:rsidRPr="00FE7977">
        <w:rPr>
          <w:rFonts w:ascii="Arial" w:hAnsi="Arial" w:cs="Arial"/>
          <w:b/>
          <w:bCs/>
          <w:sz w:val="22"/>
          <w:szCs w:val="22"/>
          <w:lang w:val="pt-BR"/>
        </w:rPr>
        <w:t xml:space="preserve">Os procedimentos para preencher as súmulas de pontuação do </w:t>
      </w:r>
      <w:r w:rsidR="00FE7977">
        <w:rPr>
          <w:rFonts w:ascii="Arial" w:hAnsi="Arial" w:cs="Arial"/>
          <w:b/>
          <w:bCs/>
          <w:sz w:val="22"/>
          <w:szCs w:val="22"/>
          <w:lang w:val="pt-BR"/>
        </w:rPr>
        <w:t>P</w:t>
      </w:r>
      <w:r w:rsidRPr="00FE7977">
        <w:rPr>
          <w:rFonts w:ascii="Arial" w:hAnsi="Arial" w:cs="Arial"/>
          <w:b/>
          <w:bCs/>
          <w:sz w:val="22"/>
          <w:szCs w:val="22"/>
          <w:lang w:val="pt-BR"/>
        </w:rPr>
        <w:t xml:space="preserve">roctor são diferentes </w:t>
      </w:r>
      <w:r w:rsidR="00225F66" w:rsidRPr="00FE7977">
        <w:rPr>
          <w:rFonts w:ascii="Arial" w:hAnsi="Arial" w:cs="Arial"/>
          <w:b/>
          <w:bCs/>
          <w:sz w:val="22"/>
          <w:szCs w:val="22"/>
          <w:lang w:val="pt-BR"/>
        </w:rPr>
        <w:t>do que em um</w:t>
      </w:r>
      <w:r w:rsidRPr="00FE7977">
        <w:rPr>
          <w:rFonts w:ascii="Arial" w:hAnsi="Arial" w:cs="Arial"/>
          <w:b/>
          <w:bCs/>
          <w:sz w:val="22"/>
          <w:szCs w:val="22"/>
          <w:lang w:val="pt-BR"/>
        </w:rPr>
        <w:t xml:space="preserve"> ambiente de competição normal.</w:t>
      </w:r>
    </w:p>
    <w:p w14:paraId="148BE917" w14:textId="540D0AF2" w:rsidR="00D95D27" w:rsidRPr="00FE7977" w:rsidRDefault="00D95D27" w:rsidP="00A46D85">
      <w:pPr>
        <w:tabs>
          <w:tab w:val="left" w:pos="7740"/>
        </w:tabs>
        <w:spacing w:line="276" w:lineRule="auto"/>
        <w:jc w:val="both"/>
        <w:rPr>
          <w:rFonts w:ascii="Arial" w:hAnsi="Arial" w:cs="Arial"/>
          <w:sz w:val="22"/>
          <w:szCs w:val="22"/>
          <w:lang w:val="pt-BR"/>
        </w:rPr>
      </w:pPr>
    </w:p>
    <w:p w14:paraId="54D53DEC" w14:textId="5F45559A" w:rsidR="00D95D27" w:rsidRPr="00FE7977" w:rsidRDefault="00C64A19" w:rsidP="00A46D85">
      <w:pPr>
        <w:numPr>
          <w:ilvl w:val="0"/>
          <w:numId w:val="2"/>
        </w:num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Você deve usar a seção</w:t>
      </w:r>
      <w:r w:rsidR="00DD4964" w:rsidRPr="00FE7977">
        <w:rPr>
          <w:rFonts w:ascii="Arial" w:hAnsi="Arial" w:cs="Arial"/>
          <w:sz w:val="22"/>
          <w:szCs w:val="22"/>
          <w:lang w:val="pt-BR"/>
        </w:rPr>
        <w:t xml:space="preserve"> da</w:t>
      </w:r>
      <w:r w:rsidRPr="00FE7977">
        <w:rPr>
          <w:rFonts w:ascii="Arial" w:hAnsi="Arial" w:cs="Arial"/>
          <w:sz w:val="22"/>
          <w:szCs w:val="22"/>
          <w:lang w:val="pt-BR"/>
        </w:rPr>
        <w:t xml:space="preserve"> Impressão Geral da </w:t>
      </w:r>
      <w:r w:rsidR="007140FF" w:rsidRPr="00FE7977">
        <w:rPr>
          <w:rFonts w:ascii="Arial" w:hAnsi="Arial" w:cs="Arial"/>
          <w:sz w:val="22"/>
          <w:szCs w:val="22"/>
          <w:lang w:val="pt-BR"/>
        </w:rPr>
        <w:t>súmula</w:t>
      </w:r>
      <w:r w:rsidRPr="00FE7977">
        <w:rPr>
          <w:rFonts w:ascii="Arial" w:hAnsi="Arial" w:cs="Arial"/>
          <w:sz w:val="22"/>
          <w:szCs w:val="22"/>
          <w:lang w:val="pt-BR"/>
        </w:rPr>
        <w:t xml:space="preserve"> para explicar aos </w:t>
      </w:r>
      <w:r w:rsidR="007140FF" w:rsidRPr="00FE7977">
        <w:rPr>
          <w:rFonts w:ascii="Arial" w:hAnsi="Arial" w:cs="Arial"/>
          <w:sz w:val="22"/>
          <w:szCs w:val="22"/>
          <w:lang w:val="pt-BR"/>
        </w:rPr>
        <w:t>corretores</w:t>
      </w:r>
      <w:r w:rsidRPr="00FE7977">
        <w:rPr>
          <w:rFonts w:ascii="Arial" w:hAnsi="Arial" w:cs="Arial"/>
          <w:sz w:val="22"/>
          <w:szCs w:val="22"/>
          <w:lang w:val="pt-BR"/>
        </w:rPr>
        <w:t xml:space="preserve"> os motivos da </w:t>
      </w:r>
      <w:r w:rsidR="007140FF" w:rsidRPr="00FE7977">
        <w:rPr>
          <w:rFonts w:ascii="Arial" w:hAnsi="Arial" w:cs="Arial"/>
          <w:sz w:val="22"/>
          <w:szCs w:val="22"/>
          <w:lang w:val="pt-BR"/>
        </w:rPr>
        <w:t>nota</w:t>
      </w:r>
      <w:r w:rsidRPr="00FE7977">
        <w:rPr>
          <w:rFonts w:ascii="Arial" w:hAnsi="Arial" w:cs="Arial"/>
          <w:sz w:val="22"/>
          <w:szCs w:val="22"/>
          <w:lang w:val="pt-BR"/>
        </w:rPr>
        <w:t xml:space="preserve"> que atribuiu à amostra, mas não é necessário fornecer feedback sobre </w:t>
      </w:r>
      <w:r w:rsidR="007140FF" w:rsidRPr="00FE7977">
        <w:rPr>
          <w:rFonts w:ascii="Arial" w:hAnsi="Arial" w:cs="Arial"/>
          <w:sz w:val="22"/>
          <w:szCs w:val="22"/>
          <w:lang w:val="pt-BR"/>
        </w:rPr>
        <w:t>me</w:t>
      </w:r>
      <w:r w:rsidR="00225F66" w:rsidRPr="00FE7977">
        <w:rPr>
          <w:rFonts w:ascii="Arial" w:hAnsi="Arial" w:cs="Arial"/>
          <w:sz w:val="22"/>
          <w:szCs w:val="22"/>
          <w:lang w:val="pt-BR"/>
        </w:rPr>
        <w:t>l</w:t>
      </w:r>
      <w:r w:rsidR="007140FF" w:rsidRPr="00FE7977">
        <w:rPr>
          <w:rFonts w:ascii="Arial" w:hAnsi="Arial" w:cs="Arial"/>
          <w:sz w:val="22"/>
          <w:szCs w:val="22"/>
          <w:lang w:val="pt-BR"/>
        </w:rPr>
        <w:t xml:space="preserve">horias para a </w:t>
      </w:r>
      <w:r w:rsidR="00225F66" w:rsidRPr="00FE7977">
        <w:rPr>
          <w:rFonts w:ascii="Arial" w:hAnsi="Arial" w:cs="Arial"/>
          <w:sz w:val="22"/>
          <w:szCs w:val="22"/>
          <w:lang w:val="pt-BR"/>
        </w:rPr>
        <w:t>bebida</w:t>
      </w:r>
      <w:r w:rsidRPr="00FE7977">
        <w:rPr>
          <w:rFonts w:ascii="Arial" w:hAnsi="Arial" w:cs="Arial"/>
          <w:sz w:val="22"/>
          <w:szCs w:val="22"/>
          <w:lang w:val="pt-BR"/>
        </w:rPr>
        <w:t xml:space="preserve">. Por exemplo, destaque características marcantes ou chame atenção para grandes falhas. </w:t>
      </w:r>
      <w:r w:rsidRPr="00FE7977">
        <w:rPr>
          <w:rFonts w:ascii="Arial" w:hAnsi="Arial" w:cs="Arial"/>
          <w:b/>
          <w:bCs/>
          <w:sz w:val="22"/>
          <w:szCs w:val="22"/>
          <w:lang w:val="pt-BR"/>
        </w:rPr>
        <w:t>Não deixe esta seção em branco.</w:t>
      </w:r>
      <w:r w:rsidRPr="00FE7977">
        <w:rPr>
          <w:rFonts w:ascii="Arial" w:hAnsi="Arial" w:cs="Arial"/>
          <w:sz w:val="22"/>
          <w:szCs w:val="22"/>
          <w:lang w:val="pt-BR"/>
        </w:rPr>
        <w:t xml:space="preserve"> </w:t>
      </w:r>
      <w:r w:rsidR="00225F66" w:rsidRPr="00FE7977">
        <w:rPr>
          <w:rFonts w:ascii="Arial" w:hAnsi="Arial" w:cs="Arial"/>
          <w:i/>
          <w:iCs/>
          <w:sz w:val="22"/>
          <w:szCs w:val="22"/>
          <w:lang w:val="pt-BR"/>
        </w:rPr>
        <w:t>Deixar em branco</w:t>
      </w:r>
      <w:r w:rsidRPr="00FE7977">
        <w:rPr>
          <w:rFonts w:ascii="Arial" w:hAnsi="Arial" w:cs="Arial"/>
          <w:i/>
          <w:iCs/>
          <w:sz w:val="22"/>
          <w:szCs w:val="22"/>
          <w:lang w:val="pt-BR"/>
        </w:rPr>
        <w:t xml:space="preserve"> é considerado desempenho inapropriado do </w:t>
      </w:r>
      <w:r w:rsidR="00FE7977">
        <w:rPr>
          <w:rFonts w:ascii="Arial" w:hAnsi="Arial" w:cs="Arial"/>
          <w:i/>
          <w:iCs/>
          <w:sz w:val="22"/>
          <w:szCs w:val="22"/>
          <w:lang w:val="pt-BR"/>
        </w:rPr>
        <w:t>P</w:t>
      </w:r>
      <w:r w:rsidR="00DD4964" w:rsidRPr="00FE7977">
        <w:rPr>
          <w:rFonts w:ascii="Arial" w:hAnsi="Arial" w:cs="Arial"/>
          <w:i/>
          <w:iCs/>
          <w:sz w:val="22"/>
          <w:szCs w:val="22"/>
          <w:lang w:val="pt-BR"/>
        </w:rPr>
        <w:t>roctor</w:t>
      </w:r>
      <w:r w:rsidRPr="00FE7977">
        <w:rPr>
          <w:rFonts w:ascii="Arial" w:hAnsi="Arial" w:cs="Arial"/>
          <w:i/>
          <w:iCs/>
          <w:sz w:val="22"/>
          <w:szCs w:val="22"/>
          <w:lang w:val="pt-BR"/>
        </w:rPr>
        <w:t xml:space="preserve"> e será devidamente documentado.</w:t>
      </w:r>
    </w:p>
    <w:p w14:paraId="076DCDB6" w14:textId="396ACF15" w:rsidR="00D95D27" w:rsidRPr="00FE7977" w:rsidRDefault="00C64A19" w:rsidP="00A46D85">
      <w:pPr>
        <w:numPr>
          <w:ilvl w:val="0"/>
          <w:numId w:val="2"/>
        </w:num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 xml:space="preserve">Você NÃO deve se comunicar com o(s) outro(s) </w:t>
      </w:r>
      <w:r w:rsidR="00FE7977">
        <w:rPr>
          <w:rFonts w:ascii="Arial" w:hAnsi="Arial" w:cs="Arial"/>
          <w:sz w:val="22"/>
          <w:szCs w:val="22"/>
          <w:lang w:val="pt-BR"/>
        </w:rPr>
        <w:t>P</w:t>
      </w:r>
      <w:r w:rsidR="00DD4964" w:rsidRPr="00FE7977">
        <w:rPr>
          <w:rFonts w:ascii="Arial" w:hAnsi="Arial" w:cs="Arial"/>
          <w:sz w:val="22"/>
          <w:szCs w:val="22"/>
          <w:lang w:val="pt-BR"/>
        </w:rPr>
        <w:t>roctor</w:t>
      </w:r>
      <w:r w:rsidRPr="00FE7977">
        <w:rPr>
          <w:rFonts w:ascii="Arial" w:hAnsi="Arial" w:cs="Arial"/>
          <w:sz w:val="22"/>
          <w:szCs w:val="22"/>
          <w:lang w:val="pt-BR"/>
        </w:rPr>
        <w:t xml:space="preserve">(s) de nenhuma maneira enquanto estiver </w:t>
      </w:r>
      <w:r w:rsidR="00DD4964" w:rsidRPr="00FE7977">
        <w:rPr>
          <w:rFonts w:ascii="Arial" w:hAnsi="Arial" w:cs="Arial"/>
          <w:sz w:val="22"/>
          <w:szCs w:val="22"/>
          <w:lang w:val="pt-BR"/>
        </w:rPr>
        <w:t>preenchendo sua súmula</w:t>
      </w:r>
      <w:r w:rsidRPr="00FE7977">
        <w:rPr>
          <w:rFonts w:ascii="Arial" w:hAnsi="Arial" w:cs="Arial"/>
          <w:sz w:val="22"/>
          <w:szCs w:val="22"/>
          <w:lang w:val="pt-BR"/>
        </w:rPr>
        <w:t xml:space="preserve"> de pontuação.</w:t>
      </w:r>
    </w:p>
    <w:p w14:paraId="6EC0531E" w14:textId="69FCAFE7" w:rsidR="00C64A19" w:rsidRPr="00FE7977" w:rsidRDefault="00C64A19" w:rsidP="00A46D85">
      <w:pPr>
        <w:numPr>
          <w:ilvl w:val="0"/>
          <w:numId w:val="2"/>
        </w:num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 xml:space="preserve">Você NÃO deve tentar reconciliar suas pontuações quando terminar de julgar a </w:t>
      </w:r>
      <w:r w:rsidR="00DD4964" w:rsidRPr="00FE7977">
        <w:rPr>
          <w:rFonts w:ascii="Arial" w:hAnsi="Arial" w:cs="Arial"/>
          <w:sz w:val="22"/>
          <w:szCs w:val="22"/>
          <w:lang w:val="pt-BR"/>
        </w:rPr>
        <w:t>amostra</w:t>
      </w:r>
      <w:r w:rsidRPr="00FE7977">
        <w:rPr>
          <w:rFonts w:ascii="Arial" w:hAnsi="Arial" w:cs="Arial"/>
          <w:sz w:val="22"/>
          <w:szCs w:val="22"/>
          <w:lang w:val="pt-BR"/>
        </w:rPr>
        <w:t xml:space="preserve">. Uma pontuação de consenso é atribuída, mas </w:t>
      </w:r>
      <w:r w:rsidR="00DD4964" w:rsidRPr="00FE7977">
        <w:rPr>
          <w:rFonts w:ascii="Arial" w:hAnsi="Arial" w:cs="Arial"/>
          <w:sz w:val="22"/>
          <w:szCs w:val="22"/>
          <w:lang w:val="pt-BR"/>
        </w:rPr>
        <w:t>as notas</w:t>
      </w:r>
      <w:r w:rsidRPr="00FE7977">
        <w:rPr>
          <w:rFonts w:ascii="Arial" w:hAnsi="Arial" w:cs="Arial"/>
          <w:sz w:val="22"/>
          <w:szCs w:val="22"/>
          <w:lang w:val="pt-BR"/>
        </w:rPr>
        <w:t xml:space="preserve"> originais permanecem inalterados.</w:t>
      </w:r>
    </w:p>
    <w:p w14:paraId="22963BFB" w14:textId="7887C2F4" w:rsidR="00C64A19" w:rsidRPr="00FE7977" w:rsidRDefault="00C64A19" w:rsidP="00A46D85">
      <w:pPr>
        <w:tabs>
          <w:tab w:val="left" w:pos="7740"/>
        </w:tabs>
        <w:spacing w:line="276" w:lineRule="auto"/>
        <w:jc w:val="both"/>
        <w:rPr>
          <w:rFonts w:ascii="Arial" w:hAnsi="Arial" w:cs="Arial"/>
          <w:sz w:val="22"/>
          <w:szCs w:val="22"/>
          <w:lang w:val="pt-BR"/>
        </w:rPr>
      </w:pPr>
    </w:p>
    <w:tbl>
      <w:tblPr>
        <w:tblW w:w="0" w:type="auto"/>
        <w:tblBorders>
          <w:top w:val="single" w:sz="4" w:space="0" w:color="auto"/>
        </w:tblBorders>
        <w:tblLook w:val="04A0" w:firstRow="1" w:lastRow="0" w:firstColumn="1" w:lastColumn="0" w:noHBand="0" w:noVBand="1"/>
      </w:tblPr>
      <w:tblGrid>
        <w:gridCol w:w="10940"/>
      </w:tblGrid>
      <w:tr w:rsidR="00C64A19" w:rsidRPr="00FE7977" w14:paraId="79AF58AA" w14:textId="77777777">
        <w:tc>
          <w:tcPr>
            <w:tcW w:w="10940" w:type="dxa"/>
            <w:shd w:val="clear" w:color="auto" w:fill="auto"/>
          </w:tcPr>
          <w:p w14:paraId="6BB429AA" w14:textId="77777777" w:rsidR="00C64A19" w:rsidRPr="00FE7977" w:rsidRDefault="00C64A19" w:rsidP="00A46D85">
            <w:pPr>
              <w:tabs>
                <w:tab w:val="left" w:pos="7740"/>
              </w:tabs>
              <w:spacing w:line="276" w:lineRule="auto"/>
              <w:jc w:val="both"/>
              <w:rPr>
                <w:rFonts w:ascii="Arial" w:hAnsi="Arial" w:cs="Arial"/>
                <w:sz w:val="22"/>
                <w:szCs w:val="22"/>
                <w:lang w:val="pt-BR"/>
              </w:rPr>
            </w:pPr>
          </w:p>
        </w:tc>
      </w:tr>
    </w:tbl>
    <w:p w14:paraId="41732C16" w14:textId="203F7A8B" w:rsidR="00EF1893" w:rsidRPr="00FE7977" w:rsidRDefault="00C856AF"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C</w:t>
      </w:r>
      <w:r w:rsidR="00EF1893" w:rsidRPr="00FE7977">
        <w:rPr>
          <w:rFonts w:ascii="Arial" w:hAnsi="Arial" w:cs="Arial"/>
          <w:sz w:val="22"/>
          <w:szCs w:val="22"/>
          <w:lang w:val="pt-BR"/>
        </w:rPr>
        <w:t xml:space="preserve">omo </w:t>
      </w:r>
      <w:r w:rsidR="00393837" w:rsidRPr="00FE7977">
        <w:rPr>
          <w:rFonts w:ascii="Arial" w:hAnsi="Arial" w:cs="Arial"/>
          <w:sz w:val="22"/>
          <w:szCs w:val="22"/>
          <w:lang w:val="pt-BR"/>
        </w:rPr>
        <w:t>P</w:t>
      </w:r>
      <w:r w:rsidR="00D73D25" w:rsidRPr="00FE7977">
        <w:rPr>
          <w:rFonts w:ascii="Arial" w:hAnsi="Arial" w:cs="Arial"/>
          <w:sz w:val="22"/>
          <w:szCs w:val="22"/>
          <w:lang w:val="pt-BR"/>
        </w:rPr>
        <w:t>roctor</w:t>
      </w:r>
      <w:r w:rsidR="00674C64" w:rsidRPr="00FE7977">
        <w:rPr>
          <w:rFonts w:ascii="Arial" w:hAnsi="Arial" w:cs="Arial"/>
          <w:sz w:val="22"/>
          <w:szCs w:val="22"/>
          <w:lang w:val="pt-BR"/>
        </w:rPr>
        <w:t>,</w:t>
      </w:r>
      <w:r w:rsidRPr="00FE7977">
        <w:rPr>
          <w:rFonts w:ascii="Arial" w:hAnsi="Arial" w:cs="Arial"/>
          <w:sz w:val="22"/>
          <w:szCs w:val="22"/>
          <w:lang w:val="pt-BR"/>
        </w:rPr>
        <w:t xml:space="preserve"> você</w:t>
      </w:r>
      <w:r w:rsidR="00EF1893" w:rsidRPr="00FE7977">
        <w:rPr>
          <w:rFonts w:ascii="Arial" w:hAnsi="Arial" w:cs="Arial"/>
          <w:sz w:val="22"/>
          <w:szCs w:val="22"/>
          <w:lang w:val="pt-BR"/>
        </w:rPr>
        <w:t xml:space="preserve"> pode usar </w:t>
      </w:r>
      <w:r w:rsidR="00225F66" w:rsidRPr="00FE7977">
        <w:rPr>
          <w:rFonts w:ascii="Arial" w:hAnsi="Arial" w:cs="Arial"/>
          <w:sz w:val="22"/>
          <w:szCs w:val="22"/>
          <w:lang w:val="pt-BR"/>
        </w:rPr>
        <w:t xml:space="preserve">o Guia </w:t>
      </w:r>
      <w:r w:rsidR="00EF1893" w:rsidRPr="00FE7977">
        <w:rPr>
          <w:rFonts w:ascii="Arial" w:hAnsi="Arial" w:cs="Arial"/>
          <w:sz w:val="22"/>
          <w:szCs w:val="22"/>
          <w:lang w:val="pt-BR"/>
        </w:rPr>
        <w:t xml:space="preserve">de </w:t>
      </w:r>
      <w:r w:rsidR="00D73D25" w:rsidRPr="00FE7977">
        <w:rPr>
          <w:rFonts w:ascii="Arial" w:hAnsi="Arial" w:cs="Arial"/>
          <w:sz w:val="22"/>
          <w:szCs w:val="22"/>
          <w:lang w:val="pt-BR"/>
        </w:rPr>
        <w:t>E</w:t>
      </w:r>
      <w:r w:rsidR="00EF1893" w:rsidRPr="00FE7977">
        <w:rPr>
          <w:rFonts w:ascii="Arial" w:hAnsi="Arial" w:cs="Arial"/>
          <w:sz w:val="22"/>
          <w:szCs w:val="22"/>
          <w:lang w:val="pt-BR"/>
        </w:rPr>
        <w:t>stilo</w:t>
      </w:r>
      <w:r w:rsidR="00225F66" w:rsidRPr="00FE7977">
        <w:rPr>
          <w:rFonts w:ascii="Arial" w:hAnsi="Arial" w:cs="Arial"/>
          <w:sz w:val="22"/>
          <w:szCs w:val="22"/>
          <w:lang w:val="pt-BR"/>
        </w:rPr>
        <w:t>s</w:t>
      </w:r>
      <w:r w:rsidR="00EF1893" w:rsidRPr="00FE7977">
        <w:rPr>
          <w:rFonts w:ascii="Arial" w:hAnsi="Arial" w:cs="Arial"/>
          <w:sz w:val="22"/>
          <w:szCs w:val="22"/>
          <w:lang w:val="pt-BR"/>
        </w:rPr>
        <w:t xml:space="preserve">, enquanto os </w:t>
      </w:r>
      <w:r w:rsidR="00393837" w:rsidRPr="00FE7977">
        <w:rPr>
          <w:rFonts w:ascii="Arial" w:hAnsi="Arial" w:cs="Arial"/>
          <w:sz w:val="22"/>
          <w:szCs w:val="22"/>
          <w:lang w:val="pt-BR"/>
        </w:rPr>
        <w:t>Candidatos</w:t>
      </w:r>
      <w:r w:rsidR="00EF1893" w:rsidRPr="00FE7977">
        <w:rPr>
          <w:rFonts w:ascii="Arial" w:hAnsi="Arial" w:cs="Arial"/>
          <w:sz w:val="22"/>
          <w:szCs w:val="22"/>
          <w:lang w:val="pt-BR"/>
        </w:rPr>
        <w:t xml:space="preserve"> não. Use </w:t>
      </w:r>
      <w:r w:rsidR="00225F66" w:rsidRPr="00FE7977">
        <w:rPr>
          <w:rFonts w:ascii="Arial" w:hAnsi="Arial" w:cs="Arial"/>
          <w:sz w:val="22"/>
          <w:szCs w:val="22"/>
          <w:lang w:val="pt-BR"/>
        </w:rPr>
        <w:t>o Guia</w:t>
      </w:r>
      <w:r w:rsidR="00EF1893" w:rsidRPr="00FE7977">
        <w:rPr>
          <w:rFonts w:ascii="Arial" w:hAnsi="Arial" w:cs="Arial"/>
          <w:sz w:val="22"/>
          <w:szCs w:val="22"/>
          <w:lang w:val="pt-BR"/>
        </w:rPr>
        <w:t xml:space="preserve"> de </w:t>
      </w:r>
      <w:r w:rsidR="00D73D25" w:rsidRPr="00FE7977">
        <w:rPr>
          <w:rFonts w:ascii="Arial" w:hAnsi="Arial" w:cs="Arial"/>
          <w:sz w:val="22"/>
          <w:szCs w:val="22"/>
          <w:lang w:val="pt-BR"/>
        </w:rPr>
        <w:t>E</w:t>
      </w:r>
      <w:r w:rsidR="00EF1893" w:rsidRPr="00FE7977">
        <w:rPr>
          <w:rFonts w:ascii="Arial" w:hAnsi="Arial" w:cs="Arial"/>
          <w:sz w:val="22"/>
          <w:szCs w:val="22"/>
          <w:lang w:val="pt-BR"/>
        </w:rPr>
        <w:t>stilo</w:t>
      </w:r>
      <w:r w:rsidR="00225F66" w:rsidRPr="00FE7977">
        <w:rPr>
          <w:rFonts w:ascii="Arial" w:hAnsi="Arial" w:cs="Arial"/>
          <w:sz w:val="22"/>
          <w:szCs w:val="22"/>
          <w:lang w:val="pt-BR"/>
        </w:rPr>
        <w:t>s</w:t>
      </w:r>
      <w:r w:rsidR="00EF1893" w:rsidRPr="00FE7977">
        <w:rPr>
          <w:rFonts w:ascii="Arial" w:hAnsi="Arial" w:cs="Arial"/>
          <w:sz w:val="22"/>
          <w:szCs w:val="22"/>
          <w:lang w:val="pt-BR"/>
        </w:rPr>
        <w:t xml:space="preserve"> para se certificar de que você está descrevendo a </w:t>
      </w:r>
      <w:r w:rsidR="00225F66" w:rsidRPr="00FE7977">
        <w:rPr>
          <w:rFonts w:ascii="Arial" w:hAnsi="Arial" w:cs="Arial"/>
          <w:sz w:val="22"/>
          <w:szCs w:val="22"/>
          <w:lang w:val="pt-BR"/>
        </w:rPr>
        <w:t>amostra</w:t>
      </w:r>
      <w:r w:rsidR="00EF1893" w:rsidRPr="00FE7977">
        <w:rPr>
          <w:rFonts w:ascii="Arial" w:hAnsi="Arial" w:cs="Arial"/>
          <w:sz w:val="22"/>
          <w:szCs w:val="22"/>
          <w:lang w:val="pt-BR"/>
        </w:rPr>
        <w:t xml:space="preserve"> versus as diretrizes atuais, não versus sua lembrança </w:t>
      </w:r>
      <w:r w:rsidRPr="00FE7977">
        <w:rPr>
          <w:rFonts w:ascii="Arial" w:hAnsi="Arial" w:cs="Arial"/>
          <w:sz w:val="22"/>
          <w:szCs w:val="22"/>
          <w:lang w:val="pt-BR"/>
        </w:rPr>
        <w:t>possivelmente</w:t>
      </w:r>
      <w:r w:rsidR="00EF1893" w:rsidRPr="00FE7977">
        <w:rPr>
          <w:rFonts w:ascii="Arial" w:hAnsi="Arial" w:cs="Arial"/>
          <w:sz w:val="22"/>
          <w:szCs w:val="22"/>
          <w:lang w:val="pt-BR"/>
        </w:rPr>
        <w:t xml:space="preserve"> defeituosa do estilo. Com exceção d</w:t>
      </w:r>
      <w:r w:rsidR="00225F66" w:rsidRPr="00FE7977">
        <w:rPr>
          <w:rFonts w:ascii="Arial" w:hAnsi="Arial" w:cs="Arial"/>
          <w:sz w:val="22"/>
          <w:szCs w:val="22"/>
          <w:lang w:val="pt-BR"/>
        </w:rPr>
        <w:t>o Guia de</w:t>
      </w:r>
      <w:r w:rsidR="00EF1893" w:rsidRPr="00FE7977">
        <w:rPr>
          <w:rFonts w:ascii="Arial" w:hAnsi="Arial" w:cs="Arial"/>
          <w:sz w:val="22"/>
          <w:szCs w:val="22"/>
          <w:lang w:val="pt-BR"/>
        </w:rPr>
        <w:t xml:space="preserve"> </w:t>
      </w:r>
      <w:r w:rsidR="00674C64" w:rsidRPr="00FE7977">
        <w:rPr>
          <w:rFonts w:ascii="Arial" w:hAnsi="Arial" w:cs="Arial"/>
          <w:sz w:val="22"/>
          <w:szCs w:val="22"/>
          <w:lang w:val="pt-BR"/>
        </w:rPr>
        <w:t>E</w:t>
      </w:r>
      <w:r w:rsidR="00EF1893" w:rsidRPr="00FE7977">
        <w:rPr>
          <w:rFonts w:ascii="Arial" w:hAnsi="Arial" w:cs="Arial"/>
          <w:sz w:val="22"/>
          <w:szCs w:val="22"/>
          <w:lang w:val="pt-BR"/>
        </w:rPr>
        <w:t>stilo</w:t>
      </w:r>
      <w:r w:rsidR="00225F66" w:rsidRPr="00FE7977">
        <w:rPr>
          <w:rFonts w:ascii="Arial" w:hAnsi="Arial" w:cs="Arial"/>
          <w:sz w:val="22"/>
          <w:szCs w:val="22"/>
          <w:lang w:val="pt-BR"/>
        </w:rPr>
        <w:t>s</w:t>
      </w:r>
      <w:r w:rsidR="00EF1893" w:rsidRPr="00FE7977">
        <w:rPr>
          <w:rFonts w:ascii="Arial" w:hAnsi="Arial" w:cs="Arial"/>
          <w:sz w:val="22"/>
          <w:szCs w:val="22"/>
          <w:lang w:val="pt-BR"/>
        </w:rPr>
        <w:t xml:space="preserve">, você deve julgar a </w:t>
      </w:r>
      <w:r w:rsidR="00225F66" w:rsidRPr="00FE7977">
        <w:rPr>
          <w:rFonts w:ascii="Arial" w:hAnsi="Arial" w:cs="Arial"/>
          <w:sz w:val="22"/>
          <w:szCs w:val="22"/>
          <w:lang w:val="pt-BR"/>
        </w:rPr>
        <w:t>amostra</w:t>
      </w:r>
      <w:r w:rsidR="00EF1893" w:rsidRPr="00FE7977">
        <w:rPr>
          <w:rFonts w:ascii="Arial" w:hAnsi="Arial" w:cs="Arial"/>
          <w:sz w:val="22"/>
          <w:szCs w:val="22"/>
          <w:lang w:val="pt-BR"/>
        </w:rPr>
        <w:t xml:space="preserve"> com as mesmas informações </w:t>
      </w:r>
      <w:r w:rsidR="00C76D54" w:rsidRPr="00FE7977">
        <w:rPr>
          <w:rFonts w:ascii="Arial" w:hAnsi="Arial" w:cs="Arial"/>
          <w:sz w:val="22"/>
          <w:szCs w:val="22"/>
          <w:lang w:val="pt-BR"/>
        </w:rPr>
        <w:t>d</w:t>
      </w:r>
      <w:r w:rsidR="00EF1893" w:rsidRPr="00FE7977">
        <w:rPr>
          <w:rFonts w:ascii="Arial" w:hAnsi="Arial" w:cs="Arial"/>
          <w:sz w:val="22"/>
          <w:szCs w:val="22"/>
          <w:lang w:val="pt-BR"/>
        </w:rPr>
        <w:t xml:space="preserve">os </w:t>
      </w:r>
      <w:r w:rsidR="00393837" w:rsidRPr="00FE7977">
        <w:rPr>
          <w:rFonts w:ascii="Arial" w:hAnsi="Arial" w:cs="Arial"/>
          <w:sz w:val="22"/>
          <w:szCs w:val="22"/>
          <w:lang w:val="pt-BR"/>
        </w:rPr>
        <w:t>Candidatos</w:t>
      </w:r>
      <w:r w:rsidRPr="00FE7977">
        <w:rPr>
          <w:rFonts w:ascii="Arial" w:hAnsi="Arial" w:cs="Arial"/>
          <w:sz w:val="22"/>
          <w:szCs w:val="22"/>
          <w:lang w:val="pt-BR"/>
        </w:rPr>
        <w:t xml:space="preserve"> </w:t>
      </w:r>
      <w:r w:rsidR="00393837" w:rsidRPr="00FE7977">
        <w:rPr>
          <w:rFonts w:ascii="Arial" w:hAnsi="Arial" w:cs="Arial"/>
          <w:sz w:val="22"/>
          <w:szCs w:val="22"/>
          <w:lang w:val="pt-BR"/>
        </w:rPr>
        <w:t>-</w:t>
      </w:r>
      <w:r w:rsidR="0014654B" w:rsidRPr="00FE7977">
        <w:rPr>
          <w:rFonts w:ascii="Arial" w:hAnsi="Arial" w:cs="Arial"/>
          <w:sz w:val="22"/>
          <w:szCs w:val="22"/>
          <w:lang w:val="pt-BR"/>
        </w:rPr>
        <w:t xml:space="preserve"> apenas o estilo do hidromel, o nome da subcategoria, carbonatação, dulçor, força alcoólica, variedade de mel e ingredient</w:t>
      </w:r>
      <w:r w:rsidR="0067061F" w:rsidRPr="00FE7977">
        <w:rPr>
          <w:rFonts w:ascii="Arial" w:hAnsi="Arial" w:cs="Arial"/>
          <w:sz w:val="22"/>
          <w:szCs w:val="22"/>
          <w:lang w:val="pt-BR"/>
        </w:rPr>
        <w:t>e</w:t>
      </w:r>
      <w:r w:rsidR="0014654B" w:rsidRPr="00FE7977">
        <w:rPr>
          <w:rFonts w:ascii="Arial" w:hAnsi="Arial" w:cs="Arial"/>
          <w:sz w:val="22"/>
          <w:szCs w:val="22"/>
          <w:lang w:val="pt-BR"/>
        </w:rPr>
        <w:t>s</w:t>
      </w:r>
      <w:r w:rsidR="0067061F" w:rsidRPr="00FE7977">
        <w:rPr>
          <w:rFonts w:ascii="Arial" w:hAnsi="Arial" w:cs="Arial"/>
          <w:sz w:val="22"/>
          <w:szCs w:val="22"/>
          <w:lang w:val="pt-BR"/>
        </w:rPr>
        <w:t>,</w:t>
      </w:r>
      <w:r w:rsidR="0014654B" w:rsidRPr="00FE7977">
        <w:rPr>
          <w:rFonts w:ascii="Arial" w:hAnsi="Arial" w:cs="Arial"/>
          <w:sz w:val="22"/>
          <w:szCs w:val="22"/>
          <w:lang w:val="pt-BR"/>
        </w:rPr>
        <w:t xml:space="preserve"> especiai</w:t>
      </w:r>
      <w:r w:rsidR="0067061F" w:rsidRPr="00FE7977">
        <w:rPr>
          <w:rFonts w:ascii="Arial" w:hAnsi="Arial" w:cs="Arial"/>
          <w:sz w:val="22"/>
          <w:szCs w:val="22"/>
          <w:lang w:val="pt-BR"/>
        </w:rPr>
        <w:t>s</w:t>
      </w:r>
      <w:r w:rsidR="0014654B" w:rsidRPr="00FE7977">
        <w:rPr>
          <w:rFonts w:ascii="Arial" w:hAnsi="Arial" w:cs="Arial"/>
          <w:sz w:val="22"/>
          <w:szCs w:val="22"/>
          <w:lang w:val="pt-BR"/>
        </w:rPr>
        <w:t xml:space="preserve"> se </w:t>
      </w:r>
      <w:r w:rsidR="0067061F" w:rsidRPr="00FE7977">
        <w:rPr>
          <w:rFonts w:ascii="Arial" w:hAnsi="Arial" w:cs="Arial"/>
          <w:sz w:val="22"/>
          <w:szCs w:val="22"/>
          <w:lang w:val="pt-BR"/>
        </w:rPr>
        <w:t>forem declarados</w:t>
      </w:r>
      <w:r w:rsidR="00EF1893" w:rsidRPr="00FE7977">
        <w:rPr>
          <w:rFonts w:ascii="Arial" w:hAnsi="Arial" w:cs="Arial"/>
          <w:sz w:val="22"/>
          <w:szCs w:val="22"/>
          <w:lang w:val="pt-BR"/>
        </w:rPr>
        <w:t xml:space="preserve">. </w:t>
      </w:r>
      <w:r w:rsidR="00971E90" w:rsidRPr="00FE7977">
        <w:rPr>
          <w:rFonts w:ascii="Arial" w:hAnsi="Arial" w:cs="Arial"/>
          <w:sz w:val="22"/>
          <w:szCs w:val="22"/>
          <w:lang w:val="pt-BR"/>
        </w:rPr>
        <w:t>Evite</w:t>
      </w:r>
      <w:r w:rsidR="00EF1893" w:rsidRPr="00FE7977">
        <w:rPr>
          <w:rFonts w:ascii="Arial" w:hAnsi="Arial" w:cs="Arial"/>
          <w:sz w:val="22"/>
          <w:szCs w:val="22"/>
          <w:lang w:val="pt-BR"/>
        </w:rPr>
        <w:t xml:space="preserve"> fazer comentários ou expressões não verbais que influenci</w:t>
      </w:r>
      <w:r w:rsidR="00393837" w:rsidRPr="00FE7977">
        <w:rPr>
          <w:rFonts w:ascii="Arial" w:hAnsi="Arial" w:cs="Arial"/>
          <w:sz w:val="22"/>
          <w:szCs w:val="22"/>
          <w:lang w:val="pt-BR"/>
        </w:rPr>
        <w:t>am</w:t>
      </w:r>
      <w:r w:rsidR="00EF1893" w:rsidRPr="00FE7977">
        <w:rPr>
          <w:rFonts w:ascii="Arial" w:hAnsi="Arial" w:cs="Arial"/>
          <w:sz w:val="22"/>
          <w:szCs w:val="22"/>
          <w:lang w:val="pt-BR"/>
        </w:rPr>
        <w:t xml:space="preserve"> o(s) outro(s) </w:t>
      </w:r>
      <w:r w:rsidR="00393837" w:rsidRPr="00FE7977">
        <w:rPr>
          <w:rFonts w:ascii="Arial" w:hAnsi="Arial" w:cs="Arial"/>
          <w:sz w:val="22"/>
          <w:szCs w:val="22"/>
          <w:lang w:val="pt-BR"/>
        </w:rPr>
        <w:t>P</w:t>
      </w:r>
      <w:r w:rsidRPr="00FE7977">
        <w:rPr>
          <w:rFonts w:ascii="Arial" w:hAnsi="Arial" w:cs="Arial"/>
          <w:sz w:val="22"/>
          <w:szCs w:val="22"/>
          <w:lang w:val="pt-BR"/>
        </w:rPr>
        <w:t>roctor</w:t>
      </w:r>
      <w:r w:rsidR="00EF1893" w:rsidRPr="00FE7977">
        <w:rPr>
          <w:rFonts w:ascii="Arial" w:hAnsi="Arial" w:cs="Arial"/>
          <w:sz w:val="22"/>
          <w:szCs w:val="22"/>
          <w:lang w:val="pt-BR"/>
        </w:rPr>
        <w:t>(s).</w:t>
      </w:r>
    </w:p>
    <w:p w14:paraId="7A6F2E91" w14:textId="77777777" w:rsidR="00EF1893" w:rsidRPr="00FE7977" w:rsidRDefault="00EF1893" w:rsidP="00A46D85">
      <w:pPr>
        <w:tabs>
          <w:tab w:val="left" w:pos="7740"/>
        </w:tabs>
        <w:spacing w:line="276" w:lineRule="auto"/>
        <w:jc w:val="both"/>
        <w:rPr>
          <w:rFonts w:ascii="Arial" w:hAnsi="Arial" w:cs="Arial"/>
          <w:sz w:val="22"/>
          <w:szCs w:val="22"/>
          <w:lang w:val="pt-BR"/>
        </w:rPr>
      </w:pPr>
    </w:p>
    <w:p w14:paraId="165A6411" w14:textId="2B88F35F" w:rsidR="00EF1893" w:rsidRPr="00FE7977" w:rsidRDefault="00971E90"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A</w:t>
      </w:r>
      <w:r w:rsidR="00EF1893" w:rsidRPr="00FE7977">
        <w:rPr>
          <w:rFonts w:ascii="Arial" w:hAnsi="Arial" w:cs="Arial"/>
          <w:sz w:val="22"/>
          <w:szCs w:val="22"/>
          <w:lang w:val="pt-BR"/>
        </w:rPr>
        <w:t xml:space="preserve"> súmula do </w:t>
      </w:r>
      <w:r w:rsidR="00393837" w:rsidRPr="00FE7977">
        <w:rPr>
          <w:rFonts w:ascii="Arial" w:hAnsi="Arial" w:cs="Arial"/>
          <w:sz w:val="22"/>
          <w:szCs w:val="22"/>
          <w:lang w:val="pt-BR"/>
        </w:rPr>
        <w:t>P</w:t>
      </w:r>
      <w:r w:rsidR="00580AAC" w:rsidRPr="00FE7977">
        <w:rPr>
          <w:rFonts w:ascii="Arial" w:hAnsi="Arial" w:cs="Arial"/>
          <w:sz w:val="22"/>
          <w:szCs w:val="22"/>
          <w:lang w:val="pt-BR"/>
        </w:rPr>
        <w:t>roctor</w:t>
      </w:r>
      <w:r w:rsidR="00EF1893" w:rsidRPr="00FE7977">
        <w:rPr>
          <w:rFonts w:ascii="Arial" w:hAnsi="Arial" w:cs="Arial"/>
          <w:sz w:val="22"/>
          <w:szCs w:val="22"/>
          <w:lang w:val="pt-BR"/>
        </w:rPr>
        <w:t xml:space="preserve"> tem ainda mais espaço disponível </w:t>
      </w:r>
      <w:r w:rsidR="00580AAC" w:rsidRPr="00FE7977">
        <w:rPr>
          <w:rFonts w:ascii="Arial" w:hAnsi="Arial" w:cs="Arial"/>
          <w:sz w:val="22"/>
          <w:szCs w:val="22"/>
          <w:lang w:val="pt-BR"/>
        </w:rPr>
        <w:t>para seus comentários do que uma súmula de competição</w:t>
      </w:r>
      <w:r w:rsidRPr="00FE7977">
        <w:rPr>
          <w:rFonts w:ascii="Arial" w:hAnsi="Arial" w:cs="Arial"/>
          <w:sz w:val="22"/>
          <w:szCs w:val="22"/>
          <w:lang w:val="pt-BR"/>
        </w:rPr>
        <w:t xml:space="preserve"> normal</w:t>
      </w:r>
      <w:r w:rsidR="00EF1893" w:rsidRPr="00FE7977">
        <w:rPr>
          <w:rFonts w:ascii="Arial" w:hAnsi="Arial" w:cs="Arial"/>
          <w:sz w:val="22"/>
          <w:szCs w:val="22"/>
          <w:lang w:val="pt-BR"/>
        </w:rPr>
        <w:t xml:space="preserve">. Espera-se que você comente todos os aspectos da </w:t>
      </w:r>
      <w:r w:rsidRPr="00FE7977">
        <w:rPr>
          <w:rFonts w:ascii="Arial" w:hAnsi="Arial" w:cs="Arial"/>
          <w:sz w:val="22"/>
          <w:szCs w:val="22"/>
          <w:lang w:val="pt-BR"/>
        </w:rPr>
        <w:t>amostra</w:t>
      </w:r>
      <w:r w:rsidR="00EF1893" w:rsidRPr="00FE7977">
        <w:rPr>
          <w:rFonts w:ascii="Arial" w:hAnsi="Arial" w:cs="Arial"/>
          <w:sz w:val="22"/>
          <w:szCs w:val="22"/>
          <w:lang w:val="pt-BR"/>
        </w:rPr>
        <w:t xml:space="preserve">. Use as letras miúdas sob cada título de subseção </w:t>
      </w:r>
      <w:r w:rsidR="00580AAC" w:rsidRPr="00FE7977">
        <w:rPr>
          <w:rFonts w:ascii="Arial" w:hAnsi="Arial" w:cs="Arial"/>
          <w:sz w:val="22"/>
          <w:szCs w:val="22"/>
          <w:lang w:val="pt-BR"/>
        </w:rPr>
        <w:t>como guia para</w:t>
      </w:r>
      <w:r w:rsidR="00EF1893" w:rsidRPr="00FE7977">
        <w:rPr>
          <w:rFonts w:ascii="Arial" w:hAnsi="Arial" w:cs="Arial"/>
          <w:sz w:val="22"/>
          <w:szCs w:val="22"/>
          <w:lang w:val="pt-BR"/>
        </w:rPr>
        <w:t xml:space="preserve"> seus comentários. Comente sobre a presença ou ausência de cada </w:t>
      </w:r>
      <w:r w:rsidR="00EF1893" w:rsidRPr="00FE7977">
        <w:rPr>
          <w:rFonts w:ascii="Arial" w:hAnsi="Arial" w:cs="Arial"/>
          <w:sz w:val="22"/>
          <w:szCs w:val="22"/>
          <w:lang w:val="pt-BR"/>
        </w:rPr>
        <w:lastRenderedPageBreak/>
        <w:t>característica apropriada para a subseção</w:t>
      </w:r>
      <w:r w:rsidR="000F5791" w:rsidRPr="00FE7977">
        <w:rPr>
          <w:rFonts w:ascii="Arial" w:hAnsi="Arial" w:cs="Arial"/>
          <w:sz w:val="22"/>
          <w:szCs w:val="22"/>
          <w:lang w:val="pt-BR"/>
        </w:rPr>
        <w:t>. S</w:t>
      </w:r>
      <w:r w:rsidR="00EF1893" w:rsidRPr="00FE7977">
        <w:rPr>
          <w:rFonts w:ascii="Arial" w:hAnsi="Arial" w:cs="Arial"/>
          <w:sz w:val="22"/>
          <w:szCs w:val="22"/>
          <w:lang w:val="pt-BR"/>
        </w:rPr>
        <w:t>ó porque um aspecto é esperado ou comum no estilo não significa que você não precisa mencion</w:t>
      </w:r>
      <w:r w:rsidR="00C76D54" w:rsidRPr="00FE7977">
        <w:rPr>
          <w:rFonts w:ascii="Arial" w:hAnsi="Arial" w:cs="Arial"/>
          <w:sz w:val="22"/>
          <w:szCs w:val="22"/>
          <w:lang w:val="pt-BR"/>
        </w:rPr>
        <w:t>ar</w:t>
      </w:r>
      <w:r w:rsidR="00EF1893" w:rsidRPr="00FE7977">
        <w:rPr>
          <w:rFonts w:ascii="Arial" w:hAnsi="Arial" w:cs="Arial"/>
          <w:sz w:val="22"/>
          <w:szCs w:val="22"/>
          <w:lang w:val="pt-BR"/>
        </w:rPr>
        <w:t xml:space="preserve"> - </w:t>
      </w:r>
      <w:r w:rsidR="00FE7977" w:rsidRPr="00FE7977">
        <w:rPr>
          <w:rFonts w:ascii="Arial" w:hAnsi="Arial" w:cs="Arial"/>
          <w:sz w:val="22"/>
          <w:szCs w:val="22"/>
          <w:lang w:val="pt-BR"/>
        </w:rPr>
        <w:t>lembre-se</w:t>
      </w:r>
      <w:r w:rsidR="00EF1893" w:rsidRPr="00FE7977">
        <w:rPr>
          <w:rFonts w:ascii="Arial" w:hAnsi="Arial" w:cs="Arial"/>
          <w:sz w:val="22"/>
          <w:szCs w:val="22"/>
          <w:lang w:val="pt-BR"/>
        </w:rPr>
        <w:t xml:space="preserve"> que os </w:t>
      </w:r>
      <w:r w:rsidR="00C76D54" w:rsidRPr="00FE7977">
        <w:rPr>
          <w:rFonts w:ascii="Arial" w:hAnsi="Arial" w:cs="Arial"/>
          <w:sz w:val="22"/>
          <w:szCs w:val="22"/>
          <w:lang w:val="pt-BR"/>
        </w:rPr>
        <w:t>corretores</w:t>
      </w:r>
      <w:r w:rsidR="00EF1893" w:rsidRPr="00FE7977">
        <w:rPr>
          <w:rFonts w:ascii="Arial" w:hAnsi="Arial" w:cs="Arial"/>
          <w:sz w:val="22"/>
          <w:szCs w:val="22"/>
          <w:lang w:val="pt-BR"/>
        </w:rPr>
        <w:t xml:space="preserve"> não poderão provar a </w:t>
      </w:r>
      <w:r w:rsidRPr="00FE7977">
        <w:rPr>
          <w:rFonts w:ascii="Arial" w:hAnsi="Arial" w:cs="Arial"/>
          <w:sz w:val="22"/>
          <w:szCs w:val="22"/>
          <w:lang w:val="pt-BR"/>
        </w:rPr>
        <w:t>amostra</w:t>
      </w:r>
      <w:r w:rsidR="00EF1893" w:rsidRPr="00FE7977">
        <w:rPr>
          <w:rFonts w:ascii="Arial" w:hAnsi="Arial" w:cs="Arial"/>
          <w:sz w:val="22"/>
          <w:szCs w:val="22"/>
          <w:lang w:val="pt-BR"/>
        </w:rPr>
        <w:t xml:space="preserve">. Inclua não apenas as características primárias, mas também as características secundárias e terciárias. Você precisa fornecer níveis quantitativos (alto, médio, baixo, nenhum) ao descrever </w:t>
      </w:r>
      <w:r w:rsidR="00FE7977" w:rsidRPr="00FE7977">
        <w:rPr>
          <w:rFonts w:ascii="Arial" w:hAnsi="Arial" w:cs="Arial"/>
          <w:sz w:val="22"/>
          <w:szCs w:val="22"/>
          <w:lang w:val="pt-BR"/>
        </w:rPr>
        <w:t>as características</w:t>
      </w:r>
      <w:r w:rsidRPr="00FE7977">
        <w:rPr>
          <w:rFonts w:ascii="Arial" w:hAnsi="Arial" w:cs="Arial"/>
          <w:sz w:val="22"/>
          <w:szCs w:val="22"/>
          <w:lang w:val="pt-BR"/>
        </w:rPr>
        <w:t xml:space="preserve"> assim como</w:t>
      </w:r>
      <w:r w:rsidR="00EF1893" w:rsidRPr="00FE7977">
        <w:rPr>
          <w:rFonts w:ascii="Arial" w:hAnsi="Arial" w:cs="Arial"/>
          <w:sz w:val="22"/>
          <w:szCs w:val="22"/>
          <w:lang w:val="pt-BR"/>
        </w:rPr>
        <w:t xml:space="preserve"> fornecer informações que permi</w:t>
      </w:r>
      <w:r w:rsidRPr="00FE7977">
        <w:rPr>
          <w:rFonts w:ascii="Arial" w:hAnsi="Arial" w:cs="Arial"/>
          <w:sz w:val="22"/>
          <w:szCs w:val="22"/>
          <w:lang w:val="pt-BR"/>
        </w:rPr>
        <w:t>tam com</w:t>
      </w:r>
      <w:r w:rsidR="00EF1893" w:rsidRPr="00FE7977">
        <w:rPr>
          <w:rFonts w:ascii="Arial" w:hAnsi="Arial" w:cs="Arial"/>
          <w:sz w:val="22"/>
          <w:szCs w:val="22"/>
          <w:lang w:val="pt-BR"/>
        </w:rPr>
        <w:t xml:space="preserve"> que os </w:t>
      </w:r>
      <w:r w:rsidR="00C76D54" w:rsidRPr="00FE7977">
        <w:rPr>
          <w:rFonts w:ascii="Arial" w:hAnsi="Arial" w:cs="Arial"/>
          <w:sz w:val="22"/>
          <w:szCs w:val="22"/>
          <w:lang w:val="pt-BR"/>
        </w:rPr>
        <w:t>corretores</w:t>
      </w:r>
      <w:r w:rsidR="00EF1893" w:rsidRPr="00FE7977">
        <w:rPr>
          <w:rFonts w:ascii="Arial" w:hAnsi="Arial" w:cs="Arial"/>
          <w:sz w:val="22"/>
          <w:szCs w:val="22"/>
          <w:lang w:val="pt-BR"/>
        </w:rPr>
        <w:t xml:space="preserve"> do exame percebam virtualmente a </w:t>
      </w:r>
      <w:r w:rsidRPr="00FE7977">
        <w:rPr>
          <w:rFonts w:ascii="Arial" w:hAnsi="Arial" w:cs="Arial"/>
          <w:sz w:val="22"/>
          <w:szCs w:val="22"/>
          <w:lang w:val="pt-BR"/>
        </w:rPr>
        <w:t>bebida</w:t>
      </w:r>
      <w:r w:rsidR="00EF1893" w:rsidRPr="00FE7977">
        <w:rPr>
          <w:rFonts w:ascii="Arial" w:hAnsi="Arial" w:cs="Arial"/>
          <w:sz w:val="22"/>
          <w:szCs w:val="22"/>
          <w:lang w:val="pt-BR"/>
        </w:rPr>
        <w:t xml:space="preserve"> por meio de suas descrições.</w:t>
      </w:r>
    </w:p>
    <w:p w14:paraId="24BDAF87" w14:textId="77777777" w:rsidR="00EF1893" w:rsidRPr="00FE7977" w:rsidRDefault="00EF1893" w:rsidP="00A46D85">
      <w:pPr>
        <w:tabs>
          <w:tab w:val="left" w:pos="7740"/>
        </w:tabs>
        <w:spacing w:line="276" w:lineRule="auto"/>
        <w:jc w:val="both"/>
        <w:rPr>
          <w:rFonts w:ascii="Arial" w:hAnsi="Arial" w:cs="Arial"/>
          <w:sz w:val="22"/>
          <w:szCs w:val="22"/>
          <w:lang w:val="pt-BR"/>
        </w:rPr>
      </w:pPr>
    </w:p>
    <w:p w14:paraId="56B52156" w14:textId="2A1F2E86" w:rsidR="008073EB" w:rsidRPr="00FE7977" w:rsidRDefault="00EF1893"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Depois que você e o(s) outro(s) Proctor(s) terminarem suas súmulas, vocês devem chegar em uma nota de consenso para cada hidromel. Em algumas configurações de exame, por exemplo, quando os Proctors estão sentados ao lado dos Candidatos, pode ser melhor esperar até que o exame propriamente dito seja concluído para atribuir as notas de consenso para evitar perturbar os Candidatos ou divulgar inadvertidamente detalhes sobre as amostras aos Candidatos. As notas de consenso seguem em um formulário separado, juntamente com as notas individuais de cada Proctor.</w:t>
      </w:r>
      <w:r w:rsidR="00311E47" w:rsidRPr="00FE7977">
        <w:rPr>
          <w:rFonts w:ascii="Arial" w:hAnsi="Arial" w:cs="Arial"/>
          <w:sz w:val="22"/>
          <w:szCs w:val="22"/>
          <w:lang w:val="pt-BR"/>
        </w:rPr>
      </w:r>
      <w:r w:rsidRPr="00FE7977">
        <w:rPr>
          <w:rFonts w:ascii="Arial" w:hAnsi="Arial" w:cs="Arial"/>
          <w:sz w:val="22"/>
          <w:szCs w:val="22"/>
          <w:lang w:val="pt-BR"/>
        </w:rPr>
      </w:r>
      <w:r w:rsidR="00311E47" w:rsidRPr="00FE7977">
        <w:rPr>
          <w:rFonts w:ascii="Arial" w:hAnsi="Arial" w:cs="Arial"/>
          <w:sz w:val="22"/>
          <w:szCs w:val="22"/>
          <w:lang w:val="pt-BR"/>
        </w:rPr>
      </w:r>
      <w:r w:rsidRPr="00FE7977">
        <w:rPr>
          <w:rFonts w:ascii="Arial" w:hAnsi="Arial" w:cs="Arial"/>
          <w:sz w:val="22"/>
          <w:szCs w:val="22"/>
          <w:lang w:val="pt-BR"/>
        </w:rPr>
      </w:r>
      <w:r w:rsidR="00311E47" w:rsidRPr="00FE7977">
        <w:rPr>
          <w:rFonts w:ascii="Arial" w:hAnsi="Arial" w:cs="Arial"/>
          <w:sz w:val="22"/>
          <w:szCs w:val="22"/>
          <w:lang w:val="pt-BR"/>
        </w:rPr>
      </w:r>
      <w:r w:rsidRPr="00FE7977">
        <w:rPr>
          <w:rFonts w:ascii="Arial" w:hAnsi="Arial" w:cs="Arial"/>
          <w:sz w:val="22"/>
          <w:szCs w:val="22"/>
          <w:lang w:val="pt-BR"/>
        </w:rPr>
      </w:r>
      <w:r w:rsidR="00311E47"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00311E47"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674C64"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00393837"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Pr="00FE7977">
        <w:rPr>
          <w:rFonts w:ascii="Arial" w:hAnsi="Arial" w:cs="Arial"/>
          <w:sz w:val="22"/>
          <w:szCs w:val="22"/>
          <w:lang w:val="pt-BR"/>
        </w:rPr>
      </w:r>
      <w:r w:rsidR="00393837" w:rsidRPr="00FE7977">
        <w:rPr>
          <w:rFonts w:ascii="Arial" w:hAnsi="Arial" w:cs="Arial"/>
          <w:sz w:val="22"/>
          <w:szCs w:val="22"/>
          <w:lang w:val="pt-BR"/>
        </w:rPr>
      </w:r>
      <w:r w:rsidRPr="00FE7977">
        <w:rPr>
          <w:rFonts w:ascii="Arial" w:hAnsi="Arial" w:cs="Arial"/>
          <w:sz w:val="22"/>
          <w:szCs w:val="22"/>
          <w:lang w:val="pt-BR"/>
        </w:rPr>
      </w:r>
      <w:r w:rsidR="00FE7977"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B541F6"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EC255D" w:rsidRPr="00FE7977">
        <w:rPr>
          <w:rFonts w:ascii="Arial" w:hAnsi="Arial" w:cs="Arial"/>
          <w:sz w:val="22"/>
          <w:szCs w:val="22"/>
          <w:lang w:val="pt-BR"/>
        </w:rPr>
      </w:r>
      <w:r w:rsidRPr="00FE7977">
        <w:rPr>
          <w:rFonts w:ascii="Arial" w:hAnsi="Arial" w:cs="Arial"/>
          <w:sz w:val="22"/>
          <w:szCs w:val="22"/>
          <w:lang w:val="pt-BR"/>
        </w:rPr>
      </w:r>
      <w:r w:rsidR="00FE7977">
        <w:rPr>
          <w:rFonts w:ascii="Arial" w:hAnsi="Arial" w:cs="Arial"/>
          <w:sz w:val="22"/>
          <w:szCs w:val="22"/>
          <w:lang w:val="pt-BR"/>
        </w:rPr>
      </w:r>
      <w:r w:rsidR="00311E47" w:rsidRPr="00FE7977">
        <w:rPr>
          <w:rFonts w:ascii="Arial" w:hAnsi="Arial" w:cs="Arial"/>
          <w:sz w:val="22"/>
          <w:szCs w:val="22"/>
          <w:lang w:val="pt-BR"/>
        </w:rPr>
      </w:r>
      <w:r w:rsidRPr="00FE7977">
        <w:rPr>
          <w:rFonts w:ascii="Arial" w:hAnsi="Arial" w:cs="Arial"/>
          <w:sz w:val="22"/>
          <w:szCs w:val="22"/>
          <w:lang w:val="pt-BR"/>
        </w:rPr>
      </w:r>
    </w:p>
    <w:p w14:paraId="7051E215" w14:textId="20DA362F" w:rsidR="00A3663D" w:rsidRPr="00FE7977" w:rsidRDefault="00A3663D" w:rsidP="00A46D85">
      <w:pPr>
        <w:tabs>
          <w:tab w:val="left" w:pos="7740"/>
        </w:tabs>
        <w:spacing w:line="276" w:lineRule="auto"/>
        <w:jc w:val="both"/>
        <w:rPr>
          <w:rFonts w:ascii="Arial" w:hAnsi="Arial" w:cs="Arial"/>
          <w:sz w:val="22"/>
          <w:szCs w:val="22"/>
          <w:lang w:val="pt-BR"/>
        </w:rPr>
      </w:pPr>
    </w:p>
    <w:p w14:paraId="6E5D66AA" w14:textId="215335CA" w:rsidR="00A3663D" w:rsidRPr="00FE7977" w:rsidRDefault="00A3663D" w:rsidP="00A46D85">
      <w:pPr>
        <w:tabs>
          <w:tab w:val="left" w:pos="7740"/>
        </w:tabs>
        <w:spacing w:line="276" w:lineRule="auto"/>
        <w:jc w:val="both"/>
        <w:rPr>
          <w:rFonts w:ascii="Arial" w:hAnsi="Arial" w:cs="Arial"/>
          <w:sz w:val="22"/>
          <w:szCs w:val="22"/>
          <w:lang w:val="pt-BR"/>
        </w:rPr>
      </w:pPr>
      <w:r w:rsidRPr="00FE7977">
        <w:rPr>
          <w:rFonts w:ascii="Arial" w:hAnsi="Arial" w:cs="Arial"/>
          <w:sz w:val="22"/>
          <w:szCs w:val="22"/>
          <w:lang w:val="pt-BR"/>
        </w:rPr>
        <w:t xml:space="preserve">A </w:t>
      </w:r>
      <w:r w:rsidR="00866287" w:rsidRPr="00FE7977">
        <w:rPr>
          <w:rFonts w:ascii="Arial" w:hAnsi="Arial" w:cs="Arial"/>
          <w:sz w:val="22"/>
          <w:szCs w:val="22"/>
          <w:lang w:val="pt-BR"/>
        </w:rPr>
        <w:t>conversa</w:t>
      </w:r>
      <w:r w:rsidRPr="00FE7977">
        <w:rPr>
          <w:rFonts w:ascii="Arial" w:hAnsi="Arial" w:cs="Arial"/>
          <w:sz w:val="22"/>
          <w:szCs w:val="22"/>
          <w:lang w:val="pt-BR"/>
        </w:rPr>
        <w:t xml:space="preserve"> entre Proctors e Candidatos </w:t>
      </w:r>
      <w:r w:rsidR="00866287" w:rsidRPr="00FE7977">
        <w:rPr>
          <w:rFonts w:ascii="Arial" w:hAnsi="Arial" w:cs="Arial"/>
          <w:sz w:val="22"/>
          <w:szCs w:val="22"/>
          <w:lang w:val="pt-BR"/>
        </w:rPr>
        <w:t xml:space="preserve">após o exame </w:t>
      </w:r>
      <w:r w:rsidRPr="00FE7977">
        <w:rPr>
          <w:rFonts w:ascii="Arial" w:hAnsi="Arial" w:cs="Arial"/>
          <w:sz w:val="22"/>
          <w:szCs w:val="22"/>
          <w:lang w:val="pt-BR"/>
        </w:rPr>
        <w:t>deve ser mantida ao mínimo</w:t>
      </w:r>
      <w:r w:rsidR="00866287" w:rsidRPr="00FE7977">
        <w:rPr>
          <w:rFonts w:ascii="Arial" w:hAnsi="Arial" w:cs="Arial"/>
          <w:sz w:val="22"/>
          <w:szCs w:val="22"/>
          <w:lang w:val="pt-BR"/>
        </w:rPr>
        <w:t xml:space="preserve">, </w:t>
      </w:r>
      <w:r w:rsidRPr="00FE7977">
        <w:rPr>
          <w:rFonts w:ascii="Arial" w:hAnsi="Arial" w:cs="Arial"/>
          <w:sz w:val="22"/>
          <w:szCs w:val="22"/>
          <w:lang w:val="pt-BR"/>
        </w:rPr>
        <w:t>caso seja feita. Às vezes os Candidatos podem entender mal ou interpretar mal os comentários do Proctor, o que mais tarde pode se tornar um obstáculo para o Candidato avaliar apropriadamente o seu resultado e feedback. Como o processo de avaliação envolve vários componentes, conversas informais ou informações isoladas podem criar uma expectativa que não reflete o processo de correção na sua totalidade. Além disso, é irreal esperar que um Proctor possa lembrar com precisão de todas as características registradas por escrito, potencialmente deturpando a amostra da bebida.</w:t>
      </w:r>
    </w:p>
    <w:p w14:paraId="5FCB27E5" w14:textId="77777777" w:rsidR="00A3663D" w:rsidRPr="00FE7977" w:rsidRDefault="00A3663D" w:rsidP="00A46D85">
      <w:pPr>
        <w:tabs>
          <w:tab w:val="left" w:pos="7740"/>
        </w:tabs>
        <w:spacing w:line="276" w:lineRule="auto"/>
        <w:jc w:val="both"/>
        <w:rPr>
          <w:rFonts w:ascii="Arial" w:hAnsi="Arial" w:cs="Arial"/>
          <w:sz w:val="22"/>
          <w:szCs w:val="22"/>
          <w:lang w:val="pt-BR"/>
        </w:rPr>
      </w:pPr>
    </w:p>
    <w:p w14:paraId="52A0E7EB" w14:textId="77777777" w:rsidR="00A3663D" w:rsidRPr="00FE7977" w:rsidRDefault="00A3663D" w:rsidP="00A46D85">
      <w:pPr>
        <w:tabs>
          <w:tab w:val="left" w:pos="7740"/>
        </w:tabs>
        <w:spacing w:line="276" w:lineRule="auto"/>
        <w:rPr>
          <w:rFonts w:ascii="Arial" w:hAnsi="Arial" w:cs="Arial"/>
          <w:sz w:val="22"/>
          <w:szCs w:val="22"/>
          <w:lang w:val="pt-BR"/>
        </w:rPr>
      </w:pPr>
      <w:r w:rsidRPr="00FE7977">
        <w:rPr>
          <w:rFonts w:ascii="Arial" w:hAnsi="Arial" w:cs="Arial"/>
          <w:sz w:val="22"/>
          <w:szCs w:val="22"/>
          <w:lang w:val="pt-BR"/>
        </w:rPr>
        <w:t>Há apenas duas ocasiões em que o BJCP oficialmente vê as súmulas de pontuação que você gera; a primeira é quando você faz o exame e a segunda é quando você se voluntaria para ajudar a supervisionar/ser Proctor de um exame do BJCP. Em troca de julgar os hidroméis do exame você recebe pontos de experiência, em troca o BJCP espera uma súmula muito completa. O BJCP reserva o direito de reter alguns ou todos os pontos de experiência se você não fornecer um conjunto adequado de súmulas.</w:t>
      </w:r>
      <w:proofErr w:type="spellStart"/>
      <w:r w:rsidRPr="00FE7977">
        <w:rPr>
          <w:rFonts w:ascii="Arial" w:hAnsi="Arial" w:cs="Arial"/>
          <w:sz w:val="22"/>
          <w:szCs w:val="22"/>
          <w:lang w:val="pt-BR"/>
        </w:rPr>
      </w:r>
      <w:proofErr w:type="spellEnd"/>
      <w:r w:rsidRPr="00FE7977">
        <w:rPr>
          <w:rFonts w:ascii="Arial" w:hAnsi="Arial" w:cs="Arial"/>
          <w:sz w:val="22"/>
          <w:szCs w:val="22"/>
          <w:lang w:val="pt-BR"/>
        </w:rPr>
      </w:r>
    </w:p>
    <w:p w14:paraId="174524C9" w14:textId="77777777" w:rsidR="00A3663D" w:rsidRPr="00FE7977" w:rsidRDefault="00A3663D" w:rsidP="007140FF">
      <w:pPr>
        <w:tabs>
          <w:tab w:val="left" w:pos="7740"/>
        </w:tabs>
        <w:spacing w:line="276" w:lineRule="auto"/>
        <w:jc w:val="both"/>
        <w:rPr>
          <w:rFonts w:ascii="Arial" w:hAnsi="Arial" w:cs="Arial"/>
          <w:sz w:val="22"/>
          <w:szCs w:val="22"/>
          <w:lang w:val="pt-BR"/>
        </w:rPr>
      </w:pPr>
    </w:p>
    <w:sectPr w:rsidR="00A3663D" w:rsidRPr="00FE7977" w:rsidSect="004658D3">
      <w:headerReference w:type="default" r:id="rId7"/>
      <w:footerReference w:type="default" r:id="rId8"/>
      <w:pgSz w:w="12240" w:h="15840" w:code="1"/>
      <w:pgMar w:top="720" w:right="720" w:bottom="850" w:left="720" w:header="720" w:footer="720" w:gutter="0"/>
      <w:pgBorders w:offsetFrom="page">
        <w:top w:val="single" w:sz="4" w:space="24" w:color="auto"/>
        <w:left w:val="single" w:sz="4" w:space="24" w:color="auto"/>
        <w:bottom w:val="single" w:sz="4" w:space="24" w:color="auto"/>
        <w:right w:val="single" w:sz="4" w:space="24" w:color="auto"/>
      </w:pgBorders>
      <w:cols w:space="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5DF97" w14:textId="77777777" w:rsidR="00A4165E" w:rsidRDefault="00A4165E">
      <w:r>
        <w:separator/>
      </w:r>
    </w:p>
  </w:endnote>
  <w:endnote w:type="continuationSeparator" w:id="0">
    <w:p w14:paraId="627C551E" w14:textId="77777777" w:rsidR="00A4165E" w:rsidRDefault="00A41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C985" w14:textId="77777777" w:rsidR="002C1712" w:rsidRDefault="00D061EF">
    <w:pPr>
      <w:pStyle w:val="Rodap"/>
    </w:pPr>
    <w:r>
      <w:t>Revised</w:t>
    </w:r>
    <w:r w:rsidR="002C1712">
      <w:t xml:space="preserve"> </w:t>
    </w:r>
    <w:r w:rsidR="00B964AF">
      <w:t>March 8,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03FCF" w14:textId="77777777" w:rsidR="00A4165E" w:rsidRDefault="00A4165E">
      <w:r>
        <w:separator/>
      </w:r>
    </w:p>
  </w:footnote>
  <w:footnote w:type="continuationSeparator" w:id="0">
    <w:p w14:paraId="1ED3D596" w14:textId="77777777" w:rsidR="00A4165E" w:rsidRDefault="00A41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736B" w14:textId="77777777" w:rsidR="002C1712" w:rsidRDefault="00000000">
    <w:pPr>
      <w:pStyle w:val="Cabealho"/>
      <w:jc w:val="center"/>
    </w:pPr>
    <w:r>
      <w:pict w14:anchorId="109B7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25pt;height:94.5pt">
          <v:imagedata r:id="rId1" o:title="lightergray"/>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7CEC"/>
    <w:multiLevelType w:val="hybridMultilevel"/>
    <w:tmpl w:val="805AA5BC"/>
    <w:lvl w:ilvl="0" w:tplc="B1020D5E">
      <w:start w:val="1"/>
      <w:numFmt w:val="bullet"/>
      <w:suff w:val="space"/>
      <w:lvlText w:val=""/>
      <w:lvlJc w:val="left"/>
      <w:pPr>
        <w:ind w:left="567" w:hanging="207"/>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3ED1E88"/>
    <w:multiLevelType w:val="hybridMultilevel"/>
    <w:tmpl w:val="FF8C22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730621885">
    <w:abstractNumId w:val="1"/>
  </w:num>
  <w:num w:numId="2" w16cid:durableId="182230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0EC2"/>
    <w:rsid w:val="000A44FE"/>
    <w:rsid w:val="000A6EEC"/>
    <w:rsid w:val="000B59C2"/>
    <w:rsid w:val="000C76C1"/>
    <w:rsid w:val="000D26FC"/>
    <w:rsid w:val="000D3B8E"/>
    <w:rsid w:val="000F449C"/>
    <w:rsid w:val="000F5791"/>
    <w:rsid w:val="001208F7"/>
    <w:rsid w:val="0014654B"/>
    <w:rsid w:val="0015425E"/>
    <w:rsid w:val="001C29A1"/>
    <w:rsid w:val="002232B2"/>
    <w:rsid w:val="00225F66"/>
    <w:rsid w:val="00257468"/>
    <w:rsid w:val="002C1712"/>
    <w:rsid w:val="002E0BD0"/>
    <w:rsid w:val="002F6259"/>
    <w:rsid w:val="00311E47"/>
    <w:rsid w:val="003253A5"/>
    <w:rsid w:val="00393837"/>
    <w:rsid w:val="003A53BE"/>
    <w:rsid w:val="003E131F"/>
    <w:rsid w:val="004658D3"/>
    <w:rsid w:val="00510018"/>
    <w:rsid w:val="00580AAC"/>
    <w:rsid w:val="00594357"/>
    <w:rsid w:val="00596784"/>
    <w:rsid w:val="005D08DA"/>
    <w:rsid w:val="005E2887"/>
    <w:rsid w:val="005F43FC"/>
    <w:rsid w:val="00631DAA"/>
    <w:rsid w:val="0067061F"/>
    <w:rsid w:val="00674C64"/>
    <w:rsid w:val="007028F3"/>
    <w:rsid w:val="00707AE9"/>
    <w:rsid w:val="007140FF"/>
    <w:rsid w:val="007226FD"/>
    <w:rsid w:val="00737D1A"/>
    <w:rsid w:val="007510A9"/>
    <w:rsid w:val="007C21E1"/>
    <w:rsid w:val="007C2711"/>
    <w:rsid w:val="007C69DE"/>
    <w:rsid w:val="008073EB"/>
    <w:rsid w:val="0083746E"/>
    <w:rsid w:val="00837AB7"/>
    <w:rsid w:val="00866287"/>
    <w:rsid w:val="00870BC4"/>
    <w:rsid w:val="0088019B"/>
    <w:rsid w:val="008965AA"/>
    <w:rsid w:val="008F1181"/>
    <w:rsid w:val="009122D0"/>
    <w:rsid w:val="00924074"/>
    <w:rsid w:val="00932882"/>
    <w:rsid w:val="009711C1"/>
    <w:rsid w:val="00971E90"/>
    <w:rsid w:val="009758D0"/>
    <w:rsid w:val="009D096F"/>
    <w:rsid w:val="00A05BD5"/>
    <w:rsid w:val="00A2744F"/>
    <w:rsid w:val="00A359C4"/>
    <w:rsid w:val="00A3663D"/>
    <w:rsid w:val="00A4165E"/>
    <w:rsid w:val="00A4421F"/>
    <w:rsid w:val="00A46D85"/>
    <w:rsid w:val="00A71085"/>
    <w:rsid w:val="00A76033"/>
    <w:rsid w:val="00A82E8E"/>
    <w:rsid w:val="00A865F2"/>
    <w:rsid w:val="00AB1FAD"/>
    <w:rsid w:val="00B541F6"/>
    <w:rsid w:val="00B841DA"/>
    <w:rsid w:val="00B964AF"/>
    <w:rsid w:val="00BB406E"/>
    <w:rsid w:val="00C37248"/>
    <w:rsid w:val="00C45F3A"/>
    <w:rsid w:val="00C64A19"/>
    <w:rsid w:val="00C76D54"/>
    <w:rsid w:val="00C856AF"/>
    <w:rsid w:val="00CF0EC2"/>
    <w:rsid w:val="00D061EF"/>
    <w:rsid w:val="00D13A00"/>
    <w:rsid w:val="00D522CB"/>
    <w:rsid w:val="00D55E91"/>
    <w:rsid w:val="00D73D25"/>
    <w:rsid w:val="00D95D27"/>
    <w:rsid w:val="00DD4964"/>
    <w:rsid w:val="00E25B83"/>
    <w:rsid w:val="00E51CAA"/>
    <w:rsid w:val="00E903F1"/>
    <w:rsid w:val="00EA7F38"/>
    <w:rsid w:val="00EC255D"/>
    <w:rsid w:val="00EC3C8B"/>
    <w:rsid w:val="00ED0AE5"/>
    <w:rsid w:val="00ED7CEA"/>
    <w:rsid w:val="00EF1893"/>
    <w:rsid w:val="00F16C78"/>
    <w:rsid w:val="00F84F04"/>
    <w:rsid w:val="00FE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85209"/>
  <w15:chartTrackingRefBased/>
  <w15:docId w15:val="{9E9EB018-B743-43AD-839D-3D4F710F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2882"/>
    <w:rPr>
      <w:lang w:val="en-US" w:eastAsia="en-US"/>
    </w:rPr>
  </w:style>
  <w:style w:type="paragraph" w:styleId="Ttulo1">
    <w:name w:val="heading 1"/>
    <w:basedOn w:val="Normal"/>
    <w:next w:val="Normal"/>
    <w:qFormat/>
    <w:pPr>
      <w:keepNext/>
      <w:tabs>
        <w:tab w:val="left" w:pos="7740"/>
      </w:tabs>
      <w:jc w:val="center"/>
      <w:outlineLvl w:val="0"/>
    </w:pPr>
    <w:rPr>
      <w:sz w:val="40"/>
      <w:szCs w:val="36"/>
    </w:rPr>
  </w:style>
  <w:style w:type="paragraph" w:styleId="Ttulo2">
    <w:name w:val="heading 2"/>
    <w:basedOn w:val="Normal"/>
    <w:next w:val="Normal"/>
    <w:qFormat/>
    <w:rsid w:val="00257468"/>
    <w:pPr>
      <w:keepNext/>
      <w:outlineLvl w:val="1"/>
    </w:pPr>
    <w:rPr>
      <w:b/>
      <w:bCs/>
      <w:sz w:val="18"/>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table" w:styleId="Tabelacomgrade">
    <w:name w:val="Table Grid"/>
    <w:basedOn w:val="Tabelanormal"/>
    <w:rsid w:val="00257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A359C4"/>
    <w:rPr>
      <w:rFonts w:ascii="Tahoma" w:hAnsi="Tahoma" w:cs="Tahoma"/>
      <w:sz w:val="16"/>
      <w:szCs w:val="16"/>
    </w:rPr>
  </w:style>
  <w:style w:type="paragraph" w:styleId="MapadoDocumento">
    <w:name w:val="Document Map"/>
    <w:basedOn w:val="Normal"/>
    <w:semiHidden/>
    <w:rsid w:val="00A359C4"/>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Pages>
  <Words>748</Words>
  <Characters>4045</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Jay Hersh</dc:creator>
  <cp:keywords/>
  <dc:description/>
  <cp:lastModifiedBy>Fernanda Lazzari</cp:lastModifiedBy>
  <cp:revision>26</cp:revision>
  <cp:lastPrinted>2008-07-28T22:54:00Z</cp:lastPrinted>
  <dcterms:created xsi:type="dcterms:W3CDTF">2016-03-09T05:05:00Z</dcterms:created>
  <dcterms:modified xsi:type="dcterms:W3CDTF">2025-02-28T17:11:00Z</dcterms:modified>
</cp:coreProperties>
</file>