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Change Request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H - Architecture Change Management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Current issues / pain points</w:t>
      </w:r>
    </w:p>
    <w:p>
      <w:pPr>
        <w:pStyle w:val="ListBullet"/>
      </w:pPr>
      <w:r>
        <w:t>High total cost of ownership / maintenance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