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1410"/>
        <w:tblGridChange w:id="0">
          <w:tblGrid>
            <w:gridCol w:w="5130"/>
            <w:gridCol w:w="2610"/>
            <w:gridCol w:w="1410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Brindavani - S R2 M1 P N3 S’ - S’ N2 P M1 R2 S</w:t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55"/>
        <w:gridCol w:w="2175"/>
        <w:tblGridChange w:id="0">
          <w:tblGrid>
            <w:gridCol w:w="4620"/>
            <w:gridCol w:w="2355"/>
            <w:gridCol w:w="2175"/>
          </w:tblGrid>
        </w:tblGridChange>
      </w:tblGrid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Shaaradhe Sakala Vidhyaapradhe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M P N   S’,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R’S’N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R ‘N ‘S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Shaa  ra  dhe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sakalavi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dhyaapradhe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40"/>
        <w:gridCol w:w="2190"/>
        <w:tblGridChange w:id="0">
          <w:tblGrid>
            <w:gridCol w:w="4620"/>
            <w:gridCol w:w="2340"/>
            <w:gridCol w:w="2190"/>
          </w:tblGrid>
        </w:tblGridChange>
      </w:tblGrid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Sarasija sambhavasathi sri sarasathi nee demagemathi suragaNa poojithe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S ‘N S ,   P N P M P ,  S’R’S’N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 P N P M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M P M  R S‘N 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sarasijasam  bhavasathisri sarasathi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demage mathi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suragaNapoojithe</w:t>
            </w:r>
          </w:p>
        </w:tc>
      </w:tr>
    </w:tbl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65"/>
        <w:gridCol w:w="2775"/>
        <w:gridCol w:w="2790"/>
        <w:tblGridChange w:id="0">
          <w:tblGrid>
            <w:gridCol w:w="5565"/>
            <w:gridCol w:w="2775"/>
            <w:gridCol w:w="2790"/>
          </w:tblGrid>
        </w:tblGridChange>
      </w:tblGrid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Kanda Nade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Saahithya varasangeethaadhi kalegaLa - SaararoopiNi Chandrashekara Sannuthe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Saarathara vahaninna mahimeyanu mudhadhindha - sathathavu bhajipevu varavakodu maathe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M , M  P P P , ,  N , N , N  S’S’S’S’,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N N ,  S’S’S’,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R’S’N S  P N P M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Saahithya vara san    geethaadhi kalegaLa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Saa raroo piNiChan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drashekara Sannuthe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N N S’ R’R’R’R’R’ R’M’R’R’M’ R’S’N S’R’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S’R’M’R’,  N S’R’S’,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N P M ‘N S R S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Saarathara vahaninna mahimeyanu mudhadhindha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sathathavu bhajipevu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varavakodu maathe</w:t>
            </w:r>
          </w:p>
        </w:tc>
      </w:tr>
    </w:tbl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23811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Shaaradhe - Brindavani - Adi - R Chandrashekharaiah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5"/>
      <w:tblW w:w="2165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12.75"/>
      <w:gridCol w:w="5412.75"/>
      <w:gridCol w:w="5412.75"/>
      <w:gridCol w:w="5412.75"/>
      <w:tblGridChange w:id="0">
        <w:tblGrid>
          <w:gridCol w:w="5412.75"/>
          <w:gridCol w:w="5412.75"/>
          <w:gridCol w:w="5412.75"/>
          <w:gridCol w:w="5412.7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